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0122D" w14:textId="74E1F62B" w:rsidR="00866019" w:rsidRPr="00B354FC" w:rsidRDefault="00C47ED7" w:rsidP="00296453">
      <w:pPr>
        <w:pStyle w:val="Heading3"/>
        <w:rPr>
          <w:rFonts w:ascii="Arial" w:hAnsi="Arial" w:cs="Arial"/>
          <w:color w:val="auto"/>
          <w:sz w:val="20"/>
          <w:szCs w:val="20"/>
        </w:rPr>
      </w:pPr>
      <w:bookmarkStart w:id="0" w:name="_Hlk7681062"/>
      <w:r w:rsidRPr="00B354FC">
        <w:rPr>
          <w:rFonts w:ascii="Arial" w:hAnsi="Arial" w:cs="Arial"/>
          <w:b/>
          <w:color w:val="auto"/>
          <w:sz w:val="20"/>
          <w:szCs w:val="20"/>
        </w:rPr>
        <w:t>T</w:t>
      </w:r>
      <w:r w:rsidR="00866019" w:rsidRPr="00B354FC">
        <w:rPr>
          <w:rFonts w:ascii="Arial" w:hAnsi="Arial" w:cs="Arial"/>
          <w:b/>
          <w:color w:val="auto"/>
          <w:sz w:val="20"/>
          <w:szCs w:val="20"/>
        </w:rPr>
        <w:t xml:space="preserve">able </w:t>
      </w:r>
      <w:r w:rsidRPr="00B354FC">
        <w:rPr>
          <w:rFonts w:ascii="Arial" w:hAnsi="Arial" w:cs="Arial"/>
          <w:b/>
          <w:color w:val="auto"/>
          <w:sz w:val="20"/>
          <w:szCs w:val="20"/>
        </w:rPr>
        <w:t>S</w:t>
      </w:r>
      <w:r w:rsidR="00866019" w:rsidRPr="00B354FC">
        <w:rPr>
          <w:rFonts w:ascii="Arial" w:hAnsi="Arial" w:cs="Arial"/>
          <w:b/>
          <w:color w:val="auto"/>
          <w:sz w:val="20"/>
          <w:szCs w:val="20"/>
        </w:rPr>
        <w:t>1</w:t>
      </w:r>
      <w:r w:rsidR="00866019" w:rsidRPr="00B354FC">
        <w:rPr>
          <w:rFonts w:ascii="Arial" w:hAnsi="Arial" w:cs="Arial"/>
          <w:color w:val="auto"/>
          <w:sz w:val="20"/>
          <w:szCs w:val="20"/>
        </w:rPr>
        <w:t xml:space="preserve">. Significant </w:t>
      </w:r>
      <w:r w:rsidR="00596F66" w:rsidRPr="00B354FC">
        <w:rPr>
          <w:rFonts w:ascii="Arial" w:hAnsi="Arial" w:cs="Arial"/>
          <w:color w:val="auto"/>
          <w:sz w:val="20"/>
          <w:szCs w:val="20"/>
        </w:rPr>
        <w:t>m</w:t>
      </w:r>
      <w:r w:rsidR="00866019" w:rsidRPr="00B354FC">
        <w:rPr>
          <w:rFonts w:ascii="Arial" w:hAnsi="Arial" w:cs="Arial"/>
          <w:color w:val="auto"/>
          <w:sz w:val="20"/>
          <w:szCs w:val="20"/>
        </w:rPr>
        <w:t>etabolites</w:t>
      </w:r>
      <w:r w:rsidR="00DB4A4C" w:rsidRPr="00B354FC">
        <w:rPr>
          <w:rFonts w:ascii="Arial" w:hAnsi="Arial" w:cs="Arial"/>
          <w:color w:val="auto"/>
          <w:sz w:val="20"/>
          <w:szCs w:val="20"/>
        </w:rPr>
        <w:t xml:space="preserve"> detected</w:t>
      </w:r>
      <w:r w:rsidR="00866019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="00DB4A4C" w:rsidRPr="00B354FC">
        <w:rPr>
          <w:rFonts w:ascii="Arial" w:hAnsi="Arial" w:cs="Arial"/>
          <w:color w:val="auto"/>
          <w:sz w:val="20"/>
          <w:szCs w:val="20"/>
        </w:rPr>
        <w:t xml:space="preserve">by </w:t>
      </w:r>
      <w:r w:rsidR="00296453" w:rsidRPr="00B354FC">
        <w:rPr>
          <w:rFonts w:ascii="Arial" w:hAnsi="Arial" w:cs="Arial"/>
          <w:color w:val="auto"/>
          <w:sz w:val="20"/>
          <w:szCs w:val="20"/>
        </w:rPr>
        <w:t>ND-EESI</w:t>
      </w:r>
      <w:r w:rsidR="009A1AAF" w:rsidRPr="00B354FC">
        <w:rPr>
          <w:rFonts w:ascii="Arial" w:hAnsi="Arial" w:cs="Arial"/>
          <w:color w:val="auto"/>
          <w:sz w:val="20"/>
          <w:szCs w:val="20"/>
        </w:rPr>
        <w:t>-</w:t>
      </w:r>
      <w:r w:rsidR="00DB4A4C" w:rsidRPr="00B354FC">
        <w:rPr>
          <w:rFonts w:ascii="Arial" w:hAnsi="Arial" w:cs="Arial"/>
          <w:color w:val="auto"/>
          <w:sz w:val="20"/>
          <w:szCs w:val="20"/>
        </w:rPr>
        <w:t xml:space="preserve">MS </w:t>
      </w:r>
      <w:r w:rsidR="00866019" w:rsidRPr="00B354FC">
        <w:rPr>
          <w:rFonts w:ascii="Arial" w:hAnsi="Arial" w:cs="Arial"/>
          <w:color w:val="auto"/>
          <w:sz w:val="20"/>
          <w:szCs w:val="20"/>
        </w:rPr>
        <w:t xml:space="preserve">for </w:t>
      </w:r>
      <w:r w:rsidR="003063A6" w:rsidRPr="00B354FC">
        <w:rPr>
          <w:rFonts w:ascii="Arial" w:hAnsi="Arial" w:cs="Arial"/>
          <w:color w:val="auto"/>
          <w:sz w:val="20"/>
          <w:szCs w:val="20"/>
        </w:rPr>
        <w:t>c</w:t>
      </w:r>
      <w:r w:rsidR="00866019" w:rsidRPr="00B354FC">
        <w:rPr>
          <w:rFonts w:ascii="Arial" w:hAnsi="Arial" w:cs="Arial"/>
          <w:color w:val="auto"/>
          <w:sz w:val="20"/>
          <w:szCs w:val="20"/>
        </w:rPr>
        <w:t xml:space="preserve">omparison of </w:t>
      </w:r>
      <w:r w:rsidR="00296453" w:rsidRPr="00B354FC">
        <w:rPr>
          <w:rFonts w:ascii="Arial" w:hAnsi="Arial" w:cs="Arial"/>
          <w:color w:val="auto"/>
          <w:sz w:val="20"/>
          <w:szCs w:val="20"/>
        </w:rPr>
        <w:t>Ben</w:t>
      </w:r>
      <w:r w:rsidR="003063A6" w:rsidRPr="00B354FC">
        <w:rPr>
          <w:rFonts w:ascii="Arial" w:hAnsi="Arial" w:cs="Arial"/>
          <w:color w:val="auto"/>
          <w:sz w:val="20"/>
          <w:szCs w:val="20"/>
        </w:rPr>
        <w:t>/</w:t>
      </w:r>
      <w:proofErr w:type="spellStart"/>
      <w:r w:rsidR="00296453" w:rsidRPr="00B354FC">
        <w:rPr>
          <w:rFonts w:ascii="Arial" w:hAnsi="Arial" w:cs="Arial"/>
          <w:color w:val="auto"/>
          <w:sz w:val="20"/>
          <w:szCs w:val="20"/>
        </w:rPr>
        <w:t>Hea</w:t>
      </w:r>
      <w:proofErr w:type="spellEnd"/>
      <w:r w:rsidR="00596F66" w:rsidRPr="00B354FC">
        <w:rPr>
          <w:rFonts w:ascii="Arial" w:hAnsi="Arial" w:cs="Arial"/>
          <w:color w:val="auto"/>
          <w:sz w:val="20"/>
          <w:szCs w:val="20"/>
        </w:rPr>
        <w:t>.</w:t>
      </w:r>
    </w:p>
    <w:p w14:paraId="5D82261D" w14:textId="77777777" w:rsidR="00296453" w:rsidRPr="00B354FC" w:rsidRDefault="00296453" w:rsidP="00296453">
      <w:pPr>
        <w:rPr>
          <w:rFonts w:ascii="Arial" w:hAnsi="Arial" w:cs="Arial"/>
          <w:sz w:val="20"/>
          <w:szCs w:val="20"/>
          <w:lang w:eastAsia="en-US"/>
        </w:rPr>
      </w:pPr>
    </w:p>
    <w:tbl>
      <w:tblPr>
        <w:tblpPr w:leftFromText="180" w:rightFromText="180" w:vertAnchor="text" w:tblpY="1"/>
        <w:tblOverlap w:val="never"/>
        <w:tblW w:w="8110" w:type="dxa"/>
        <w:tblLook w:val="04A0" w:firstRow="1" w:lastRow="0" w:firstColumn="1" w:lastColumn="0" w:noHBand="0" w:noVBand="1"/>
      </w:tblPr>
      <w:tblGrid>
        <w:gridCol w:w="2970"/>
        <w:gridCol w:w="1440"/>
        <w:gridCol w:w="900"/>
        <w:gridCol w:w="1345"/>
        <w:gridCol w:w="1455"/>
      </w:tblGrid>
      <w:tr w:rsidR="00296453" w:rsidRPr="00B354FC" w14:paraId="5F3122B5" w14:textId="77777777" w:rsidTr="00296453">
        <w:trPr>
          <w:trHeight w:val="325"/>
        </w:trPr>
        <w:tc>
          <w:tcPr>
            <w:tcW w:w="29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622CA" w14:textId="77777777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Metabolite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C84216" w14:textId="22901E5D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m/z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15C12" w14:textId="328051A0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AUC</w:t>
            </w:r>
          </w:p>
        </w:tc>
        <w:tc>
          <w:tcPr>
            <w:tcW w:w="134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23B0" w14:textId="77777777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B354FC">
              <w:rPr>
                <w:rFonts w:ascii="Arial" w:hAnsi="Arial" w:cs="Arial"/>
                <w:sz w:val="20"/>
                <w:szCs w:val="20"/>
              </w:rPr>
              <w:t>-Value</w:t>
            </w:r>
          </w:p>
        </w:tc>
        <w:tc>
          <w:tcPr>
            <w:tcW w:w="145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E83D" w14:textId="558ADD1F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Fold change (Ben</w:t>
            </w:r>
            <w:r w:rsidR="00341761" w:rsidRPr="00B354FC">
              <w:rPr>
                <w:rFonts w:ascii="Arial" w:hAnsi="Arial" w:cs="Arial"/>
                <w:sz w:val="20"/>
                <w:szCs w:val="20"/>
              </w:rPr>
              <w:t>*</w:t>
            </w:r>
            <w:r w:rsidRPr="00B354FC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Hea</w:t>
            </w:r>
            <w:proofErr w:type="spellEnd"/>
            <w:r w:rsidR="00341761" w:rsidRPr="00B354FC">
              <w:rPr>
                <w:rFonts w:ascii="Arial" w:hAnsi="Arial" w:cs="Arial"/>
                <w:sz w:val="20"/>
                <w:szCs w:val="20"/>
              </w:rPr>
              <w:t>*</w:t>
            </w:r>
            <w:r w:rsidRPr="00B354F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96453" w:rsidRPr="00B354FC" w14:paraId="70074235" w14:textId="77777777" w:rsidTr="00296453">
        <w:trPr>
          <w:trHeight w:val="310"/>
        </w:trPr>
        <w:tc>
          <w:tcPr>
            <w:tcW w:w="297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D5C95" w14:textId="05D12878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5</w:t>
            </w:r>
            <w:r w:rsidRPr="00B354FC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B354FC">
              <w:rPr>
                <w:rFonts w:ascii="Arial" w:hAnsi="Arial" w:cs="Arial"/>
                <w:sz w:val="20"/>
                <w:szCs w:val="20"/>
              </w:rPr>
              <w:t xml:space="preserve">methyl tetrahydrofolate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436F1E3E" w14:textId="440A2922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231.12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C760" w14:textId="1DC72459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0.63</w:t>
            </w:r>
          </w:p>
        </w:tc>
        <w:tc>
          <w:tcPr>
            <w:tcW w:w="134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8278" w14:textId="133707C3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0.08</w:t>
            </w:r>
          </w:p>
        </w:tc>
        <w:tc>
          <w:tcPr>
            <w:tcW w:w="145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1234" w14:textId="24DA4C26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296453" w:rsidRPr="00B354FC" w14:paraId="2A36A760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6183EC0E" w14:textId="79FDF08C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Hexanoylcarnitine</w:t>
            </w:r>
            <w:proofErr w:type="spellEnd"/>
          </w:p>
        </w:tc>
        <w:tc>
          <w:tcPr>
            <w:tcW w:w="1440" w:type="dxa"/>
            <w:vAlign w:val="center"/>
          </w:tcPr>
          <w:p w14:paraId="1907C1C7" w14:textId="1E022F69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258.17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D03B838" w14:textId="6C3A09F7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0.63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32BEFBBC" w14:textId="6D2A0270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0.08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63CC2865" w14:textId="15B672B7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296453" w:rsidRPr="00B354FC" w14:paraId="19580E69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0DBFCAF2" w14:textId="3D99A1B5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N</w:t>
            </w:r>
            <w:r w:rsidRPr="00B354FC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B354FC">
              <w:rPr>
                <w:rFonts w:ascii="Arial" w:hAnsi="Arial" w:cs="Arial"/>
                <w:sz w:val="20"/>
                <w:szCs w:val="20"/>
              </w:rPr>
              <w:t>succinyl</w:t>
            </w:r>
            <w:r w:rsidRPr="00B354FC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B354FC">
              <w:rPr>
                <w:rFonts w:ascii="Arial" w:hAnsi="Arial" w:cs="Arial"/>
                <w:sz w:val="20"/>
                <w:szCs w:val="20"/>
              </w:rPr>
              <w:t>L</w:t>
            </w:r>
            <w:r w:rsidRPr="00B354FC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B354FC">
              <w:rPr>
                <w:rFonts w:ascii="Arial" w:hAnsi="Arial" w:cs="Arial"/>
                <w:sz w:val="20"/>
                <w:szCs w:val="20"/>
              </w:rPr>
              <w:t>glutamate</w:t>
            </w:r>
            <w:r w:rsidRPr="00B354FC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B354FC">
              <w:rPr>
                <w:rFonts w:ascii="Arial" w:hAnsi="Arial" w:cs="Arial"/>
                <w:sz w:val="20"/>
                <w:szCs w:val="20"/>
              </w:rPr>
              <w:t xml:space="preserve">5 semialdehyde </w:t>
            </w:r>
          </w:p>
        </w:tc>
        <w:tc>
          <w:tcPr>
            <w:tcW w:w="1440" w:type="dxa"/>
            <w:vAlign w:val="center"/>
          </w:tcPr>
          <w:p w14:paraId="2C552A0E" w14:textId="49DD6210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254.06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1D95AD1" w14:textId="414F8C2D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0.63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5A7DC08B" w14:textId="4FB2C5B0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0.13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25506C50" w14:textId="539172C4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296453" w:rsidRPr="00B354FC" w14:paraId="09D16A7A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622D8159" w14:textId="4DCCA56A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Linoleic acid </w:t>
            </w:r>
          </w:p>
        </w:tc>
        <w:tc>
          <w:tcPr>
            <w:tcW w:w="1440" w:type="dxa"/>
            <w:vAlign w:val="center"/>
          </w:tcPr>
          <w:p w14:paraId="29313EE3" w14:textId="3EF2A2A2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303.23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6C81DCF" w14:textId="656B3663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0.62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462C45F2" w14:textId="24001556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0.16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2B843426" w14:textId="3F9C9041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0.78</w:t>
            </w:r>
          </w:p>
        </w:tc>
      </w:tr>
      <w:tr w:rsidR="00296453" w:rsidRPr="00B354FC" w14:paraId="05D65417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41EE8789" w14:textId="46C60A1F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L-Lactic acid</w:t>
            </w:r>
          </w:p>
        </w:tc>
        <w:tc>
          <w:tcPr>
            <w:tcW w:w="1440" w:type="dxa"/>
            <w:vAlign w:val="center"/>
          </w:tcPr>
          <w:p w14:paraId="63778209" w14:textId="367F199C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89.02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6D27BF7" w14:textId="1BFA5F39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0.61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03EAB3D6" w14:textId="4DDBAA06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0.18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5E01CB04" w14:textId="1F8C3436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0.75</w:t>
            </w:r>
          </w:p>
        </w:tc>
      </w:tr>
      <w:tr w:rsidR="00296453" w:rsidRPr="00B354FC" w14:paraId="57B9773E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0A649E98" w14:textId="1EFED1F0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Caprylic acid </w:t>
            </w:r>
          </w:p>
        </w:tc>
        <w:tc>
          <w:tcPr>
            <w:tcW w:w="1440" w:type="dxa"/>
            <w:vAlign w:val="center"/>
          </w:tcPr>
          <w:p w14:paraId="5C7AFE44" w14:textId="30C8B9FB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145.18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124F573" w14:textId="7F1B9545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11E91A84" w14:textId="3F1ED5A3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0.12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36AAF659" w14:textId="3DA2925F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1.28</w:t>
            </w:r>
          </w:p>
        </w:tc>
      </w:tr>
      <w:tr w:rsidR="00296453" w:rsidRPr="00B354FC" w14:paraId="1DF0B695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0120673C" w14:textId="4FB8647B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L-Fucose </w:t>
            </w:r>
          </w:p>
        </w:tc>
        <w:tc>
          <w:tcPr>
            <w:tcW w:w="1440" w:type="dxa"/>
            <w:vAlign w:val="center"/>
          </w:tcPr>
          <w:p w14:paraId="4B10AAC9" w14:textId="6FF3AA3B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165.09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32516E0" w14:textId="50F91226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0.57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50EB846A" w14:textId="19344063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0.23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7643B12B" w14:textId="292AB52C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</w:tr>
      <w:tr w:rsidR="00296453" w:rsidRPr="00B354FC" w14:paraId="1279AA02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369944A0" w14:textId="34CA8CC3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5-hydroxymethyluracil</w:t>
            </w:r>
          </w:p>
        </w:tc>
        <w:tc>
          <w:tcPr>
            <w:tcW w:w="1440" w:type="dxa"/>
            <w:vAlign w:val="center"/>
          </w:tcPr>
          <w:p w14:paraId="714AB7E6" w14:textId="5986EA2F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141.01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0EA8771" w14:textId="604D980D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0.56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305AC14F" w14:textId="7092B29C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24B6C393" w14:textId="5B76AE1E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0.94</w:t>
            </w:r>
          </w:p>
        </w:tc>
      </w:tr>
      <w:tr w:rsidR="00296453" w:rsidRPr="00B354FC" w14:paraId="1797662F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607BCCC4" w14:textId="488EA7C4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Phytosphingosine</w:t>
            </w:r>
            <w:proofErr w:type="spellEnd"/>
          </w:p>
        </w:tc>
        <w:tc>
          <w:tcPr>
            <w:tcW w:w="1440" w:type="dxa"/>
            <w:vAlign w:val="center"/>
          </w:tcPr>
          <w:p w14:paraId="290B39F0" w14:textId="23C6E398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318.29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86B6455" w14:textId="08E83D2C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1AF4BE4A" w14:textId="428FDC77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0.25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3A34D335" w14:textId="1EC2BC65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296453" w:rsidRPr="00B354FC" w14:paraId="1926A71A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2637C8F5" w14:textId="492F148E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Propionylcholine</w:t>
            </w:r>
            <w:proofErr w:type="spellEnd"/>
          </w:p>
        </w:tc>
        <w:tc>
          <w:tcPr>
            <w:tcW w:w="1440" w:type="dxa"/>
            <w:vAlign w:val="center"/>
          </w:tcPr>
          <w:p w14:paraId="41B50EBF" w14:textId="2E346B32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321.29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525151A" w14:textId="445A8209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3AA765D4" w14:textId="086ABF1A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0.52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42FA589F" w14:textId="54384BC8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0.94</w:t>
            </w:r>
          </w:p>
        </w:tc>
      </w:tr>
      <w:tr w:rsidR="00296453" w:rsidRPr="00B354FC" w14:paraId="03622739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</w:tcPr>
          <w:p w14:paraId="5964BDB0" w14:textId="0EC0256F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N-</w:t>
            </w: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nonanoylglycine</w:t>
            </w:r>
            <w:proofErr w:type="spellEnd"/>
          </w:p>
        </w:tc>
        <w:tc>
          <w:tcPr>
            <w:tcW w:w="1440" w:type="dxa"/>
            <w:vAlign w:val="center"/>
          </w:tcPr>
          <w:p w14:paraId="53B4AB99" w14:textId="7C68BB68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214.15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8CDF6A3" w14:textId="58EA8BCD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607B7BB1" w14:textId="39021D9A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0.99</w:t>
            </w:r>
          </w:p>
        </w:tc>
        <w:tc>
          <w:tcPr>
            <w:tcW w:w="1455" w:type="dxa"/>
            <w:shd w:val="clear" w:color="auto" w:fill="auto"/>
            <w:noWrap/>
            <w:vAlign w:val="center"/>
          </w:tcPr>
          <w:p w14:paraId="7C452324" w14:textId="21366687" w:rsidR="00296453" w:rsidRPr="00B354FC" w:rsidRDefault="00296453" w:rsidP="00296453">
            <w:pPr>
              <w:jc w:val="center"/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296453" w:rsidRPr="00B354FC" w14:paraId="3F23CB93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</w:tcPr>
          <w:p w14:paraId="026E043C" w14:textId="3F080AC1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S-carboxymethyl-L-cysteine</w:t>
            </w:r>
          </w:p>
        </w:tc>
        <w:tc>
          <w:tcPr>
            <w:tcW w:w="1440" w:type="dxa"/>
            <w:vAlign w:val="center"/>
          </w:tcPr>
          <w:p w14:paraId="77916576" w14:textId="3291736B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180.04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1A5128A" w14:textId="11059987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44C5206F" w14:textId="1EDF98BA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0.33</w:t>
            </w:r>
          </w:p>
        </w:tc>
        <w:tc>
          <w:tcPr>
            <w:tcW w:w="1455" w:type="dxa"/>
            <w:shd w:val="clear" w:color="auto" w:fill="auto"/>
            <w:noWrap/>
            <w:vAlign w:val="center"/>
          </w:tcPr>
          <w:p w14:paraId="597A2D2C" w14:textId="02F2D265" w:rsidR="00296453" w:rsidRPr="00B354FC" w:rsidRDefault="00296453" w:rsidP="00296453">
            <w:pPr>
              <w:jc w:val="center"/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1.08</w:t>
            </w:r>
          </w:p>
        </w:tc>
      </w:tr>
      <w:tr w:rsidR="00296453" w:rsidRPr="00B354FC" w14:paraId="5E97570B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</w:tcPr>
          <w:p w14:paraId="39B64446" w14:textId="387E105C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Ornithine</w:t>
            </w:r>
          </w:p>
        </w:tc>
        <w:tc>
          <w:tcPr>
            <w:tcW w:w="1440" w:type="dxa"/>
            <w:vAlign w:val="center"/>
          </w:tcPr>
          <w:p w14:paraId="17BFFAAA" w14:textId="57465E95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131.07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065FDA2" w14:textId="41A75DB5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03BFFF48" w14:textId="4CC2D1F4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1455" w:type="dxa"/>
            <w:shd w:val="clear" w:color="auto" w:fill="auto"/>
            <w:noWrap/>
            <w:vAlign w:val="center"/>
          </w:tcPr>
          <w:p w14:paraId="77B10EF2" w14:textId="68FD5860" w:rsidR="00296453" w:rsidRPr="00B354FC" w:rsidRDefault="00296453" w:rsidP="00296453">
            <w:pPr>
              <w:jc w:val="center"/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1.05</w:t>
            </w:r>
          </w:p>
        </w:tc>
      </w:tr>
      <w:tr w:rsidR="00296453" w:rsidRPr="00B354FC" w14:paraId="46B00098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7AE55407" w14:textId="25660223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Sphinganine</w:t>
            </w:r>
            <w:proofErr w:type="spellEnd"/>
          </w:p>
        </w:tc>
        <w:tc>
          <w:tcPr>
            <w:tcW w:w="1440" w:type="dxa"/>
            <w:vAlign w:val="center"/>
          </w:tcPr>
          <w:p w14:paraId="0BA17EF2" w14:textId="556CCB6F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302.38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AD58A9A" w14:textId="318968C1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7D330BBC" w14:textId="19F36A93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2A562AAD" w14:textId="4D99A970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1.02</w:t>
            </w:r>
          </w:p>
        </w:tc>
      </w:tr>
      <w:tr w:rsidR="00296453" w:rsidRPr="00B354FC" w14:paraId="2131060C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6913A793" w14:textId="5407B8EF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L-Carnitine</w:t>
            </w:r>
          </w:p>
        </w:tc>
        <w:tc>
          <w:tcPr>
            <w:tcW w:w="1440" w:type="dxa"/>
            <w:vAlign w:val="center"/>
          </w:tcPr>
          <w:p w14:paraId="1D0B6664" w14:textId="474E92D9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142.09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210A2DF" w14:textId="232FFEBC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43451124" w14:textId="1FF51931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4BAF5A89" w14:textId="207C2337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1.06</w:t>
            </w:r>
          </w:p>
        </w:tc>
      </w:tr>
      <w:tr w:rsidR="00296453" w:rsidRPr="00B354FC" w14:paraId="61EC5E82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70C1D0C0" w14:textId="5497421A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Acetylphenylalanine</w:t>
            </w:r>
            <w:proofErr w:type="spellEnd"/>
          </w:p>
        </w:tc>
        <w:tc>
          <w:tcPr>
            <w:tcW w:w="1440" w:type="dxa"/>
            <w:vAlign w:val="center"/>
          </w:tcPr>
          <w:p w14:paraId="66E4C66C" w14:textId="49CFC69F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415.21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6724026" w14:textId="7D248CBA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0.52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7813C8F1" w14:textId="37ECB221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0.62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2A10CF45" w14:textId="0791BF86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0.94</w:t>
            </w:r>
          </w:p>
        </w:tc>
      </w:tr>
      <w:tr w:rsidR="00296453" w:rsidRPr="00B354FC" w14:paraId="11800186" w14:textId="77777777" w:rsidTr="00296453">
        <w:trPr>
          <w:trHeight w:val="295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43F29644" w14:textId="608AAA49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tetradecanoyl carnitine </w:t>
            </w:r>
          </w:p>
        </w:tc>
        <w:tc>
          <w:tcPr>
            <w:tcW w:w="1440" w:type="dxa"/>
            <w:vAlign w:val="center"/>
          </w:tcPr>
          <w:p w14:paraId="30F2A0B8" w14:textId="42B3AF20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394.29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C7B7DE7" w14:textId="27B19A61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0.51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3899E088" w14:textId="2F695C07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0.76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0247A48A" w14:textId="213FC155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0.95</w:t>
            </w:r>
          </w:p>
        </w:tc>
      </w:tr>
      <w:tr w:rsidR="00296453" w:rsidRPr="00B354FC" w14:paraId="6F870CD6" w14:textId="77777777" w:rsidTr="00296453">
        <w:trPr>
          <w:trHeight w:val="295"/>
        </w:trPr>
        <w:tc>
          <w:tcPr>
            <w:tcW w:w="297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73EC8" w14:textId="6AA272C1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Hydroxyphenyllactic</w:t>
            </w:r>
            <w:proofErr w:type="spellEnd"/>
            <w:r w:rsidRPr="00B354FC">
              <w:rPr>
                <w:rFonts w:ascii="Arial" w:hAnsi="Arial" w:cs="Arial"/>
                <w:sz w:val="20"/>
                <w:szCs w:val="20"/>
              </w:rPr>
              <w:t xml:space="preserve"> acid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63E610A1" w14:textId="75195676" w:rsidR="00296453" w:rsidRPr="00B354FC" w:rsidRDefault="00296453" w:rsidP="00296453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m/z 181.07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6BFA" w14:textId="536EF340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1345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B3041" w14:textId="03A00C92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0.75</w:t>
            </w:r>
          </w:p>
        </w:tc>
        <w:tc>
          <w:tcPr>
            <w:tcW w:w="1455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3708" w14:textId="0BACC678" w:rsidR="00296453" w:rsidRPr="00B354FC" w:rsidRDefault="00296453" w:rsidP="00296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1.05</w:t>
            </w:r>
          </w:p>
        </w:tc>
      </w:tr>
    </w:tbl>
    <w:bookmarkEnd w:id="0"/>
    <w:p w14:paraId="56B1C18F" w14:textId="003B837E" w:rsidR="00047569" w:rsidRPr="00B354FC" w:rsidRDefault="00296453" w:rsidP="00296453">
      <w:pPr>
        <w:tabs>
          <w:tab w:val="center" w:pos="1112"/>
        </w:tabs>
        <w:spacing w:after="160" w:line="480" w:lineRule="auto"/>
        <w:rPr>
          <w:rFonts w:ascii="Arial" w:hAnsi="Arial" w:cs="Arial"/>
          <w:sz w:val="20"/>
          <w:szCs w:val="20"/>
        </w:rPr>
      </w:pPr>
      <w:r w:rsidRPr="00B354FC">
        <w:rPr>
          <w:rFonts w:ascii="Arial" w:hAnsi="Arial" w:cs="Arial"/>
          <w:sz w:val="20"/>
          <w:szCs w:val="20"/>
        </w:rPr>
        <w:br w:type="textWrapping" w:clear="all"/>
      </w:r>
      <w:r w:rsidR="00341761" w:rsidRPr="00B354FC">
        <w:rPr>
          <w:rFonts w:ascii="Arial" w:hAnsi="Arial" w:cs="Arial"/>
          <w:sz w:val="20"/>
          <w:szCs w:val="20"/>
        </w:rPr>
        <w:t xml:space="preserve">*Ben: benign disease, </w:t>
      </w:r>
      <w:proofErr w:type="spellStart"/>
      <w:r w:rsidR="00341761" w:rsidRPr="00B354FC">
        <w:rPr>
          <w:rFonts w:ascii="Arial" w:hAnsi="Arial" w:cs="Arial"/>
          <w:sz w:val="20"/>
          <w:szCs w:val="20"/>
        </w:rPr>
        <w:t>Hea</w:t>
      </w:r>
      <w:proofErr w:type="spellEnd"/>
      <w:r w:rsidR="00341761" w:rsidRPr="00B354FC">
        <w:rPr>
          <w:rFonts w:ascii="Arial" w:hAnsi="Arial" w:cs="Arial"/>
          <w:sz w:val="20"/>
          <w:szCs w:val="20"/>
        </w:rPr>
        <w:t>: healthy people.</w:t>
      </w:r>
    </w:p>
    <w:p w14:paraId="285C0F80" w14:textId="2AE36C30" w:rsidR="00296453" w:rsidRPr="00B354FC" w:rsidRDefault="00296453" w:rsidP="00296453">
      <w:pPr>
        <w:tabs>
          <w:tab w:val="left" w:pos="1157"/>
        </w:tabs>
        <w:spacing w:after="160" w:line="480" w:lineRule="auto"/>
        <w:rPr>
          <w:rFonts w:ascii="Arial" w:hAnsi="Arial" w:cs="Arial"/>
          <w:color w:val="8EAADB" w:themeColor="accent1" w:themeTint="99"/>
          <w:sz w:val="20"/>
          <w:szCs w:val="20"/>
        </w:rPr>
      </w:pPr>
    </w:p>
    <w:p w14:paraId="71BA4A6C" w14:textId="77777777" w:rsidR="00296453" w:rsidRPr="00B354FC" w:rsidRDefault="00296453" w:rsidP="00296453">
      <w:pPr>
        <w:tabs>
          <w:tab w:val="left" w:pos="1157"/>
        </w:tabs>
        <w:spacing w:after="160" w:line="480" w:lineRule="auto"/>
        <w:rPr>
          <w:rFonts w:ascii="Arial" w:hAnsi="Arial" w:cs="Arial"/>
          <w:color w:val="8EAADB" w:themeColor="accent1" w:themeTint="99"/>
          <w:sz w:val="20"/>
          <w:szCs w:val="20"/>
        </w:rPr>
      </w:pPr>
    </w:p>
    <w:p w14:paraId="2B047344" w14:textId="7C5B818F" w:rsidR="00296453" w:rsidRPr="00B354FC" w:rsidRDefault="00296453" w:rsidP="00296453">
      <w:pPr>
        <w:tabs>
          <w:tab w:val="left" w:pos="1157"/>
        </w:tabs>
        <w:rPr>
          <w:rFonts w:ascii="Arial" w:hAnsi="Arial" w:cs="Arial"/>
          <w:sz w:val="20"/>
          <w:szCs w:val="20"/>
        </w:rPr>
        <w:sectPr w:rsidR="00296453" w:rsidRPr="00B354FC" w:rsidSect="00C8570A">
          <w:footerReference w:type="default" r:id="rId8"/>
          <w:footerReference w:type="firs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B354FC">
        <w:rPr>
          <w:rFonts w:ascii="Arial" w:hAnsi="Arial" w:cs="Arial"/>
          <w:sz w:val="20"/>
          <w:szCs w:val="20"/>
        </w:rPr>
        <w:tab/>
      </w:r>
    </w:p>
    <w:p w14:paraId="64C6C58D" w14:textId="6DEB909F" w:rsidR="001A0B1F" w:rsidRPr="00B354FC" w:rsidRDefault="005110E3" w:rsidP="00DC4B3C">
      <w:pPr>
        <w:keepNext/>
        <w:keepLines/>
        <w:spacing w:before="40" w:line="480" w:lineRule="auto"/>
        <w:outlineLvl w:val="2"/>
        <w:rPr>
          <w:rFonts w:ascii="Arial" w:eastAsia="DengXian Light" w:hAnsi="Arial" w:cs="Arial"/>
          <w:sz w:val="20"/>
          <w:szCs w:val="20"/>
          <w:lang w:eastAsia="en-US"/>
        </w:rPr>
      </w:pPr>
      <w:r w:rsidRPr="00B354FC">
        <w:rPr>
          <w:rFonts w:ascii="Arial" w:eastAsia="DengXian Light" w:hAnsi="Arial" w:cs="Arial"/>
          <w:b/>
          <w:sz w:val="20"/>
          <w:szCs w:val="20"/>
          <w:lang w:eastAsia="en-US"/>
        </w:rPr>
        <w:lastRenderedPageBreak/>
        <w:t>T</w:t>
      </w:r>
      <w:r w:rsidR="00C27F78" w:rsidRPr="00B354FC">
        <w:rPr>
          <w:rFonts w:ascii="Arial" w:eastAsia="DengXian Light" w:hAnsi="Arial" w:cs="Arial"/>
          <w:b/>
          <w:sz w:val="20"/>
          <w:szCs w:val="20"/>
          <w:lang w:eastAsia="en-US"/>
        </w:rPr>
        <w:t xml:space="preserve">able </w:t>
      </w:r>
      <w:r w:rsidRPr="00B354FC">
        <w:rPr>
          <w:rFonts w:ascii="Arial" w:eastAsia="DengXian Light" w:hAnsi="Arial" w:cs="Arial"/>
          <w:b/>
          <w:sz w:val="20"/>
          <w:szCs w:val="20"/>
          <w:lang w:eastAsia="en-US"/>
        </w:rPr>
        <w:t>S</w:t>
      </w:r>
      <w:r w:rsidR="001A0B1F" w:rsidRPr="00B354FC">
        <w:rPr>
          <w:rFonts w:ascii="Arial" w:eastAsia="DengXian Light" w:hAnsi="Arial" w:cs="Arial"/>
          <w:b/>
          <w:sz w:val="20"/>
          <w:szCs w:val="20"/>
          <w:lang w:eastAsia="en-US"/>
        </w:rPr>
        <w:t xml:space="preserve">2. </w:t>
      </w:r>
      <w:r w:rsidR="00984E00" w:rsidRPr="00B354FC">
        <w:rPr>
          <w:rFonts w:ascii="Arial" w:eastAsia="DengXian Light" w:hAnsi="Arial" w:cs="Arial"/>
          <w:sz w:val="20"/>
          <w:szCs w:val="20"/>
          <w:lang w:eastAsia="en-US"/>
        </w:rPr>
        <w:t xml:space="preserve">Significant metabolites for comparison of staged </w:t>
      </w:r>
      <w:r w:rsidR="00A6212B" w:rsidRPr="00B354FC">
        <w:rPr>
          <w:rFonts w:ascii="Arial" w:eastAsia="DengXian Light" w:hAnsi="Arial" w:cs="Arial"/>
          <w:sz w:val="20"/>
          <w:szCs w:val="20"/>
        </w:rPr>
        <w:t xml:space="preserve">LAC </w:t>
      </w:r>
      <w:r w:rsidR="00984E00" w:rsidRPr="00B354FC">
        <w:rPr>
          <w:rFonts w:ascii="Arial" w:eastAsia="DengXian Light" w:hAnsi="Arial" w:cs="Arial"/>
          <w:sz w:val="20"/>
          <w:szCs w:val="20"/>
          <w:lang w:eastAsia="en-US"/>
        </w:rPr>
        <w:t>patients and controls.</w:t>
      </w:r>
    </w:p>
    <w:tbl>
      <w:tblPr>
        <w:tblW w:w="12590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1260"/>
        <w:gridCol w:w="810"/>
        <w:gridCol w:w="270"/>
        <w:gridCol w:w="1170"/>
        <w:gridCol w:w="720"/>
        <w:gridCol w:w="270"/>
        <w:gridCol w:w="1170"/>
        <w:gridCol w:w="810"/>
        <w:gridCol w:w="360"/>
        <w:gridCol w:w="1170"/>
        <w:gridCol w:w="720"/>
      </w:tblGrid>
      <w:tr w:rsidR="00682C5A" w:rsidRPr="00B354FC" w14:paraId="2276617C" w14:textId="77777777" w:rsidTr="00BE4851">
        <w:trPr>
          <w:trHeight w:val="570"/>
        </w:trPr>
        <w:tc>
          <w:tcPr>
            <w:tcW w:w="386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95A7DC" w14:textId="1DFA09CF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Metabolite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558381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Stage </w:t>
            </w:r>
            <w:r w:rsidRPr="00B354FC">
              <w:rPr>
                <w:rFonts w:ascii="Arial" w:eastAsia="Microsoft YaHei" w:hAnsi="Arial" w:cs="Arial"/>
                <w:sz w:val="20"/>
                <w:szCs w:val="20"/>
              </w:rPr>
              <w:t>I</w:t>
            </w:r>
            <w:r w:rsidRPr="00B354FC">
              <w:rPr>
                <w:rFonts w:ascii="Arial" w:hAnsi="Arial" w:cs="Arial"/>
                <w:sz w:val="20"/>
                <w:szCs w:val="20"/>
              </w:rPr>
              <w:t>/Con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BA2CADF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4DB324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Stage </w:t>
            </w:r>
            <w:r w:rsidRPr="00B354FC">
              <w:rPr>
                <w:rFonts w:ascii="Arial" w:eastAsia="Microsoft YaHei" w:hAnsi="Arial" w:cs="Arial"/>
                <w:sz w:val="20"/>
                <w:szCs w:val="20"/>
              </w:rPr>
              <w:t>II</w:t>
            </w:r>
            <w:r w:rsidRPr="00B354FC">
              <w:rPr>
                <w:rFonts w:ascii="Arial" w:hAnsi="Arial" w:cs="Arial"/>
                <w:sz w:val="20"/>
                <w:szCs w:val="20"/>
              </w:rPr>
              <w:t>/Con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2DE35A9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1BD561B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Stage </w:t>
            </w:r>
            <w:r w:rsidRPr="00B354FC">
              <w:rPr>
                <w:rFonts w:ascii="Arial" w:eastAsia="Microsoft YaHei" w:hAnsi="Arial" w:cs="Arial"/>
                <w:sz w:val="20"/>
                <w:szCs w:val="20"/>
              </w:rPr>
              <w:t>I</w:t>
            </w:r>
            <w:r w:rsidRPr="00B354FC">
              <w:rPr>
                <w:rFonts w:ascii="Arial" w:hAnsi="Arial" w:cs="Arial"/>
                <w:sz w:val="20"/>
                <w:szCs w:val="20"/>
              </w:rPr>
              <w:t>+</w:t>
            </w:r>
            <w:r w:rsidRPr="00B354FC">
              <w:rPr>
                <w:rFonts w:ascii="Arial" w:eastAsia="Microsoft YaHei" w:hAnsi="Arial" w:cs="Arial"/>
                <w:sz w:val="20"/>
                <w:szCs w:val="20"/>
              </w:rPr>
              <w:t>II</w:t>
            </w:r>
            <w:r w:rsidRPr="00B354FC">
              <w:rPr>
                <w:rFonts w:ascii="Arial" w:hAnsi="Arial" w:cs="Arial"/>
                <w:sz w:val="20"/>
                <w:szCs w:val="20"/>
              </w:rPr>
              <w:t>/Con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179D2F1D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253532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Stage </w:t>
            </w:r>
            <w:r w:rsidRPr="00B354FC">
              <w:rPr>
                <w:rFonts w:ascii="Arial" w:eastAsia="Microsoft YaHei" w:hAnsi="Arial" w:cs="Arial"/>
                <w:sz w:val="20"/>
                <w:szCs w:val="20"/>
              </w:rPr>
              <w:t>I</w:t>
            </w:r>
            <w:r w:rsidR="00FA4BC6" w:rsidRPr="00B354FC">
              <w:rPr>
                <w:rFonts w:ascii="Arial" w:eastAsia="Microsoft YaHei" w:hAnsi="Arial" w:cs="Arial"/>
                <w:sz w:val="20"/>
                <w:szCs w:val="20"/>
              </w:rPr>
              <w:t>I</w:t>
            </w:r>
            <w:r w:rsidRPr="00B354FC">
              <w:rPr>
                <w:rFonts w:ascii="Arial" w:eastAsia="Microsoft YaHei" w:hAnsi="Arial" w:cs="Arial"/>
                <w:sz w:val="20"/>
                <w:szCs w:val="20"/>
              </w:rPr>
              <w:t>I/</w:t>
            </w:r>
            <w:r w:rsidRPr="00B354FC">
              <w:rPr>
                <w:rFonts w:ascii="Arial" w:hAnsi="Arial" w:cs="Arial"/>
                <w:sz w:val="20"/>
                <w:szCs w:val="20"/>
              </w:rPr>
              <w:t>Con</w:t>
            </w:r>
          </w:p>
        </w:tc>
      </w:tr>
      <w:tr w:rsidR="00682C5A" w:rsidRPr="00B354FC" w14:paraId="10828F40" w14:textId="77777777" w:rsidTr="00BE4851">
        <w:trPr>
          <w:trHeight w:val="310"/>
        </w:trPr>
        <w:tc>
          <w:tcPr>
            <w:tcW w:w="3860" w:type="dxa"/>
            <w:vMerge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868CDE" w14:textId="77777777" w:rsidR="00C054B0" w:rsidRPr="00B354FC" w:rsidRDefault="00C054B0" w:rsidP="00BE48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D6EAAD" w14:textId="13EB2B74" w:rsidR="00C054B0" w:rsidRPr="00B354FC" w:rsidRDefault="00E75A57" w:rsidP="00BE485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354FC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B354FC">
              <w:rPr>
                <w:rFonts w:ascii="Arial" w:hAnsi="Arial" w:cs="Arial"/>
                <w:sz w:val="20"/>
                <w:szCs w:val="20"/>
              </w:rPr>
              <w:t>-Value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F5DA5F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FC</w:t>
            </w:r>
          </w:p>
        </w:tc>
        <w:tc>
          <w:tcPr>
            <w:tcW w:w="27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3C73B2B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D358D22" w14:textId="445FF9E3" w:rsidR="00C054B0" w:rsidRPr="00B354FC" w:rsidRDefault="00E75A57" w:rsidP="00BE485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354FC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B354FC">
              <w:rPr>
                <w:rFonts w:ascii="Arial" w:hAnsi="Arial" w:cs="Arial"/>
                <w:sz w:val="20"/>
                <w:szCs w:val="20"/>
              </w:rPr>
              <w:t>-Value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A7400C8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FC</w:t>
            </w:r>
          </w:p>
        </w:tc>
        <w:tc>
          <w:tcPr>
            <w:tcW w:w="27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4ED1AC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CE853A" w14:textId="43567115" w:rsidR="00C054B0" w:rsidRPr="00B354FC" w:rsidRDefault="00E75A57" w:rsidP="00BE485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354FC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B354FC">
              <w:rPr>
                <w:rFonts w:ascii="Arial" w:hAnsi="Arial" w:cs="Arial"/>
                <w:sz w:val="20"/>
                <w:szCs w:val="20"/>
              </w:rPr>
              <w:t>-Value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DA08CA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FC</w:t>
            </w:r>
          </w:p>
        </w:tc>
        <w:tc>
          <w:tcPr>
            <w:tcW w:w="36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901E01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4DBC024" w14:textId="4FBDC1A2" w:rsidR="00C054B0" w:rsidRPr="00B354FC" w:rsidRDefault="00E75A57" w:rsidP="00BE485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354FC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B354FC">
              <w:rPr>
                <w:rFonts w:ascii="Arial" w:hAnsi="Arial" w:cs="Arial"/>
                <w:sz w:val="20"/>
                <w:szCs w:val="20"/>
              </w:rPr>
              <w:t>-Value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D66EC43" w14:textId="77777777" w:rsidR="00C054B0" w:rsidRPr="00B354FC" w:rsidRDefault="00C054B0" w:rsidP="00BE4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FC</w:t>
            </w:r>
          </w:p>
        </w:tc>
      </w:tr>
      <w:tr w:rsidR="00DC4B3C" w:rsidRPr="00B354FC" w14:paraId="04E67FD2" w14:textId="77777777" w:rsidTr="00F75ED4">
        <w:trPr>
          <w:trHeight w:val="295"/>
        </w:trPr>
        <w:tc>
          <w:tcPr>
            <w:tcW w:w="386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BBE339B" w14:textId="1254841F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Phytosphingosine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4ACECBB3" w14:textId="55E66F66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7.37E-10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A697EBF" w14:textId="044C73CD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0.45</w:t>
            </w:r>
          </w:p>
        </w:tc>
        <w:tc>
          <w:tcPr>
            <w:tcW w:w="27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3C3054BB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252F60C7" w14:textId="627667EF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2.20E-06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25A079C7" w14:textId="737E2B9D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  <w:tc>
          <w:tcPr>
            <w:tcW w:w="27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186C85B6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652565C" w14:textId="57DB240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6.03E-08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6FC7C695" w14:textId="0D016D4C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0.51</w:t>
            </w:r>
          </w:p>
        </w:tc>
        <w:tc>
          <w:tcPr>
            <w:tcW w:w="36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E1A470D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3124A08E" w14:textId="496A6B2A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0.0603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65303177" w14:textId="129E04ED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0.69</w:t>
            </w:r>
          </w:p>
        </w:tc>
      </w:tr>
      <w:tr w:rsidR="00DC4B3C" w:rsidRPr="00B354FC" w14:paraId="3F2AD4EB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19C249BF" w14:textId="4F5D595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Caprylic acid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D93EF8A" w14:textId="0403277D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2.12E-07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F596217" w14:textId="080E99BD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0.49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314E7D7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40F1AFE" w14:textId="4A5C2689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0.0018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28B4DBA" w14:textId="4C3F4364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7531AF09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E14DDA4" w14:textId="0ACAA6CC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4.60E-05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187894F" w14:textId="1B6D9DB4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57AB8665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A4FC3B4" w14:textId="532FA355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2.51E-04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113C9A1" w14:textId="6599C64C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0.57</w:t>
            </w:r>
          </w:p>
        </w:tc>
      </w:tr>
      <w:tr w:rsidR="00DC4B3C" w:rsidRPr="00B354FC" w14:paraId="6816D321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69371462" w14:textId="4B38AA9B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Tetradecanoyl carnitine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15EBB7" w14:textId="332CAB65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1.23E-04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100857A" w14:textId="53B82352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0.49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C0D636D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8AC2431" w14:textId="32092334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0.1315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EF52C3D" w14:textId="23984D7F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EAF0217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AF015B4" w14:textId="5747C1B4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0.0081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77D8310" w14:textId="76DF02E2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0.70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5519F393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FA2246B" w14:textId="57594A51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8.77E-04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A5C0ACA" w14:textId="1784F72B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</w:tr>
      <w:tr w:rsidR="00DC4B3C" w:rsidRPr="00B354FC" w14:paraId="282E377A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4EAE7A78" w14:textId="57F5D3E6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N-</w:t>
            </w: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nonanoylglycine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69D3380" w14:textId="5A2FF4A0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1.57E-04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7CD6A2D" w14:textId="7CC89748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2.01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0E6F0E6D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589296A" w14:textId="24E1BF2E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1.18E-07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A069BBB" w14:textId="03700A7A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2.15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A910EB4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9EDEAF3" w14:textId="647E98E7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4.83E-09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75B6B21" w14:textId="67BCB90C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3929BEAF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185166B" w14:textId="630AFC1E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0.0040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9B9CE5A" w14:textId="37770063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1.90</w:t>
            </w:r>
          </w:p>
        </w:tc>
      </w:tr>
      <w:tr w:rsidR="00DC4B3C" w:rsidRPr="00B354FC" w14:paraId="21AD6AEF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10130290" w14:textId="0CCF055C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Sphinganine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4560D7A" w14:textId="36609A58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2.09E-04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44FDFE1" w14:textId="330DFF1B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774C9D6A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13FF42D" w14:textId="7C4E97B9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1.15E-05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D87482D" w14:textId="6E1F9741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9E8BA6A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0446D12" w14:textId="4E13E71D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3.67E-07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C1908FA" w14:textId="6C9610A2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0.70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677A5CEC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C4BBE8C" w14:textId="6B56A89C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6.47E-05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0D9E184" w14:textId="768F4FEC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DC4B3C" w:rsidRPr="00B354FC" w14:paraId="7A358FF2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14EC0E78" w14:textId="7D0D55FD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Succinic acid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EF3DB8C" w14:textId="3B00802E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2.13E-04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C3A6E6A" w14:textId="1D424898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8AAA934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62A21C9" w14:textId="4CFA8CFA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4.78E-05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95ED318" w14:textId="42FF301B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1.46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05D5069B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86B1557" w14:textId="54091388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2.71E-07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F1E8AD1" w14:textId="7B3F2BD5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1.51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71C03017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501DD16" w14:textId="72F9F642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0.3664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38B8336" w14:textId="7A6946F9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</w:tr>
      <w:tr w:rsidR="00DC4B3C" w:rsidRPr="00B354FC" w14:paraId="20C37B09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73E0353E" w14:textId="03A8B44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Ornithine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B676EF3" w14:textId="12E7A791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2.20E-04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A1861FA" w14:textId="5C142FEE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1.82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4739DD9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27B4223" w14:textId="52E55B1E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1.67E-05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DA4E3F3" w14:textId="43E56989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1.47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9C9B3B3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9FFC360" w14:textId="41818C01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1.12E-07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3F7228D" w14:textId="21E4E57F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1.59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7AF54B8B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F6008E9" w14:textId="33D4A82F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0.1149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2429E66" w14:textId="0044D1F1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1.35</w:t>
            </w:r>
          </w:p>
        </w:tc>
      </w:tr>
      <w:tr w:rsidR="00DC4B3C" w:rsidRPr="00B354FC" w14:paraId="3545F571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0653C2CB" w14:textId="7A1830CC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Acetylphenylalanine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66493E7" w14:textId="0D7F9787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3.48E-04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B8ADA8F" w14:textId="72E4D641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0.68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8EF9164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9A98378" w14:textId="530E8C3A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1.23E-04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72559C6" w14:textId="702676A4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EF1F033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298A440" w14:textId="6544F886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3.23E-05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4E20F47" w14:textId="21FF2025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0.70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1F710371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9DC836" w14:textId="6B36CD3C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0.0014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916A85E" w14:textId="306C69F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0.66</w:t>
            </w:r>
          </w:p>
        </w:tc>
      </w:tr>
      <w:tr w:rsidR="00DC4B3C" w:rsidRPr="00B354FC" w14:paraId="3A782AE2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57E5BAFA" w14:textId="0D1506BC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5</w:t>
            </w:r>
            <w:r w:rsidRPr="00B354FC">
              <w:rPr>
                <w:rFonts w:ascii="Arial" w:hAnsi="Arial" w:cs="Arial"/>
                <w:sz w:val="20"/>
                <w:szCs w:val="20"/>
              </w:rPr>
              <w:noBreakHyphen/>
              <w:t xml:space="preserve">methyl tetrahydrofolate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342FB3D" w14:textId="4FFC6F01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0.0013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BAD14A5" w14:textId="223B48B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1.54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9FDF4B5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A17369" w14:textId="0EA26F29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0.0040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2D54AB3" w14:textId="088F3BDC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B9FA0C6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5E7AD6A" w14:textId="538101C2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9.34E-05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3F47B0B" w14:textId="172D52E9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1.44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05215667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AFC5534" w14:textId="4A29F1A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0.4297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D5D9709" w14:textId="4627C9F0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1.19</w:t>
            </w:r>
          </w:p>
        </w:tc>
      </w:tr>
      <w:tr w:rsidR="00DC4B3C" w:rsidRPr="00B354FC" w14:paraId="3A1A9AC4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2F11E842" w14:textId="7AB02140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Hexanoylcarnitine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D0802BE" w14:textId="576155AB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0.0016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75E19E7" w14:textId="4C205C02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1.53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0147575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BEAC85E" w14:textId="79F810BB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0.0039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915A732" w14:textId="3CA6BD69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EBC1C7A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9D6324" w14:textId="40D2698B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1.04E-04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DF1285B" w14:textId="6327DC79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1.44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17A60174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692832D" w14:textId="7F7AE037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0.4411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DBF2C7D" w14:textId="27F88AA1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1.18</w:t>
            </w:r>
          </w:p>
        </w:tc>
      </w:tr>
      <w:tr w:rsidR="00DC4B3C" w:rsidRPr="00B354FC" w14:paraId="52F352EA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29B02580" w14:textId="51F894FA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Hydroxyphenyllactic</w:t>
            </w:r>
            <w:proofErr w:type="spellEnd"/>
            <w:r w:rsidRPr="00B354FC">
              <w:rPr>
                <w:rFonts w:ascii="Arial" w:hAnsi="Arial" w:cs="Arial"/>
                <w:sz w:val="20"/>
                <w:szCs w:val="20"/>
              </w:rPr>
              <w:t xml:space="preserve"> acid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59B603C" w14:textId="10769F3B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0.0028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4C7DB9B" w14:textId="31C7607E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1.73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2407BCF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EDA9E60" w14:textId="63BD392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1.04E-06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3FA8B1C" w14:textId="6D45E54E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1.59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DB7A0E3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8A41E13" w14:textId="0B420C24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1.37E-07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B229141" w14:textId="7FD8700E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1.64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482B0FA1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70362FD" w14:textId="04EB04A7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0.0033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7F9530A" w14:textId="471E3D0E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1.81</w:t>
            </w:r>
          </w:p>
        </w:tc>
      </w:tr>
      <w:tr w:rsidR="00DC4B3C" w:rsidRPr="00B354FC" w14:paraId="5A7C5503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5BC0C242" w14:textId="4878170F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Propionylcholine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CE9435C" w14:textId="48CD953E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0.0035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BC9CAAE" w14:textId="11E352B4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1.37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7716022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381D9FC" w14:textId="2D7AC94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0.0032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7946605" w14:textId="5A87E6C8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1.26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31AC6FB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55033B9" w14:textId="2D4FC505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1.69E-04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0DCFDF2" w14:textId="68461513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1.30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69072087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177BF5F" w14:textId="6E191960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0.8946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9F581AA" w14:textId="53EF692A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1.02</w:t>
            </w:r>
          </w:p>
        </w:tc>
      </w:tr>
      <w:tr w:rsidR="00DC4B3C" w:rsidRPr="00B354FC" w14:paraId="515CA53F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6ED63079" w14:textId="421964EE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S-carboxymethyl-L-cysteine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A0E90BD" w14:textId="58E87B70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0.0059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BD36307" w14:textId="69D44C6E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78AB824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FC72A8D" w14:textId="2AAD5F86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7.93E-07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6B8252A" w14:textId="58365B7D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17669BD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6C35B51" w14:textId="63A365F2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7.91E-07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F92FC3B" w14:textId="0E8AF246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0.74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24E33A0D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36DDAA" w14:textId="22A262AD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5.51E-06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FE28D8A" w14:textId="4AB04856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0.56</w:t>
            </w:r>
          </w:p>
        </w:tc>
      </w:tr>
      <w:tr w:rsidR="00DC4B3C" w:rsidRPr="00B354FC" w14:paraId="2783A713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6A3C51FA" w14:textId="6341C711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N</w:t>
            </w:r>
            <w:r w:rsidRPr="00B354FC">
              <w:rPr>
                <w:rFonts w:ascii="Arial" w:hAnsi="Arial" w:cs="Arial"/>
                <w:sz w:val="20"/>
                <w:szCs w:val="20"/>
              </w:rPr>
              <w:noBreakHyphen/>
              <w:t>succinyl</w:t>
            </w:r>
            <w:r w:rsidRPr="00B354FC">
              <w:rPr>
                <w:rFonts w:ascii="Arial" w:hAnsi="Arial" w:cs="Arial"/>
                <w:sz w:val="20"/>
                <w:szCs w:val="20"/>
              </w:rPr>
              <w:noBreakHyphen/>
              <w:t>L</w:t>
            </w:r>
            <w:r w:rsidRPr="00B354FC">
              <w:rPr>
                <w:rFonts w:ascii="Arial" w:hAnsi="Arial" w:cs="Arial"/>
                <w:sz w:val="20"/>
                <w:szCs w:val="20"/>
              </w:rPr>
              <w:noBreakHyphen/>
              <w:t>glutamate</w:t>
            </w:r>
            <w:r w:rsidRPr="00B354FC">
              <w:rPr>
                <w:rFonts w:ascii="Arial" w:hAnsi="Arial" w:cs="Arial"/>
                <w:sz w:val="20"/>
                <w:szCs w:val="20"/>
              </w:rPr>
              <w:noBreakHyphen/>
              <w:t xml:space="preserve">5 semialdehyde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21D9D6" w14:textId="1085028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0.0060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8AE9D70" w14:textId="59BE1A4E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1.53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DDAC274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C62C425" w14:textId="3860B30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0.0071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40B776A" w14:textId="70C04371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1.44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06F0EB4A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7F17D3" w14:textId="037D167D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4.13E-04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DC1DE5C" w14:textId="70D46F95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1.47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317C27B2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30B9AF4" w14:textId="67D3DBA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0.4622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F443A76" w14:textId="459DF899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1.17</w:t>
            </w:r>
          </w:p>
        </w:tc>
      </w:tr>
      <w:tr w:rsidR="00DC4B3C" w:rsidRPr="00B354FC" w14:paraId="04EE5511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00AD452B" w14:textId="6D7EB16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Linoleic acid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433E1E" w14:textId="6D03FD72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0.0060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8B2C0EB" w14:textId="4D1EF9D2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1.71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C9FC94E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8FA93E5" w14:textId="1AE83F96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0.0051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0089AE0" w14:textId="5ADC28F2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052A3F52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0CBEC41" w14:textId="20C98D7C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2.50E-04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A334DAE" w14:textId="6F458651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1.64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4D3804C5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91BDD5E" w14:textId="5856CD2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0.3766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D085D41" w14:textId="1508A3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1.23</w:t>
            </w:r>
          </w:p>
        </w:tc>
      </w:tr>
      <w:tr w:rsidR="00DC4B3C" w:rsidRPr="00B354FC" w14:paraId="0D576212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46422778" w14:textId="3068177B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L-Lactic acid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2F10C92" w14:textId="3862CD6C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0.0067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47C1F0C" w14:textId="416F83CC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1.83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8BFD950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300B69F" w14:textId="4B1BA262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0.0048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D6A9C19" w14:textId="7E31549A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1.76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0DF3369E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682F31C" w14:textId="593EBB1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2.54E-04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8B55D5A" w14:textId="569BA63C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1.79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50CB19EA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AAE0625" w14:textId="0773C75A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0.4567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12E6EA5" w14:textId="7FB3873B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1.22</w:t>
            </w:r>
          </w:p>
        </w:tc>
      </w:tr>
      <w:tr w:rsidR="00DC4B3C" w:rsidRPr="00B354FC" w14:paraId="266E8A6D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6C5A13DE" w14:textId="24598E8B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5-hydroxymethyluracil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6B928DA" w14:textId="6E200199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0.0346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861211E" w14:textId="5CEA384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1404148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91548A3" w14:textId="45879154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4.15E-04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0907B1E" w14:textId="7CDF273E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1.22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01D008F1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4F3AD44" w14:textId="2C453FF0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1.38E-04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34AC786" w14:textId="77B2A27D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1.22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56D5248A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9E79933" w14:textId="2557E3D6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0.2990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4ED15EA" w14:textId="37CC56E5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</w:tr>
      <w:tr w:rsidR="00DC4B3C" w:rsidRPr="00B354FC" w14:paraId="142369C9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79C137F5" w14:textId="1ABE4191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L-Fucose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48CB356" w14:textId="207DD2A3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0.0647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4C88B23" w14:textId="16067EB3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0.83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C8E8D97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3DAA575" w14:textId="17F16CAA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1.62E-04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60A5DE9" w14:textId="23E2620B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0.74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6C17668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6E8478E" w14:textId="1B10A07B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2.65E-04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80DC8E9" w14:textId="67E946F4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0.77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63E16091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8429748" w14:textId="352E53FA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2.50E-05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DB2819F" w14:textId="4D586DEB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0.52</w:t>
            </w:r>
          </w:p>
        </w:tc>
      </w:tr>
      <w:tr w:rsidR="00DC4B3C" w:rsidRPr="00B354FC" w14:paraId="5B90B460" w14:textId="77777777" w:rsidTr="00F75ED4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2D9E0043" w14:textId="0FE60DB4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L-Carnitine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17CE5AE" w14:textId="12375772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0.1137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F8407CC" w14:textId="70226FA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72BF0CF" w14:textId="77777777" w:rsidR="00DC4B3C" w:rsidRPr="00B354FC" w:rsidRDefault="00DC4B3C" w:rsidP="00DC4B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BC1E48F" w14:textId="3ED800E2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8.27E-05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869EDA2" w14:textId="7FA6C37A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02CE35B9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BEFB3D4" w14:textId="7B53E849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2.61E-04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5D299A4" w14:textId="5D033D11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0.83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2B5D2051" w14:textId="7777777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EAD8118" w14:textId="547DB0E1" w:rsidR="00DC4B3C" w:rsidRPr="00B354FC" w:rsidRDefault="00DC4B3C" w:rsidP="00DC4B3C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4.75E-05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13E3C00" w14:textId="74F77FC7" w:rsidR="00DC4B3C" w:rsidRPr="00B354FC" w:rsidRDefault="00DC4B3C" w:rsidP="00DC4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0.63</w:t>
            </w:r>
          </w:p>
        </w:tc>
      </w:tr>
    </w:tbl>
    <w:p w14:paraId="7B297B11" w14:textId="77777777" w:rsidR="00047569" w:rsidRPr="00B354FC" w:rsidRDefault="00047569" w:rsidP="000516AF">
      <w:pPr>
        <w:widowControl w:val="0"/>
        <w:autoSpaceDE w:val="0"/>
        <w:autoSpaceDN w:val="0"/>
        <w:adjustRightInd w:val="0"/>
        <w:spacing w:line="480" w:lineRule="auto"/>
        <w:rPr>
          <w:rFonts w:ascii="Arial" w:eastAsia="宋b?体" w:hAnsi="Arial" w:cs="Arial"/>
          <w:color w:val="8EAADB" w:themeColor="accent1" w:themeTint="99"/>
          <w:kern w:val="24"/>
          <w:sz w:val="20"/>
          <w:szCs w:val="20"/>
        </w:rPr>
      </w:pPr>
    </w:p>
    <w:p w14:paraId="3B424445" w14:textId="77777777" w:rsidR="00C347EC" w:rsidRPr="00B354FC" w:rsidRDefault="00C347EC">
      <w:pPr>
        <w:rPr>
          <w:rFonts w:ascii="Arial" w:eastAsia="DengXian Light" w:hAnsi="Arial" w:cs="Arial"/>
          <w:b/>
          <w:sz w:val="20"/>
          <w:szCs w:val="20"/>
          <w:lang w:eastAsia="en-US"/>
        </w:rPr>
      </w:pPr>
      <w:r w:rsidRPr="00B354FC">
        <w:rPr>
          <w:rFonts w:ascii="Arial" w:eastAsia="DengXian Light" w:hAnsi="Arial" w:cs="Arial"/>
          <w:b/>
          <w:sz w:val="20"/>
          <w:szCs w:val="20"/>
          <w:lang w:eastAsia="en-US"/>
        </w:rPr>
        <w:br w:type="page"/>
      </w:r>
    </w:p>
    <w:p w14:paraId="5272348C" w14:textId="716C5730" w:rsidR="00C347EC" w:rsidRPr="00B354FC" w:rsidRDefault="00C347EC" w:rsidP="00C347EC">
      <w:pPr>
        <w:keepNext/>
        <w:keepLines/>
        <w:spacing w:before="40" w:line="480" w:lineRule="auto"/>
        <w:outlineLvl w:val="2"/>
        <w:rPr>
          <w:rFonts w:ascii="Arial" w:eastAsia="DengXian Light" w:hAnsi="Arial" w:cs="Arial"/>
          <w:sz w:val="20"/>
          <w:szCs w:val="20"/>
          <w:lang w:eastAsia="en-US"/>
        </w:rPr>
      </w:pPr>
      <w:r w:rsidRPr="00B354FC">
        <w:rPr>
          <w:rFonts w:ascii="Arial" w:eastAsia="DengXian Light" w:hAnsi="Arial" w:cs="Arial"/>
          <w:b/>
          <w:sz w:val="20"/>
          <w:szCs w:val="20"/>
          <w:lang w:eastAsia="en-US"/>
        </w:rPr>
        <w:lastRenderedPageBreak/>
        <w:t>Table S</w:t>
      </w:r>
      <w:r w:rsidR="00F42637" w:rsidRPr="00B354FC">
        <w:rPr>
          <w:rFonts w:ascii="Arial" w:eastAsia="DengXian Light" w:hAnsi="Arial" w:cs="Arial"/>
          <w:b/>
          <w:sz w:val="20"/>
          <w:szCs w:val="20"/>
          <w:lang w:eastAsia="en-US"/>
        </w:rPr>
        <w:t>3</w:t>
      </w:r>
      <w:r w:rsidRPr="00B354FC">
        <w:rPr>
          <w:rFonts w:ascii="Arial" w:eastAsia="DengXian Light" w:hAnsi="Arial" w:cs="Arial"/>
          <w:b/>
          <w:sz w:val="20"/>
          <w:szCs w:val="20"/>
          <w:lang w:eastAsia="en-US"/>
        </w:rPr>
        <w:t xml:space="preserve">. </w:t>
      </w:r>
      <w:r w:rsidRPr="00B354FC">
        <w:rPr>
          <w:rFonts w:ascii="Arial" w:eastAsia="DengXian Light" w:hAnsi="Arial" w:cs="Arial"/>
          <w:sz w:val="20"/>
          <w:szCs w:val="20"/>
          <w:lang w:eastAsia="en-US"/>
        </w:rPr>
        <w:t xml:space="preserve">Significant metabolites for comparison of staged smoking stage </w:t>
      </w:r>
      <w:r w:rsidRPr="00B354FC">
        <w:rPr>
          <w:rFonts w:ascii="Arial" w:eastAsia="DengXian Light" w:hAnsi="Arial" w:cs="Arial"/>
          <w:sz w:val="20"/>
          <w:szCs w:val="20"/>
        </w:rPr>
        <w:t xml:space="preserve">LAC </w:t>
      </w:r>
      <w:r w:rsidRPr="00B354FC">
        <w:rPr>
          <w:rFonts w:ascii="Arial" w:eastAsia="DengXian Light" w:hAnsi="Arial" w:cs="Arial"/>
          <w:sz w:val="20"/>
          <w:szCs w:val="20"/>
          <w:lang w:eastAsia="en-US"/>
        </w:rPr>
        <w:t>patients and controls.</w:t>
      </w:r>
    </w:p>
    <w:tbl>
      <w:tblPr>
        <w:tblW w:w="12960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1260"/>
        <w:gridCol w:w="810"/>
        <w:gridCol w:w="370"/>
        <w:gridCol w:w="1440"/>
        <w:gridCol w:w="810"/>
        <w:gridCol w:w="360"/>
        <w:gridCol w:w="1170"/>
        <w:gridCol w:w="720"/>
        <w:gridCol w:w="270"/>
        <w:gridCol w:w="1170"/>
        <w:gridCol w:w="720"/>
      </w:tblGrid>
      <w:tr w:rsidR="00C347EC" w:rsidRPr="00B354FC" w14:paraId="1CFC9C34" w14:textId="77777777" w:rsidTr="00FA0B10">
        <w:trPr>
          <w:trHeight w:val="570"/>
        </w:trPr>
        <w:tc>
          <w:tcPr>
            <w:tcW w:w="386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56BB53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Metabolite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40128D" w14:textId="77777777" w:rsidR="004D4DFA" w:rsidRPr="00B354FC" w:rsidRDefault="00C347EC" w:rsidP="004D4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Smok</w:t>
            </w:r>
            <w:proofErr w:type="spellEnd"/>
            <w:r w:rsidR="004D4DFA" w:rsidRPr="00B354FC">
              <w:rPr>
                <w:rFonts w:ascii="Arial" w:hAnsi="Arial" w:cs="Arial"/>
                <w:sz w:val="20"/>
                <w:szCs w:val="20"/>
              </w:rPr>
              <w:t>-</w:t>
            </w:r>
            <w:r w:rsidRPr="00B354FC">
              <w:rPr>
                <w:rFonts w:ascii="Arial" w:hAnsi="Arial" w:cs="Arial"/>
                <w:sz w:val="20"/>
                <w:szCs w:val="20"/>
              </w:rPr>
              <w:t>LAC</w:t>
            </w:r>
            <w:r w:rsidR="00313725" w:rsidRPr="00B354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45D182C" w14:textId="7751C002" w:rsidR="00C347EC" w:rsidRPr="00B354FC" w:rsidRDefault="00C347EC" w:rsidP="004D4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vs</w:t>
            </w:r>
            <w:r w:rsidR="00313725" w:rsidRPr="00B354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D4DFA" w:rsidRPr="00B354FC">
              <w:rPr>
                <w:rFonts w:ascii="Arial" w:hAnsi="Arial" w:cs="Arial"/>
                <w:sz w:val="20"/>
                <w:szCs w:val="20"/>
              </w:rPr>
              <w:t>Smok</w:t>
            </w:r>
            <w:proofErr w:type="spellEnd"/>
            <w:r w:rsidR="004D4DFA" w:rsidRPr="00B354FC">
              <w:rPr>
                <w:rFonts w:ascii="Arial" w:hAnsi="Arial" w:cs="Arial"/>
                <w:sz w:val="20"/>
                <w:szCs w:val="20"/>
              </w:rPr>
              <w:t>-</w:t>
            </w:r>
            <w:r w:rsidRPr="00B354FC">
              <w:rPr>
                <w:rFonts w:ascii="Arial" w:hAnsi="Arial" w:cs="Arial"/>
                <w:sz w:val="20"/>
                <w:szCs w:val="20"/>
              </w:rPr>
              <w:t>Con</w:t>
            </w:r>
          </w:p>
        </w:tc>
        <w:tc>
          <w:tcPr>
            <w:tcW w:w="37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12753298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CE65B5" w14:textId="77777777" w:rsidR="004D4DFA" w:rsidRPr="00B354FC" w:rsidRDefault="00492F07" w:rsidP="004D4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No-</w:t>
            </w: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Smok</w:t>
            </w:r>
            <w:proofErr w:type="spellEnd"/>
            <w:r w:rsidR="004D4DFA" w:rsidRPr="00B354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54FC">
              <w:rPr>
                <w:rFonts w:ascii="Arial" w:hAnsi="Arial" w:cs="Arial"/>
                <w:sz w:val="20"/>
                <w:szCs w:val="20"/>
              </w:rPr>
              <w:t xml:space="preserve">LAC </w:t>
            </w:r>
          </w:p>
          <w:p w14:paraId="3522BD32" w14:textId="6413E894" w:rsidR="00C347EC" w:rsidRPr="00B354FC" w:rsidRDefault="00492F07" w:rsidP="004D4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vs </w:t>
            </w:r>
            <w:r w:rsidR="004D4DFA" w:rsidRPr="00B354FC">
              <w:rPr>
                <w:rFonts w:ascii="Arial" w:hAnsi="Arial" w:cs="Arial"/>
                <w:sz w:val="20"/>
                <w:szCs w:val="20"/>
              </w:rPr>
              <w:t>No-</w:t>
            </w:r>
            <w:proofErr w:type="spellStart"/>
            <w:r w:rsidR="004D4DFA" w:rsidRPr="00B354FC">
              <w:rPr>
                <w:rFonts w:ascii="Arial" w:hAnsi="Arial" w:cs="Arial"/>
                <w:sz w:val="20"/>
                <w:szCs w:val="20"/>
              </w:rPr>
              <w:t>Smok</w:t>
            </w:r>
            <w:proofErr w:type="spellEnd"/>
            <w:r w:rsidR="004D4DFA" w:rsidRPr="00B354FC">
              <w:rPr>
                <w:rFonts w:ascii="Arial" w:hAnsi="Arial" w:cs="Arial"/>
                <w:sz w:val="20"/>
                <w:szCs w:val="20"/>
              </w:rPr>
              <w:t>-</w:t>
            </w:r>
            <w:r w:rsidRPr="00B354FC">
              <w:rPr>
                <w:rFonts w:ascii="Arial" w:hAnsi="Arial" w:cs="Arial"/>
                <w:sz w:val="20"/>
                <w:szCs w:val="20"/>
              </w:rPr>
              <w:t>Con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10C1080D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85E88E1" w14:textId="284EF092" w:rsidR="00C347EC" w:rsidRPr="00B354FC" w:rsidRDefault="00492F07" w:rsidP="004D4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No-</w:t>
            </w: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Smo</w:t>
            </w:r>
            <w:r w:rsidR="004D4DFA" w:rsidRPr="00B354FC">
              <w:rPr>
                <w:rFonts w:ascii="Arial" w:eastAsiaTheme="minorEastAsia" w:hAnsi="Arial" w:cs="Arial"/>
                <w:sz w:val="20"/>
                <w:szCs w:val="20"/>
              </w:rPr>
              <w:t>k</w:t>
            </w:r>
            <w:proofErr w:type="spellEnd"/>
            <w:r w:rsidR="004D4DFA" w:rsidRPr="00B354FC"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  <w:r w:rsidRPr="00B354FC">
              <w:rPr>
                <w:rFonts w:ascii="Arial" w:hAnsi="Arial" w:cs="Arial"/>
                <w:sz w:val="20"/>
                <w:szCs w:val="20"/>
              </w:rPr>
              <w:t xml:space="preserve">LAC vs </w:t>
            </w:r>
            <w:proofErr w:type="spellStart"/>
            <w:r w:rsidR="004D4DFA" w:rsidRPr="00B354FC">
              <w:rPr>
                <w:rFonts w:ascii="Arial" w:hAnsi="Arial" w:cs="Arial"/>
                <w:sz w:val="20"/>
                <w:szCs w:val="20"/>
              </w:rPr>
              <w:t>S</w:t>
            </w:r>
            <w:r w:rsidRPr="00B354FC">
              <w:rPr>
                <w:rFonts w:ascii="Arial" w:hAnsi="Arial" w:cs="Arial"/>
                <w:sz w:val="20"/>
                <w:szCs w:val="20"/>
              </w:rPr>
              <w:t>mo</w:t>
            </w:r>
            <w:r w:rsidR="004D4DFA" w:rsidRPr="00B354FC">
              <w:rPr>
                <w:rFonts w:ascii="Arial" w:hAnsi="Arial" w:cs="Arial"/>
                <w:sz w:val="20"/>
                <w:szCs w:val="20"/>
              </w:rPr>
              <w:t>k</w:t>
            </w:r>
            <w:proofErr w:type="spellEnd"/>
            <w:r w:rsidR="004D4DFA" w:rsidRPr="00B354FC">
              <w:rPr>
                <w:rFonts w:ascii="Arial" w:hAnsi="Arial" w:cs="Arial"/>
                <w:sz w:val="20"/>
                <w:szCs w:val="20"/>
              </w:rPr>
              <w:t>-</w:t>
            </w:r>
            <w:r w:rsidRPr="00B354FC">
              <w:rPr>
                <w:rFonts w:ascii="Arial" w:hAnsi="Arial" w:cs="Arial"/>
                <w:sz w:val="20"/>
                <w:szCs w:val="20"/>
              </w:rPr>
              <w:t>Con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DB5F562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937BAF" w14:textId="2187A736" w:rsidR="00C347EC" w:rsidRPr="00B354FC" w:rsidRDefault="00492F07" w:rsidP="00492F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Smok</w:t>
            </w:r>
            <w:proofErr w:type="spellEnd"/>
            <w:r w:rsidR="004D4DFA" w:rsidRPr="00B354FC">
              <w:rPr>
                <w:rFonts w:ascii="Arial" w:hAnsi="Arial" w:cs="Arial"/>
                <w:sz w:val="20"/>
                <w:szCs w:val="20"/>
              </w:rPr>
              <w:t>-</w:t>
            </w:r>
            <w:r w:rsidRPr="00B354FC">
              <w:rPr>
                <w:rFonts w:ascii="Arial" w:hAnsi="Arial" w:cs="Arial"/>
                <w:sz w:val="20"/>
                <w:szCs w:val="20"/>
              </w:rPr>
              <w:t xml:space="preserve">LAC vs </w:t>
            </w:r>
            <w:r w:rsidR="004D4DFA" w:rsidRPr="00B354FC">
              <w:rPr>
                <w:rFonts w:ascii="Arial" w:hAnsi="Arial" w:cs="Arial"/>
                <w:sz w:val="20"/>
                <w:szCs w:val="20"/>
              </w:rPr>
              <w:t>N</w:t>
            </w:r>
            <w:r w:rsidRPr="00B354FC">
              <w:rPr>
                <w:rFonts w:ascii="Arial" w:hAnsi="Arial" w:cs="Arial"/>
                <w:sz w:val="20"/>
                <w:szCs w:val="20"/>
              </w:rPr>
              <w:t>o-</w:t>
            </w:r>
            <w:proofErr w:type="spellStart"/>
            <w:r w:rsidR="004D4DFA" w:rsidRPr="00B354FC">
              <w:rPr>
                <w:rFonts w:ascii="Arial" w:hAnsi="Arial" w:cs="Arial"/>
                <w:sz w:val="20"/>
                <w:szCs w:val="20"/>
              </w:rPr>
              <w:t>S</w:t>
            </w:r>
            <w:r w:rsidRPr="00B354FC">
              <w:rPr>
                <w:rFonts w:ascii="Arial" w:hAnsi="Arial" w:cs="Arial"/>
                <w:sz w:val="20"/>
                <w:szCs w:val="20"/>
              </w:rPr>
              <w:t>mok</w:t>
            </w:r>
            <w:proofErr w:type="spellEnd"/>
            <w:r w:rsidR="004D4DFA" w:rsidRPr="00B354FC">
              <w:rPr>
                <w:rFonts w:ascii="Arial" w:hAnsi="Arial" w:cs="Arial"/>
                <w:sz w:val="20"/>
                <w:szCs w:val="20"/>
              </w:rPr>
              <w:t>-</w:t>
            </w:r>
            <w:r w:rsidRPr="00B354FC">
              <w:rPr>
                <w:rFonts w:ascii="Arial" w:hAnsi="Arial" w:cs="Arial"/>
                <w:sz w:val="20"/>
                <w:szCs w:val="20"/>
              </w:rPr>
              <w:t>Con</w:t>
            </w:r>
          </w:p>
        </w:tc>
      </w:tr>
      <w:tr w:rsidR="00C347EC" w:rsidRPr="00B354FC" w14:paraId="586AC076" w14:textId="77777777" w:rsidTr="00FA0B10">
        <w:trPr>
          <w:trHeight w:val="310"/>
        </w:trPr>
        <w:tc>
          <w:tcPr>
            <w:tcW w:w="3860" w:type="dxa"/>
            <w:vMerge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013023" w14:textId="77777777" w:rsidR="00C347EC" w:rsidRPr="00B354FC" w:rsidRDefault="00C347EC" w:rsidP="00C347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A07FDD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354FC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B354FC">
              <w:rPr>
                <w:rFonts w:ascii="Arial" w:hAnsi="Arial" w:cs="Arial"/>
                <w:sz w:val="20"/>
                <w:szCs w:val="20"/>
              </w:rPr>
              <w:t>-Value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561043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FC</w:t>
            </w:r>
          </w:p>
        </w:tc>
        <w:tc>
          <w:tcPr>
            <w:tcW w:w="37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ABA9F0D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4747EDB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354FC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B354FC">
              <w:rPr>
                <w:rFonts w:ascii="Arial" w:hAnsi="Arial" w:cs="Arial"/>
                <w:sz w:val="20"/>
                <w:szCs w:val="20"/>
              </w:rPr>
              <w:t>-Value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4336CD4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FC</w:t>
            </w:r>
          </w:p>
        </w:tc>
        <w:tc>
          <w:tcPr>
            <w:tcW w:w="36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3E2CF9D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43A8A2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354FC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B354FC">
              <w:rPr>
                <w:rFonts w:ascii="Arial" w:hAnsi="Arial" w:cs="Arial"/>
                <w:sz w:val="20"/>
                <w:szCs w:val="20"/>
              </w:rPr>
              <w:t>-Value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1A9063A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FC</w:t>
            </w:r>
          </w:p>
        </w:tc>
        <w:tc>
          <w:tcPr>
            <w:tcW w:w="27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609B77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138E724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354FC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B354FC">
              <w:rPr>
                <w:rFonts w:ascii="Arial" w:hAnsi="Arial" w:cs="Arial"/>
                <w:sz w:val="20"/>
                <w:szCs w:val="20"/>
              </w:rPr>
              <w:t>-Value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F0831C8" w14:textId="77777777" w:rsidR="00C347EC" w:rsidRPr="00B354FC" w:rsidRDefault="00C347EC" w:rsidP="00C347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FC</w:t>
            </w:r>
          </w:p>
        </w:tc>
      </w:tr>
      <w:tr w:rsidR="008C7EF6" w:rsidRPr="00B354FC" w14:paraId="6D15E872" w14:textId="77777777" w:rsidTr="00FA0B10">
        <w:trPr>
          <w:trHeight w:val="295"/>
        </w:trPr>
        <w:tc>
          <w:tcPr>
            <w:tcW w:w="386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26663E9" w14:textId="21FBA52B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N-</w:t>
            </w:r>
            <w:proofErr w:type="spellStart"/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nonanoylglycine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D138A7A" w14:textId="29138A0F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5.03E-06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1B46A4C" w14:textId="4D24FE5A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3.22</w:t>
            </w:r>
          </w:p>
        </w:tc>
        <w:tc>
          <w:tcPr>
            <w:tcW w:w="37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315EC8BE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C47E07D" w14:textId="6A1568DF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1.72E-05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C7BEF7C" w14:textId="0CF7F2D9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1.83</w:t>
            </w:r>
          </w:p>
        </w:tc>
        <w:tc>
          <w:tcPr>
            <w:tcW w:w="36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099F13E2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6CA828B" w14:textId="7B91C910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1.45E-08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1FEE63E" w14:textId="55E792BC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2.77</w:t>
            </w:r>
          </w:p>
        </w:tc>
        <w:tc>
          <w:tcPr>
            <w:tcW w:w="27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7AD38088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EF6E176" w14:textId="3E1C63E5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1.91E-04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0342FAE" w14:textId="0F137FB0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2.13</w:t>
            </w:r>
          </w:p>
        </w:tc>
      </w:tr>
      <w:tr w:rsidR="008C7EF6" w:rsidRPr="00B354FC" w14:paraId="4022752C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7C834D21" w14:textId="5EE500D7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Hydroxyphenyllactic</w:t>
            </w:r>
            <w:proofErr w:type="spellEnd"/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 xml:space="preserve"> acid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432F2FB" w14:textId="4149F6F5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2.74E-05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1A07B19" w14:textId="3EFF68FC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449F47D9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D941A89" w14:textId="7D82E778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1.38E-05</w:t>
            </w:r>
          </w:p>
        </w:tc>
        <w:tc>
          <w:tcPr>
            <w:tcW w:w="810" w:type="dxa"/>
            <w:shd w:val="clear" w:color="auto" w:fill="auto"/>
            <w:noWrap/>
          </w:tcPr>
          <w:p w14:paraId="25CAD748" w14:textId="15F5C965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1.56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71B1B301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92D2300" w14:textId="68F72F2F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1.75E-05</w:t>
            </w:r>
          </w:p>
        </w:tc>
        <w:tc>
          <w:tcPr>
            <w:tcW w:w="720" w:type="dxa"/>
            <w:shd w:val="clear" w:color="auto" w:fill="auto"/>
            <w:noWrap/>
          </w:tcPr>
          <w:p w14:paraId="63A497BB" w14:textId="62108F40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1.91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C5DCDE1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5B00E9F" w14:textId="4400F1D9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1.23E-04</w:t>
            </w:r>
          </w:p>
        </w:tc>
        <w:tc>
          <w:tcPr>
            <w:tcW w:w="720" w:type="dxa"/>
            <w:shd w:val="clear" w:color="auto" w:fill="auto"/>
            <w:noWrap/>
          </w:tcPr>
          <w:p w14:paraId="7E2DDA73" w14:textId="1D036E5D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1.71</w:t>
            </w:r>
          </w:p>
        </w:tc>
      </w:tr>
      <w:tr w:rsidR="008C7EF6" w:rsidRPr="00B354FC" w14:paraId="172143E5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04F5FB85" w14:textId="42CB6A12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Ornithine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BBECB52" w14:textId="2022C15C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1.20E-04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18AF6DD" w14:textId="48BCF308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1B2D2952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E96E8A3" w14:textId="44788292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1.66E-04</w:t>
            </w:r>
          </w:p>
        </w:tc>
        <w:tc>
          <w:tcPr>
            <w:tcW w:w="810" w:type="dxa"/>
            <w:shd w:val="clear" w:color="auto" w:fill="auto"/>
            <w:noWrap/>
          </w:tcPr>
          <w:p w14:paraId="6E677161" w14:textId="5902B642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1.43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117590F9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6476850" w14:textId="33033BD6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6.61E-05</w:t>
            </w:r>
          </w:p>
        </w:tc>
        <w:tc>
          <w:tcPr>
            <w:tcW w:w="720" w:type="dxa"/>
            <w:shd w:val="clear" w:color="auto" w:fill="auto"/>
            <w:noWrap/>
          </w:tcPr>
          <w:p w14:paraId="5C79A651" w14:textId="17F67441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1EE68C9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236CE6B" w14:textId="4DD1437D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6.34E-04</w:t>
            </w:r>
          </w:p>
        </w:tc>
        <w:tc>
          <w:tcPr>
            <w:tcW w:w="720" w:type="dxa"/>
            <w:shd w:val="clear" w:color="auto" w:fill="auto"/>
            <w:noWrap/>
          </w:tcPr>
          <w:p w14:paraId="3B99D230" w14:textId="3B74D948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1.66</w:t>
            </w:r>
          </w:p>
        </w:tc>
      </w:tr>
      <w:tr w:rsidR="008C7EF6" w:rsidRPr="00B354FC" w14:paraId="277269CF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72367477" w14:textId="73C38DEF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noBreakHyphen/>
              <w:t xml:space="preserve">methyl tetrahydrofolate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1EF5FD" w14:textId="6E6E90D0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0.0018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4CFAF04" w14:textId="4D8EA1C3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5E7A30ED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10B3D356" w14:textId="0459E04B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0.0098</w:t>
            </w:r>
          </w:p>
        </w:tc>
        <w:tc>
          <w:tcPr>
            <w:tcW w:w="810" w:type="dxa"/>
            <w:shd w:val="clear" w:color="auto" w:fill="auto"/>
            <w:noWrap/>
          </w:tcPr>
          <w:p w14:paraId="5DBF388C" w14:textId="6693AD8E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1.32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0BE93671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CDA4FE4" w14:textId="1AB47BE7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0.0010</w:t>
            </w:r>
          </w:p>
        </w:tc>
        <w:tc>
          <w:tcPr>
            <w:tcW w:w="720" w:type="dxa"/>
            <w:shd w:val="clear" w:color="auto" w:fill="auto"/>
            <w:noWrap/>
          </w:tcPr>
          <w:p w14:paraId="2E379234" w14:textId="0198BD89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4F0AD75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03B2FCE" w14:textId="50C60B19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0.0140</w:t>
            </w:r>
          </w:p>
        </w:tc>
        <w:tc>
          <w:tcPr>
            <w:tcW w:w="720" w:type="dxa"/>
            <w:shd w:val="clear" w:color="auto" w:fill="auto"/>
            <w:noWrap/>
          </w:tcPr>
          <w:p w14:paraId="39A5C48F" w14:textId="3F8731D6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1.39</w:t>
            </w:r>
          </w:p>
        </w:tc>
      </w:tr>
      <w:tr w:rsidR="008C7EF6" w:rsidRPr="00B354FC" w14:paraId="3F4E31A5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6B51E517" w14:textId="2EAC8029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Hexanoylcarnitine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CE9AB7" w14:textId="0714CD7C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0.0021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41245F4" w14:textId="77748801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7C129BEC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70F4975B" w14:textId="30649C1A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0.0101</w:t>
            </w:r>
          </w:p>
        </w:tc>
        <w:tc>
          <w:tcPr>
            <w:tcW w:w="810" w:type="dxa"/>
            <w:shd w:val="clear" w:color="auto" w:fill="auto"/>
            <w:noWrap/>
          </w:tcPr>
          <w:p w14:paraId="725F6A2D" w14:textId="11F777A4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1.32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517944BF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44F2BBA" w14:textId="6929FB8B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0.0012</w:t>
            </w:r>
          </w:p>
        </w:tc>
        <w:tc>
          <w:tcPr>
            <w:tcW w:w="720" w:type="dxa"/>
            <w:shd w:val="clear" w:color="auto" w:fill="auto"/>
            <w:noWrap/>
          </w:tcPr>
          <w:p w14:paraId="5C4D5E54" w14:textId="513D1B0D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F289B9A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3E629AD" w14:textId="623C19BC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0.0154</w:t>
            </w:r>
          </w:p>
        </w:tc>
        <w:tc>
          <w:tcPr>
            <w:tcW w:w="720" w:type="dxa"/>
            <w:shd w:val="clear" w:color="auto" w:fill="auto"/>
            <w:noWrap/>
          </w:tcPr>
          <w:p w14:paraId="5FD9BDAB" w14:textId="379B92B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1.39</w:t>
            </w:r>
          </w:p>
        </w:tc>
      </w:tr>
      <w:tr w:rsidR="008C7EF6" w:rsidRPr="00B354FC" w14:paraId="58A5A3FE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35D36FB1" w14:textId="3FF383A7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Phytosphingosine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B70B099" w14:textId="2C9F6BFF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0.0025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D338225" w14:textId="1C258752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3C14B7DC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01DE347D" w14:textId="188476AA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4.30E-05</w:t>
            </w:r>
          </w:p>
        </w:tc>
        <w:tc>
          <w:tcPr>
            <w:tcW w:w="810" w:type="dxa"/>
            <w:shd w:val="clear" w:color="auto" w:fill="auto"/>
            <w:noWrap/>
          </w:tcPr>
          <w:p w14:paraId="4490506A" w14:textId="395BDBFA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6F69C467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7A0A8B7" w14:textId="2F4BB71D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0.0012</w:t>
            </w:r>
          </w:p>
        </w:tc>
        <w:tc>
          <w:tcPr>
            <w:tcW w:w="720" w:type="dxa"/>
            <w:shd w:val="clear" w:color="auto" w:fill="auto"/>
            <w:noWrap/>
          </w:tcPr>
          <w:p w14:paraId="797553B6" w14:textId="0A942441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5196827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ABD5D88" w14:textId="61F4CF27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0.0046</w:t>
            </w:r>
          </w:p>
        </w:tc>
        <w:tc>
          <w:tcPr>
            <w:tcW w:w="720" w:type="dxa"/>
            <w:shd w:val="clear" w:color="auto" w:fill="auto"/>
            <w:noWrap/>
          </w:tcPr>
          <w:p w14:paraId="2DBA218B" w14:textId="51F6653D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0.65</w:t>
            </w:r>
          </w:p>
        </w:tc>
      </w:tr>
      <w:tr w:rsidR="008C7EF6" w:rsidRPr="00B354FC" w14:paraId="1ED9C411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65912096" w14:textId="53CED398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5-hydroxymethyluracil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B9C081E" w14:textId="325ECD68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0.0029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BF01068" w14:textId="294DB25A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43B257BF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BDD1EDE" w14:textId="30F620C5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0.0119</w:t>
            </w:r>
          </w:p>
        </w:tc>
        <w:tc>
          <w:tcPr>
            <w:tcW w:w="810" w:type="dxa"/>
            <w:shd w:val="clear" w:color="auto" w:fill="auto"/>
            <w:noWrap/>
          </w:tcPr>
          <w:p w14:paraId="5CF5F460" w14:textId="47A2CB2C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62ACFCE3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16E6D87" w14:textId="525718B4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0.0729</w:t>
            </w:r>
          </w:p>
        </w:tc>
        <w:tc>
          <w:tcPr>
            <w:tcW w:w="720" w:type="dxa"/>
            <w:shd w:val="clear" w:color="auto" w:fill="auto"/>
            <w:noWrap/>
          </w:tcPr>
          <w:p w14:paraId="246C9E73" w14:textId="3FA54954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76076369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47DB7D8" w14:textId="539666BD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9.47E-04</w:t>
            </w:r>
          </w:p>
        </w:tc>
        <w:tc>
          <w:tcPr>
            <w:tcW w:w="720" w:type="dxa"/>
            <w:shd w:val="clear" w:color="auto" w:fill="auto"/>
            <w:noWrap/>
          </w:tcPr>
          <w:p w14:paraId="3602A752" w14:textId="5E176319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1.35</w:t>
            </w:r>
          </w:p>
        </w:tc>
      </w:tr>
      <w:tr w:rsidR="008C7EF6" w:rsidRPr="00B354FC" w14:paraId="289CBC73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23437A66" w14:textId="2DC930D8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noBreakHyphen/>
              <w:t>succinyl</w:t>
            </w: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noBreakHyphen/>
              <w:t>L</w:t>
            </w: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noBreakHyphen/>
              <w:t>glutamate</w:t>
            </w: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noBreakHyphen/>
              <w:t xml:space="preserve">5 semialdehyde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EBB53B3" w14:textId="6F8916FF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0.0034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386E028" w14:textId="495E25D5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08522831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52DC821E" w14:textId="38AA1534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0.0166</w:t>
            </w:r>
          </w:p>
        </w:tc>
        <w:tc>
          <w:tcPr>
            <w:tcW w:w="810" w:type="dxa"/>
            <w:shd w:val="clear" w:color="auto" w:fill="auto"/>
            <w:noWrap/>
          </w:tcPr>
          <w:p w14:paraId="70789A14" w14:textId="3A9BF929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1.34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5DBBE1A8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BCCD58F" w14:textId="2D509C03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0.0027</w:t>
            </w:r>
          </w:p>
        </w:tc>
        <w:tc>
          <w:tcPr>
            <w:tcW w:w="720" w:type="dxa"/>
            <w:shd w:val="clear" w:color="auto" w:fill="auto"/>
            <w:noWrap/>
          </w:tcPr>
          <w:p w14:paraId="4C29752A" w14:textId="6287625B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D809828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95A36CE" w14:textId="679469E8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0.0179</w:t>
            </w:r>
          </w:p>
        </w:tc>
        <w:tc>
          <w:tcPr>
            <w:tcW w:w="720" w:type="dxa"/>
            <w:shd w:val="clear" w:color="auto" w:fill="auto"/>
            <w:noWrap/>
          </w:tcPr>
          <w:p w14:paraId="14F57BD8" w14:textId="4A1F3F73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1.42</w:t>
            </w:r>
          </w:p>
        </w:tc>
      </w:tr>
      <w:tr w:rsidR="008C7EF6" w:rsidRPr="00B354FC" w14:paraId="6906BCB3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1FF65D59" w14:textId="7CE368DE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 xml:space="preserve">Linoleic acid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967E371" w14:textId="59C3F222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0.0044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18D4429" w14:textId="4C221FD1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1.89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137CB822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32B09EA9" w14:textId="3393560A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0.0083</w:t>
            </w:r>
          </w:p>
        </w:tc>
        <w:tc>
          <w:tcPr>
            <w:tcW w:w="810" w:type="dxa"/>
            <w:shd w:val="clear" w:color="auto" w:fill="auto"/>
            <w:noWrap/>
          </w:tcPr>
          <w:p w14:paraId="3CC3769D" w14:textId="00AF0383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1.48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31AA27DF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7C870BF" w14:textId="547C91F2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0.0022</w:t>
            </w:r>
          </w:p>
        </w:tc>
        <w:tc>
          <w:tcPr>
            <w:tcW w:w="720" w:type="dxa"/>
            <w:shd w:val="clear" w:color="auto" w:fill="auto"/>
            <w:noWrap/>
          </w:tcPr>
          <w:p w14:paraId="0F9A4E52" w14:textId="40A33160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1.80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DBB47BA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4BB7D4C" w14:textId="30FC59EB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0.0164</w:t>
            </w:r>
          </w:p>
        </w:tc>
        <w:tc>
          <w:tcPr>
            <w:tcW w:w="720" w:type="dxa"/>
            <w:shd w:val="clear" w:color="auto" w:fill="auto"/>
            <w:noWrap/>
          </w:tcPr>
          <w:p w14:paraId="27C26E1B" w14:textId="452DA23A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1.55</w:t>
            </w:r>
          </w:p>
        </w:tc>
      </w:tr>
      <w:tr w:rsidR="008C7EF6" w:rsidRPr="00B354FC" w14:paraId="54126AC0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42821663" w14:textId="620468FA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L-Lactic acid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3A1BB5E" w14:textId="249DC056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0.0055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E9DD21A" w14:textId="3BF0E1DA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4791F7D3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45DD4553" w14:textId="3C9CAA67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0.0084</w:t>
            </w:r>
          </w:p>
        </w:tc>
        <w:tc>
          <w:tcPr>
            <w:tcW w:w="810" w:type="dxa"/>
            <w:shd w:val="clear" w:color="auto" w:fill="auto"/>
            <w:noWrap/>
          </w:tcPr>
          <w:p w14:paraId="54B95BAA" w14:textId="3DED5231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1.58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65FE72C8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D863D51" w14:textId="46F35DCB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0.0024</w:t>
            </w:r>
          </w:p>
        </w:tc>
        <w:tc>
          <w:tcPr>
            <w:tcW w:w="720" w:type="dxa"/>
            <w:shd w:val="clear" w:color="auto" w:fill="auto"/>
            <w:noWrap/>
          </w:tcPr>
          <w:p w14:paraId="51EB4463" w14:textId="2A82DA68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2.01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9AB5C76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E06F42E" w14:textId="01ED6757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0.0196</w:t>
            </w:r>
          </w:p>
        </w:tc>
        <w:tc>
          <w:tcPr>
            <w:tcW w:w="720" w:type="dxa"/>
            <w:shd w:val="clear" w:color="auto" w:fill="auto"/>
            <w:noWrap/>
          </w:tcPr>
          <w:p w14:paraId="7BD27654" w14:textId="67898F0E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1.65</w:t>
            </w:r>
          </w:p>
        </w:tc>
      </w:tr>
      <w:tr w:rsidR="008C7EF6" w:rsidRPr="00B354FC" w14:paraId="5CBD84A5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619639DD" w14:textId="455C5C9B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Propionylcholine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B36C5A0" w14:textId="032B5295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0.0069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F486C01" w14:textId="4EEE0A92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78645D3E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3D5A0F88" w14:textId="7352F7BD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0.0235</w:t>
            </w:r>
          </w:p>
        </w:tc>
        <w:tc>
          <w:tcPr>
            <w:tcW w:w="810" w:type="dxa"/>
            <w:shd w:val="clear" w:color="auto" w:fill="auto"/>
            <w:noWrap/>
          </w:tcPr>
          <w:p w14:paraId="43129F8F" w14:textId="3037D07B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1.19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3C8011E8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83BCCC5" w14:textId="4C018C32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0.0012</w:t>
            </w:r>
          </w:p>
        </w:tc>
        <w:tc>
          <w:tcPr>
            <w:tcW w:w="720" w:type="dxa"/>
            <w:shd w:val="clear" w:color="auto" w:fill="auto"/>
            <w:noWrap/>
          </w:tcPr>
          <w:p w14:paraId="492B7317" w14:textId="3EFF3A69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1.45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2EB04CF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D244FAB" w14:textId="3535BB28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0.0936</w:t>
            </w:r>
          </w:p>
        </w:tc>
        <w:tc>
          <w:tcPr>
            <w:tcW w:w="720" w:type="dxa"/>
            <w:shd w:val="clear" w:color="auto" w:fill="auto"/>
            <w:noWrap/>
          </w:tcPr>
          <w:p w14:paraId="65111E1F" w14:textId="30AA8292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1.20</w:t>
            </w:r>
          </w:p>
        </w:tc>
      </w:tr>
      <w:tr w:rsidR="008C7EF6" w:rsidRPr="00B354FC" w14:paraId="41D84C2C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6D9691AB" w14:textId="1BBB61CC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Succinic acid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45F4442" w14:textId="4BD24859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0.0075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5CA6AA0" w14:textId="56C57879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11693D04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0D568179" w14:textId="578B2124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7.13E-05</w:t>
            </w:r>
          </w:p>
        </w:tc>
        <w:tc>
          <w:tcPr>
            <w:tcW w:w="810" w:type="dxa"/>
            <w:shd w:val="clear" w:color="auto" w:fill="auto"/>
            <w:noWrap/>
          </w:tcPr>
          <w:p w14:paraId="4AB1A937" w14:textId="37F4DFAD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1.43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1CB58DE8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C11B879" w14:textId="5D453C14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0.0011</w:t>
            </w:r>
          </w:p>
        </w:tc>
        <w:tc>
          <w:tcPr>
            <w:tcW w:w="720" w:type="dxa"/>
            <w:shd w:val="clear" w:color="auto" w:fill="auto"/>
            <w:noWrap/>
          </w:tcPr>
          <w:p w14:paraId="4EDEE6D4" w14:textId="69DB6A02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1.45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84A2A02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03A6425" w14:textId="30991792" w:rsidR="008C7EF6" w:rsidRPr="00B354FC" w:rsidRDefault="008C7EF6" w:rsidP="008C7EF6">
            <w:p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0.0052</w:t>
            </w:r>
          </w:p>
        </w:tc>
        <w:tc>
          <w:tcPr>
            <w:tcW w:w="720" w:type="dxa"/>
            <w:shd w:val="clear" w:color="auto" w:fill="auto"/>
            <w:noWrap/>
          </w:tcPr>
          <w:p w14:paraId="4B20BBFA" w14:textId="75A1A9E4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1.47</w:t>
            </w:r>
          </w:p>
        </w:tc>
      </w:tr>
      <w:tr w:rsidR="008C7EF6" w:rsidRPr="00B354FC" w14:paraId="497A6119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21EF1279" w14:textId="653C7EFA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Sphinganine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BA4614E" w14:textId="036592DC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0.0278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C35D3C4" w14:textId="584B53F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5809C55E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09E585B6" w14:textId="4EA7833A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1.46E-07</w:t>
            </w:r>
          </w:p>
        </w:tc>
        <w:tc>
          <w:tcPr>
            <w:tcW w:w="810" w:type="dxa"/>
            <w:shd w:val="clear" w:color="auto" w:fill="auto"/>
            <w:noWrap/>
          </w:tcPr>
          <w:p w14:paraId="4547536F" w14:textId="4F039615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0.65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5C58ABA1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0BD2551" w14:textId="1714E64F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1.12E-04</w:t>
            </w:r>
          </w:p>
        </w:tc>
        <w:tc>
          <w:tcPr>
            <w:tcW w:w="720" w:type="dxa"/>
            <w:shd w:val="clear" w:color="auto" w:fill="auto"/>
            <w:noWrap/>
          </w:tcPr>
          <w:p w14:paraId="034D6880" w14:textId="42FA569E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0.61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BAEA255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5967AB1" w14:textId="45C1719F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0.0332</w:t>
            </w:r>
          </w:p>
        </w:tc>
        <w:tc>
          <w:tcPr>
            <w:tcW w:w="720" w:type="dxa"/>
            <w:shd w:val="clear" w:color="auto" w:fill="auto"/>
            <w:noWrap/>
          </w:tcPr>
          <w:p w14:paraId="78ED7A51" w14:textId="4EC9883A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0.83</w:t>
            </w:r>
          </w:p>
        </w:tc>
      </w:tr>
      <w:tr w:rsidR="008C7EF6" w:rsidRPr="00B354FC" w14:paraId="6F7A32F0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76EBD6AB" w14:textId="1E5BC5D7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 xml:space="preserve">Caprylic acid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0974F1D" w14:textId="429842C2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0.0372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7C2E214" w14:textId="23597AD3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6A67EB3C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FB85210" w14:textId="6B14C238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1.92E-04</w:t>
            </w:r>
          </w:p>
        </w:tc>
        <w:tc>
          <w:tcPr>
            <w:tcW w:w="810" w:type="dxa"/>
            <w:shd w:val="clear" w:color="auto" w:fill="auto"/>
            <w:noWrap/>
          </w:tcPr>
          <w:p w14:paraId="4D30ED8E" w14:textId="3F76FE5F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0.61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69162DD6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2E94F00" w14:textId="752B89EF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0.0227</w:t>
            </w:r>
          </w:p>
        </w:tc>
        <w:tc>
          <w:tcPr>
            <w:tcW w:w="720" w:type="dxa"/>
            <w:shd w:val="clear" w:color="auto" w:fill="auto"/>
            <w:noWrap/>
          </w:tcPr>
          <w:p w14:paraId="1B8867D4" w14:textId="12A53901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0.68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B03E5AA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F8E86B2" w14:textId="435078BD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0.0016</w:t>
            </w:r>
          </w:p>
        </w:tc>
        <w:tc>
          <w:tcPr>
            <w:tcW w:w="720" w:type="dxa"/>
            <w:shd w:val="clear" w:color="auto" w:fill="auto"/>
            <w:noWrap/>
          </w:tcPr>
          <w:p w14:paraId="59D22FA2" w14:textId="5EB6E771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0.61</w:t>
            </w:r>
          </w:p>
        </w:tc>
      </w:tr>
      <w:tr w:rsidR="008C7EF6" w:rsidRPr="00B354FC" w14:paraId="6D73A1C6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3E012044" w14:textId="3AEB82BA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 xml:space="preserve">Tetradecanoyl carnitine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C3FACF0" w14:textId="65511028" w:rsidR="008C7EF6" w:rsidRPr="00375217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375217">
              <w:rPr>
                <w:rFonts w:ascii="Arial" w:hAnsi="Arial" w:cs="Arial"/>
                <w:sz w:val="20"/>
                <w:szCs w:val="20"/>
              </w:rPr>
              <w:t>0.0805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1DA6408" w14:textId="16D46402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723C4F82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0EC32ECF" w14:textId="2B7BBF99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0.0097</w:t>
            </w:r>
          </w:p>
        </w:tc>
        <w:tc>
          <w:tcPr>
            <w:tcW w:w="810" w:type="dxa"/>
            <w:shd w:val="clear" w:color="auto" w:fill="auto"/>
            <w:noWrap/>
          </w:tcPr>
          <w:p w14:paraId="70E762FC" w14:textId="46653355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0.66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77CD48B1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96AA4EA" w14:textId="7CF67E9C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0.0531</w:t>
            </w:r>
          </w:p>
        </w:tc>
        <w:tc>
          <w:tcPr>
            <w:tcW w:w="720" w:type="dxa"/>
            <w:shd w:val="clear" w:color="auto" w:fill="auto"/>
            <w:noWrap/>
          </w:tcPr>
          <w:p w14:paraId="2B456D2A" w14:textId="7853CFC5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179BB07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608BC0E" w14:textId="1FCE6F5B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0.0281</w:t>
            </w:r>
          </w:p>
        </w:tc>
        <w:tc>
          <w:tcPr>
            <w:tcW w:w="720" w:type="dxa"/>
            <w:shd w:val="clear" w:color="auto" w:fill="auto"/>
            <w:noWrap/>
          </w:tcPr>
          <w:p w14:paraId="28234DFD" w14:textId="0F1437B8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0.65</w:t>
            </w:r>
          </w:p>
        </w:tc>
      </w:tr>
      <w:tr w:rsidR="008C7EF6" w:rsidRPr="00B354FC" w14:paraId="514E5ADB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081211FC" w14:textId="239A1C52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S-carboxymethyl-L-cysteine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489723" w14:textId="35300BDF" w:rsidR="008C7EF6" w:rsidRPr="00375217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375217">
              <w:rPr>
                <w:rFonts w:ascii="Arial" w:hAnsi="Arial" w:cs="Arial"/>
                <w:sz w:val="20"/>
                <w:szCs w:val="20"/>
              </w:rPr>
              <w:t>0.1236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3DAE218" w14:textId="47CC60CD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0F209E65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71693CD7" w14:textId="46B4A5F5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2.25E-08</w:t>
            </w:r>
          </w:p>
        </w:tc>
        <w:tc>
          <w:tcPr>
            <w:tcW w:w="810" w:type="dxa"/>
            <w:shd w:val="clear" w:color="auto" w:fill="auto"/>
            <w:noWrap/>
          </w:tcPr>
          <w:p w14:paraId="6D4FEE20" w14:textId="55E159DF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0.66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2E6F42BA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D5FB235" w14:textId="14F54424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5.76E-04</w:t>
            </w:r>
          </w:p>
        </w:tc>
        <w:tc>
          <w:tcPr>
            <w:tcW w:w="720" w:type="dxa"/>
            <w:shd w:val="clear" w:color="auto" w:fill="auto"/>
            <w:noWrap/>
          </w:tcPr>
          <w:p w14:paraId="5B4496E2" w14:textId="6413D4DE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715D5136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4018126" w14:textId="41E8DDD2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0.0377</w:t>
            </w:r>
          </w:p>
        </w:tc>
        <w:tc>
          <w:tcPr>
            <w:tcW w:w="720" w:type="dxa"/>
            <w:shd w:val="clear" w:color="auto" w:fill="auto"/>
            <w:noWrap/>
          </w:tcPr>
          <w:p w14:paraId="68C46472" w14:textId="1B871BF9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0.83</w:t>
            </w:r>
          </w:p>
        </w:tc>
      </w:tr>
      <w:tr w:rsidR="008C7EF6" w:rsidRPr="00B354FC" w14:paraId="70FA6CA6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46005D8C" w14:textId="48A6D8E4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L-Carnitine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11A378" w14:textId="52638A95" w:rsidR="008C7EF6" w:rsidRPr="00375217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375217">
              <w:rPr>
                <w:rFonts w:ascii="Arial" w:hAnsi="Arial" w:cs="Arial"/>
                <w:sz w:val="20"/>
                <w:szCs w:val="20"/>
              </w:rPr>
              <w:t>0.2145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AB903BE" w14:textId="519CBB2E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46D15EFF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693647B5" w14:textId="0C9E3309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7.03E-06</w:t>
            </w:r>
          </w:p>
        </w:tc>
        <w:tc>
          <w:tcPr>
            <w:tcW w:w="810" w:type="dxa"/>
            <w:shd w:val="clear" w:color="auto" w:fill="auto"/>
            <w:noWrap/>
          </w:tcPr>
          <w:p w14:paraId="6269DA3F" w14:textId="45A6BB08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0.76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11E68785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3E9AA9E" w14:textId="3A3E1AFC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0.0018</w:t>
            </w:r>
          </w:p>
        </w:tc>
        <w:tc>
          <w:tcPr>
            <w:tcW w:w="720" w:type="dxa"/>
            <w:shd w:val="clear" w:color="auto" w:fill="auto"/>
            <w:noWrap/>
          </w:tcPr>
          <w:p w14:paraId="46435D2B" w14:textId="760F652F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0.75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15A186F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8681DB0" w14:textId="6DF87CA5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0.2079</w:t>
            </w:r>
          </w:p>
        </w:tc>
        <w:tc>
          <w:tcPr>
            <w:tcW w:w="720" w:type="dxa"/>
            <w:shd w:val="clear" w:color="auto" w:fill="auto"/>
            <w:noWrap/>
          </w:tcPr>
          <w:p w14:paraId="6D47A7BA" w14:textId="5CACFD5D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</w:tr>
      <w:tr w:rsidR="008C7EF6" w:rsidRPr="00B354FC" w14:paraId="1E38E7A1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522713AA" w14:textId="560B40A3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Acetylphenylalanine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02A483C" w14:textId="305A77FB" w:rsidR="008C7EF6" w:rsidRPr="00375217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375217">
              <w:rPr>
                <w:rFonts w:ascii="Arial" w:hAnsi="Arial" w:cs="Arial"/>
                <w:sz w:val="20"/>
                <w:szCs w:val="20"/>
              </w:rPr>
              <w:t>0.2726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121F9B8" w14:textId="00BF0696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7F75CC1A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6523ED7D" w14:textId="54A721AB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8.20E-06</w:t>
            </w:r>
          </w:p>
        </w:tc>
        <w:tc>
          <w:tcPr>
            <w:tcW w:w="810" w:type="dxa"/>
            <w:shd w:val="clear" w:color="auto" w:fill="auto"/>
            <w:noWrap/>
          </w:tcPr>
          <w:p w14:paraId="2E5AD1EB" w14:textId="263EFDFC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0.65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6D33E15C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A598114" w14:textId="51D1ADC5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0.0305</w:t>
            </w:r>
          </w:p>
        </w:tc>
        <w:tc>
          <w:tcPr>
            <w:tcW w:w="720" w:type="dxa"/>
            <w:shd w:val="clear" w:color="auto" w:fill="auto"/>
            <w:noWrap/>
          </w:tcPr>
          <w:p w14:paraId="56B9C371" w14:textId="606DA588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F8BA489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B33F77C" w14:textId="3036BD69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0.0883</w:t>
            </w:r>
          </w:p>
        </w:tc>
        <w:tc>
          <w:tcPr>
            <w:tcW w:w="720" w:type="dxa"/>
            <w:shd w:val="clear" w:color="auto" w:fill="auto"/>
            <w:noWrap/>
          </w:tcPr>
          <w:p w14:paraId="33AA101D" w14:textId="7B1C10DF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8C7EF6" w:rsidRPr="00B354FC" w14:paraId="004C706C" w14:textId="77777777" w:rsidTr="00FA0B10">
        <w:trPr>
          <w:trHeight w:val="295"/>
        </w:trPr>
        <w:tc>
          <w:tcPr>
            <w:tcW w:w="3860" w:type="dxa"/>
            <w:shd w:val="clear" w:color="auto" w:fill="auto"/>
            <w:noWrap/>
            <w:vAlign w:val="bottom"/>
          </w:tcPr>
          <w:p w14:paraId="081ABCB8" w14:textId="1F3E5E7B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 xml:space="preserve">L-Fucose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4C69F49" w14:textId="442B6C22" w:rsidR="008C7EF6" w:rsidRPr="00375217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375217">
              <w:rPr>
                <w:rFonts w:ascii="Arial" w:hAnsi="Arial" w:cs="Arial"/>
                <w:sz w:val="20"/>
                <w:szCs w:val="20"/>
              </w:rPr>
              <w:t>0.3147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2D96F16" w14:textId="435BBF58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370" w:type="dxa"/>
            <w:shd w:val="clear" w:color="auto" w:fill="auto"/>
            <w:noWrap/>
            <w:vAlign w:val="center"/>
          </w:tcPr>
          <w:p w14:paraId="7A878857" w14:textId="77777777" w:rsidR="008C7EF6" w:rsidRPr="00B354FC" w:rsidRDefault="008C7EF6" w:rsidP="008C7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3C865A48" w14:textId="45A3B3D8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5.49E-06</w:t>
            </w:r>
          </w:p>
        </w:tc>
        <w:tc>
          <w:tcPr>
            <w:tcW w:w="810" w:type="dxa"/>
            <w:shd w:val="clear" w:color="auto" w:fill="auto"/>
            <w:noWrap/>
          </w:tcPr>
          <w:p w14:paraId="09424C8F" w14:textId="448D8201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0.68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14:paraId="4F7FB99A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20036DD" w14:textId="290BBBF9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0.0071</w:t>
            </w:r>
          </w:p>
        </w:tc>
        <w:tc>
          <w:tcPr>
            <w:tcW w:w="720" w:type="dxa"/>
            <w:shd w:val="clear" w:color="auto" w:fill="auto"/>
            <w:noWrap/>
          </w:tcPr>
          <w:p w14:paraId="0D45A809" w14:textId="55E694E3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0.69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44C1C8A" w14:textId="77777777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6EFA79C" w14:textId="2C3166D2" w:rsidR="008C7EF6" w:rsidRPr="00B354FC" w:rsidRDefault="008C7EF6" w:rsidP="008C7EF6">
            <w:pPr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0.1576</w:t>
            </w:r>
          </w:p>
        </w:tc>
        <w:tc>
          <w:tcPr>
            <w:tcW w:w="720" w:type="dxa"/>
            <w:shd w:val="clear" w:color="auto" w:fill="auto"/>
            <w:noWrap/>
          </w:tcPr>
          <w:p w14:paraId="22FDDE78" w14:textId="50668694" w:rsidR="008C7EF6" w:rsidRPr="00B354FC" w:rsidRDefault="008C7EF6" w:rsidP="008C7E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0.86</w:t>
            </w:r>
          </w:p>
        </w:tc>
      </w:tr>
    </w:tbl>
    <w:p w14:paraId="2B05856E" w14:textId="1EB73B7B" w:rsidR="000235A3" w:rsidRPr="00B354FC" w:rsidRDefault="000235A3" w:rsidP="000235A3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B354FC">
        <w:rPr>
          <w:rFonts w:ascii="Arial" w:hAnsi="Arial" w:cs="Arial"/>
          <w:sz w:val="20"/>
          <w:szCs w:val="20"/>
        </w:rPr>
        <w:t>Smok</w:t>
      </w:r>
      <w:proofErr w:type="spellEnd"/>
      <w:r w:rsidRPr="00B354FC">
        <w:rPr>
          <w:rFonts w:ascii="Arial" w:hAnsi="Arial" w:cs="Arial"/>
          <w:sz w:val="20"/>
          <w:szCs w:val="20"/>
        </w:rPr>
        <w:t xml:space="preserve">-LAC: </w:t>
      </w:r>
      <w:r w:rsidRPr="00B354FC">
        <w:rPr>
          <w:rFonts w:ascii="Arial" w:hAnsi="Arial" w:cs="Arial"/>
          <w:color w:val="000000"/>
          <w:sz w:val="20"/>
          <w:szCs w:val="20"/>
        </w:rPr>
        <w:t xml:space="preserve">Smoking Index &gt; 400 LAC, </w:t>
      </w:r>
      <w:proofErr w:type="spellStart"/>
      <w:r w:rsidRPr="00B354FC">
        <w:rPr>
          <w:rFonts w:ascii="Arial" w:hAnsi="Arial" w:cs="Arial"/>
          <w:sz w:val="20"/>
          <w:szCs w:val="20"/>
        </w:rPr>
        <w:t>Smok</w:t>
      </w:r>
      <w:proofErr w:type="spellEnd"/>
      <w:r w:rsidRPr="00B354FC">
        <w:rPr>
          <w:rFonts w:ascii="Arial" w:hAnsi="Arial" w:cs="Arial"/>
          <w:sz w:val="20"/>
          <w:szCs w:val="20"/>
        </w:rPr>
        <w:t xml:space="preserve">-Con: </w:t>
      </w:r>
      <w:r w:rsidRPr="00B354FC">
        <w:rPr>
          <w:rFonts w:ascii="Arial" w:hAnsi="Arial" w:cs="Arial"/>
          <w:color w:val="000000"/>
          <w:sz w:val="20"/>
          <w:szCs w:val="20"/>
        </w:rPr>
        <w:t>Smoking Index &gt; 400 Con, No-</w:t>
      </w:r>
      <w:proofErr w:type="spellStart"/>
      <w:r w:rsidRPr="00B354FC">
        <w:rPr>
          <w:rFonts w:ascii="Arial" w:hAnsi="Arial" w:cs="Arial"/>
          <w:sz w:val="20"/>
          <w:szCs w:val="20"/>
        </w:rPr>
        <w:t>Smok</w:t>
      </w:r>
      <w:proofErr w:type="spellEnd"/>
      <w:r w:rsidRPr="00B354FC">
        <w:rPr>
          <w:rFonts w:ascii="Arial" w:hAnsi="Arial" w:cs="Arial"/>
          <w:sz w:val="20"/>
          <w:szCs w:val="20"/>
        </w:rPr>
        <w:t xml:space="preserve">-LAC: </w:t>
      </w:r>
      <w:r w:rsidRPr="00B354FC">
        <w:rPr>
          <w:rFonts w:ascii="Arial" w:hAnsi="Arial" w:cs="Arial"/>
          <w:color w:val="000000"/>
          <w:sz w:val="20"/>
          <w:szCs w:val="20"/>
        </w:rPr>
        <w:t>Smoking Index &lt; 400 LAC, No-</w:t>
      </w:r>
      <w:proofErr w:type="spellStart"/>
      <w:r w:rsidRPr="00B354FC">
        <w:rPr>
          <w:rFonts w:ascii="Arial" w:hAnsi="Arial" w:cs="Arial"/>
          <w:sz w:val="20"/>
          <w:szCs w:val="20"/>
        </w:rPr>
        <w:t>Smok</w:t>
      </w:r>
      <w:proofErr w:type="spellEnd"/>
      <w:r w:rsidRPr="00B354FC">
        <w:rPr>
          <w:rFonts w:ascii="Arial" w:hAnsi="Arial" w:cs="Arial"/>
          <w:sz w:val="20"/>
          <w:szCs w:val="20"/>
        </w:rPr>
        <w:t xml:space="preserve">-Con: </w:t>
      </w:r>
      <w:r w:rsidRPr="00B354FC">
        <w:rPr>
          <w:rFonts w:ascii="Arial" w:hAnsi="Arial" w:cs="Arial"/>
          <w:color w:val="000000"/>
          <w:sz w:val="20"/>
          <w:szCs w:val="20"/>
        </w:rPr>
        <w:t xml:space="preserve">Smoking Index &lt; 400 Con, </w:t>
      </w:r>
    </w:p>
    <w:p w14:paraId="4E3D23AA" w14:textId="61B82D71" w:rsidR="000235A3" w:rsidRPr="00B354FC" w:rsidRDefault="000235A3" w:rsidP="000235A3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sz w:val="20"/>
          <w:szCs w:val="20"/>
        </w:rPr>
      </w:pPr>
    </w:p>
    <w:p w14:paraId="01632235" w14:textId="62F78F31" w:rsidR="00C347EC" w:rsidRPr="00B354FC" w:rsidRDefault="00C347EC" w:rsidP="000235A3">
      <w:pPr>
        <w:widowControl w:val="0"/>
        <w:autoSpaceDE w:val="0"/>
        <w:autoSpaceDN w:val="0"/>
        <w:adjustRightInd w:val="0"/>
        <w:spacing w:line="480" w:lineRule="auto"/>
        <w:rPr>
          <w:rFonts w:ascii="Arial" w:eastAsia="宋b?体" w:hAnsi="Arial" w:cs="Arial"/>
          <w:color w:val="8EAADB" w:themeColor="accent1" w:themeTint="99"/>
          <w:kern w:val="24"/>
          <w:sz w:val="20"/>
          <w:szCs w:val="20"/>
        </w:rPr>
      </w:pPr>
      <w:r w:rsidRPr="00B354FC">
        <w:rPr>
          <w:rFonts w:ascii="Arial" w:eastAsia="宋b?体" w:hAnsi="Arial" w:cs="Arial"/>
          <w:color w:val="8EAADB" w:themeColor="accent1" w:themeTint="99"/>
          <w:kern w:val="24"/>
          <w:sz w:val="20"/>
          <w:szCs w:val="20"/>
        </w:rPr>
        <w:br w:type="page"/>
      </w:r>
    </w:p>
    <w:p w14:paraId="2FE6BA0D" w14:textId="77777777" w:rsidR="00047569" w:rsidRPr="00B354FC" w:rsidRDefault="00047569" w:rsidP="000516AF">
      <w:pPr>
        <w:widowControl w:val="0"/>
        <w:autoSpaceDE w:val="0"/>
        <w:autoSpaceDN w:val="0"/>
        <w:adjustRightInd w:val="0"/>
        <w:spacing w:line="480" w:lineRule="auto"/>
        <w:rPr>
          <w:rFonts w:ascii="Arial" w:eastAsia="宋b?体" w:hAnsi="Arial" w:cs="Arial"/>
          <w:color w:val="8EAADB" w:themeColor="accent1" w:themeTint="99"/>
          <w:kern w:val="24"/>
          <w:sz w:val="20"/>
          <w:szCs w:val="20"/>
        </w:rPr>
        <w:sectPr w:rsidR="00047569" w:rsidRPr="00B354FC" w:rsidSect="00C8570A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3BB0477B" w14:textId="4BD9EB54" w:rsidR="002B56B2" w:rsidRPr="00B354FC" w:rsidRDefault="002B56B2" w:rsidP="002B56B2">
      <w:pPr>
        <w:keepNext/>
        <w:keepLines/>
        <w:spacing w:before="40" w:line="480" w:lineRule="auto"/>
        <w:outlineLvl w:val="2"/>
        <w:rPr>
          <w:rFonts w:ascii="Arial" w:eastAsia="DengXian Light" w:hAnsi="Arial" w:cs="Arial"/>
          <w:sz w:val="20"/>
          <w:szCs w:val="20"/>
          <w:lang w:eastAsia="en-US"/>
        </w:rPr>
      </w:pPr>
      <w:r w:rsidRPr="00B354FC">
        <w:rPr>
          <w:rFonts w:ascii="Arial" w:eastAsia="DengXian Light" w:hAnsi="Arial" w:cs="Arial"/>
          <w:b/>
          <w:sz w:val="20"/>
          <w:szCs w:val="20"/>
          <w:lang w:eastAsia="en-US"/>
        </w:rPr>
        <w:lastRenderedPageBreak/>
        <w:t>Table S</w:t>
      </w:r>
      <w:r w:rsidR="00F42637" w:rsidRPr="00B354FC">
        <w:rPr>
          <w:rFonts w:ascii="Arial" w:eastAsia="DengXian Light" w:hAnsi="Arial" w:cs="Arial"/>
          <w:b/>
          <w:sz w:val="20"/>
          <w:szCs w:val="20"/>
          <w:lang w:eastAsia="en-US"/>
        </w:rPr>
        <w:t>4</w:t>
      </w:r>
      <w:r w:rsidRPr="00B354FC">
        <w:rPr>
          <w:rFonts w:ascii="Arial" w:eastAsia="DengXian Light" w:hAnsi="Arial" w:cs="Arial"/>
          <w:b/>
          <w:sz w:val="20"/>
          <w:szCs w:val="20"/>
          <w:lang w:eastAsia="en-US"/>
        </w:rPr>
        <w:t>.</w:t>
      </w:r>
      <w:r w:rsidRPr="00B354FC">
        <w:rPr>
          <w:rFonts w:ascii="Arial" w:eastAsia="DengXian Light" w:hAnsi="Arial" w:cs="Arial"/>
          <w:sz w:val="20"/>
          <w:szCs w:val="20"/>
          <w:lang w:eastAsia="en-US"/>
        </w:rPr>
        <w:t xml:space="preserve"> Partial list of major metabolic pathways and associated metabolites detect by ND-EESI-MS.</w:t>
      </w:r>
    </w:p>
    <w:tbl>
      <w:tblPr>
        <w:tblW w:w="93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1175"/>
        <w:gridCol w:w="1170"/>
        <w:gridCol w:w="1170"/>
        <w:gridCol w:w="3410"/>
      </w:tblGrid>
      <w:tr w:rsidR="002B56B2" w:rsidRPr="00B354FC" w14:paraId="035DEB74" w14:textId="77777777" w:rsidTr="00D55BB8">
        <w:trPr>
          <w:trHeight w:val="295"/>
        </w:trPr>
        <w:tc>
          <w:tcPr>
            <w:tcW w:w="242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74B3202F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eastAsia="DengXian" w:hAnsi="Arial" w:cs="Arial"/>
                <w:sz w:val="20"/>
                <w:szCs w:val="20"/>
              </w:rPr>
              <w:t>Metabolite Pathway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16E69780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eastAsia="DengXian" w:hAnsi="Arial" w:cs="Arial"/>
                <w:sz w:val="20"/>
                <w:szCs w:val="20"/>
              </w:rPr>
              <w:t xml:space="preserve">Raw </w:t>
            </w:r>
            <w:r w:rsidRPr="00B354FC">
              <w:rPr>
                <w:rFonts w:ascii="Arial" w:eastAsia="DengXian" w:hAnsi="Arial" w:cs="Arial"/>
                <w:i/>
                <w:sz w:val="20"/>
                <w:szCs w:val="20"/>
              </w:rPr>
              <w:t>p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274EB6AF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eastAsia="DengXian" w:hAnsi="Arial" w:cs="Arial"/>
                <w:sz w:val="20"/>
                <w:szCs w:val="20"/>
              </w:rPr>
              <w:t xml:space="preserve">Holm </w:t>
            </w:r>
            <w:r w:rsidRPr="00B354FC">
              <w:rPr>
                <w:rFonts w:ascii="Arial" w:eastAsia="DengXian" w:hAnsi="Arial" w:cs="Arial"/>
                <w:i/>
                <w:sz w:val="20"/>
                <w:szCs w:val="20"/>
              </w:rPr>
              <w:t>p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11C31F5C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eastAsia="DengXian" w:hAnsi="Arial" w:cs="Arial"/>
                <w:sz w:val="20"/>
                <w:szCs w:val="20"/>
              </w:rPr>
              <w:t>FDR</w:t>
            </w:r>
          </w:p>
        </w:tc>
        <w:tc>
          <w:tcPr>
            <w:tcW w:w="341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0596C05A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eastAsia="DengXian" w:hAnsi="Arial" w:cs="Arial"/>
                <w:sz w:val="20"/>
                <w:szCs w:val="20"/>
              </w:rPr>
              <w:t>Metabolites</w:t>
            </w:r>
          </w:p>
        </w:tc>
      </w:tr>
      <w:tr w:rsidR="002B56B2" w:rsidRPr="00B354FC" w14:paraId="5FE3F2CF" w14:textId="77777777" w:rsidTr="00D55BB8">
        <w:trPr>
          <w:trHeight w:val="295"/>
        </w:trPr>
        <w:tc>
          <w:tcPr>
            <w:tcW w:w="2425" w:type="dxa"/>
            <w:tcBorders>
              <w:top w:val="single" w:sz="8" w:space="0" w:color="auto"/>
            </w:tcBorders>
            <w:shd w:val="clear" w:color="auto" w:fill="auto"/>
            <w:noWrap/>
          </w:tcPr>
          <w:p w14:paraId="451E81CE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bookmarkStart w:id="1" w:name="_Hlk12264171"/>
            <w:r w:rsidRPr="00B354FC">
              <w:rPr>
                <w:rFonts w:ascii="Arial" w:hAnsi="Arial" w:cs="Arial"/>
                <w:sz w:val="20"/>
                <w:szCs w:val="20"/>
              </w:rPr>
              <w:t>Sphingolipid metabolism</w:t>
            </w:r>
            <w:bookmarkEnd w:id="1"/>
          </w:p>
        </w:tc>
        <w:tc>
          <w:tcPr>
            <w:tcW w:w="1175" w:type="dxa"/>
            <w:tcBorders>
              <w:top w:val="single" w:sz="8" w:space="0" w:color="auto"/>
            </w:tcBorders>
            <w:shd w:val="clear" w:color="auto" w:fill="auto"/>
            <w:noWrap/>
            <w:hideMark/>
          </w:tcPr>
          <w:p w14:paraId="3E668C4F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2.45E-22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noWrap/>
            <w:hideMark/>
          </w:tcPr>
          <w:p w14:paraId="7F218FAF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4.89E-21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noWrap/>
            <w:hideMark/>
          </w:tcPr>
          <w:p w14:paraId="4592165F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4.89E-21</w:t>
            </w:r>
          </w:p>
        </w:tc>
        <w:tc>
          <w:tcPr>
            <w:tcW w:w="3410" w:type="dxa"/>
            <w:tcBorders>
              <w:top w:val="single" w:sz="8" w:space="0" w:color="auto"/>
            </w:tcBorders>
            <w:shd w:val="clear" w:color="auto" w:fill="auto"/>
            <w:noWrap/>
            <w:hideMark/>
          </w:tcPr>
          <w:p w14:paraId="107126A3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bookmarkStart w:id="2" w:name="_Hlk12264192"/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Sphinganine</w:t>
            </w:r>
            <w:proofErr w:type="spellEnd"/>
            <w:r w:rsidRPr="00B354F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54FC">
              <w:rPr>
                <w:rFonts w:ascii="Arial" w:hAnsi="Arial" w:cs="Arial"/>
                <w:sz w:val="20"/>
                <w:szCs w:val="20"/>
              </w:rPr>
              <w:t>Phytosphingosine</w:t>
            </w:r>
            <w:bookmarkEnd w:id="2"/>
            <w:proofErr w:type="spellEnd"/>
          </w:p>
        </w:tc>
      </w:tr>
      <w:tr w:rsidR="002B56B2" w:rsidRPr="00B354FC" w14:paraId="3A6F7007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46E6E6DC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bookmarkStart w:id="3" w:name="_Hlk12264326"/>
            <w:r w:rsidRPr="00B354FC">
              <w:rPr>
                <w:rFonts w:ascii="Arial" w:hAnsi="Arial" w:cs="Arial"/>
                <w:sz w:val="20"/>
                <w:szCs w:val="20"/>
              </w:rPr>
              <w:t>Tyrosine metabolism</w:t>
            </w:r>
            <w:bookmarkEnd w:id="3"/>
          </w:p>
        </w:tc>
        <w:tc>
          <w:tcPr>
            <w:tcW w:w="1175" w:type="dxa"/>
            <w:shd w:val="clear" w:color="auto" w:fill="auto"/>
            <w:noWrap/>
            <w:hideMark/>
          </w:tcPr>
          <w:p w14:paraId="233362D6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3.67E-19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05636837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6.97E-18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1A1A97F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3.67E-18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41F04AB9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bookmarkStart w:id="4" w:name="_Hlk12264376"/>
            <w:r w:rsidRPr="00B354FC">
              <w:rPr>
                <w:rFonts w:ascii="Arial" w:hAnsi="Arial" w:cs="Arial"/>
                <w:sz w:val="20"/>
                <w:szCs w:val="20"/>
              </w:rPr>
              <w:t>3-(4-Hydroxyphenyl)lactate, Succinic acid</w:t>
            </w:r>
            <w:bookmarkEnd w:id="4"/>
          </w:p>
        </w:tc>
      </w:tr>
      <w:tr w:rsidR="002B56B2" w:rsidRPr="00B354FC" w14:paraId="189CEC12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602987B2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Ubiquinone and other terpenoid-quinone biosynthesis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3447989F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5.72E-10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39B6E740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1.03E-08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38D253C6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3.81E-09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77E49E61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3-(4-Hydroxyphenyl)lactate</w:t>
            </w:r>
          </w:p>
        </w:tc>
      </w:tr>
      <w:tr w:rsidR="002B56B2" w:rsidRPr="00B354FC" w14:paraId="63D46308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571939B1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Phenylalanine metabolism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7DC71C41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2.93E-08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A93EB76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4.98E-07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7BD05D3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1.46E-07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29956870" w14:textId="7B09E3EE" w:rsidR="002B56B2" w:rsidRPr="00B354FC" w:rsidRDefault="00172DD3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 xml:space="preserve">N-Acetyl-L-phenylalanine, </w:t>
            </w:r>
            <w:r w:rsidR="002B56B2" w:rsidRPr="00B354FC">
              <w:rPr>
                <w:rFonts w:ascii="Arial" w:hAnsi="Arial" w:cs="Arial"/>
                <w:sz w:val="20"/>
                <w:szCs w:val="20"/>
              </w:rPr>
              <w:t xml:space="preserve">Succinic acid, </w:t>
            </w:r>
          </w:p>
        </w:tc>
      </w:tr>
      <w:tr w:rsidR="002B56B2" w:rsidRPr="00B354FC" w14:paraId="5A270FFB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65E81BA5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bookmarkStart w:id="5" w:name="_Hlk12264338"/>
            <w:r w:rsidRPr="00B354FC">
              <w:rPr>
                <w:rFonts w:ascii="Arial" w:hAnsi="Arial" w:cs="Arial"/>
                <w:sz w:val="20"/>
                <w:szCs w:val="20"/>
              </w:rPr>
              <w:t>Arginine and proline metabolism</w:t>
            </w:r>
            <w:bookmarkEnd w:id="5"/>
          </w:p>
        </w:tc>
        <w:tc>
          <w:tcPr>
            <w:tcW w:w="1175" w:type="dxa"/>
            <w:shd w:val="clear" w:color="auto" w:fill="auto"/>
            <w:noWrap/>
            <w:hideMark/>
          </w:tcPr>
          <w:p w14:paraId="14797ECE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3.98E-08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40273F7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6.37E-07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3D277703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1.59E-07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2E0D9558" w14:textId="761883A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bookmarkStart w:id="6" w:name="_Hlk12264395"/>
            <w:r w:rsidRPr="00B354FC">
              <w:rPr>
                <w:rFonts w:ascii="Arial" w:hAnsi="Arial" w:cs="Arial"/>
                <w:sz w:val="20"/>
                <w:szCs w:val="20"/>
              </w:rPr>
              <w:t>Ornithine</w:t>
            </w:r>
            <w:bookmarkEnd w:id="6"/>
            <w:r w:rsidRPr="00B354FC">
              <w:rPr>
                <w:rFonts w:ascii="Arial" w:hAnsi="Arial" w:cs="Arial"/>
                <w:sz w:val="20"/>
                <w:szCs w:val="20"/>
              </w:rPr>
              <w:t>, N2-Succinyl-L-glutamic acid 5-semialdehyde</w:t>
            </w:r>
          </w:p>
        </w:tc>
      </w:tr>
      <w:tr w:rsidR="002B56B2" w:rsidRPr="00B354FC" w14:paraId="5EF4AF2A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279D072C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D-Arginine and D-ornithine metabolism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4E28E78B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2.39E-06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247A10E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3.58E-05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60FA5C97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6.83E-06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7FBF0A22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Ornithine</w:t>
            </w:r>
          </w:p>
        </w:tc>
      </w:tr>
      <w:tr w:rsidR="002B56B2" w:rsidRPr="00B354FC" w14:paraId="17BF6BF3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6BF0BEFD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Glutathione metabolism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0DDBDCDC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2.39E-06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6B49B98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3.58E-05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9C1EE7D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6.83E-06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3FE6E3D6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Ornithine</w:t>
            </w:r>
          </w:p>
        </w:tc>
      </w:tr>
      <w:tr w:rsidR="002B56B2" w:rsidRPr="00B354FC" w14:paraId="0A278C1B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259D0FA3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Propanoate metabolism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156DA933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4.27E-06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B00B9DC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5.56E-05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5E6E677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1.07E-05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16245041" w14:textId="2B8209A4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Succinic acid, L-Lactic acid</w:t>
            </w:r>
          </w:p>
        </w:tc>
      </w:tr>
      <w:tr w:rsidR="002B56B2" w:rsidRPr="00B354FC" w14:paraId="546EAA45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2A36AE05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Fructose and mannose metabolism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0EBEB0DD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9.73E-06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493C6DB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1.17E-04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4409EB7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1.95E-05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6E15C68B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L-Fucose</w:t>
            </w:r>
          </w:p>
        </w:tc>
      </w:tr>
      <w:tr w:rsidR="002B56B2" w:rsidRPr="00B354FC" w14:paraId="3FCE0C48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348708EF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Amino sugar and nucleotide sugar metabolism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3B6E99EF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9.73E-06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D1428E3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1.17E-04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97155BF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1.95E-05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7BF34C96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L-Fucose</w:t>
            </w:r>
          </w:p>
        </w:tc>
      </w:tr>
      <w:tr w:rsidR="002B56B2" w:rsidRPr="00B354FC" w14:paraId="27998A29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5EB9EE50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Butanoate metabolism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1DF849D5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2.12E-05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93530E4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2.12E-04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68A183BA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3.03E-05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17475BCD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Succinic acid</w:t>
            </w:r>
          </w:p>
        </w:tc>
      </w:tr>
      <w:tr w:rsidR="002B56B2" w:rsidRPr="00B354FC" w14:paraId="5B68D954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485613B2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Citrate cycle (TCA cycle)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293E7479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2.12E-05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C071382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2.12E-04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6843BFE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3.03E-05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69FE49FA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Succinic acid</w:t>
            </w:r>
          </w:p>
        </w:tc>
      </w:tr>
      <w:tr w:rsidR="002B56B2" w:rsidRPr="00B354FC" w14:paraId="026EFD52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60665FBA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Alanine, aspartate and glutamate metabolism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52735835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2.12E-05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E0BC9D7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2.12E-04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54AF5C1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3.03E-05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77C2ACE0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Succinic acid</w:t>
            </w:r>
          </w:p>
        </w:tc>
      </w:tr>
      <w:tr w:rsidR="002B56B2" w:rsidRPr="00B354FC" w14:paraId="559DBE72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76F8F4A6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Glyoxylate and dicarboxylate metabolism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47CE778C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2.12E-05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6CD0E59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2.12E-04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3AC5A08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3.03E-05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56069562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Succinic acid</w:t>
            </w:r>
          </w:p>
        </w:tc>
      </w:tr>
      <w:tr w:rsidR="002B56B2" w:rsidRPr="00B354FC" w14:paraId="1A0DE699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1FA00032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Fatty acid biosynthesis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58343D67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1.29E-04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67247DF2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7.76E-04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E008B78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0.00017244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75F383A2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Caprylic acid</w:t>
            </w:r>
          </w:p>
        </w:tc>
      </w:tr>
      <w:tr w:rsidR="002B56B2" w:rsidRPr="00B354FC" w14:paraId="1882EC21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22544217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Linoleic acid metabolism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15784346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4.33E-04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1B9A2E1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2.17E-03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09AA7266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0.00054135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6AF372AB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Linoleic acid</w:t>
            </w:r>
          </w:p>
        </w:tc>
      </w:tr>
      <w:tr w:rsidR="002B56B2" w:rsidRPr="00B354FC" w14:paraId="4F0F9C82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71A977F1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Pyruvate metabolism</w:t>
            </w:r>
          </w:p>
        </w:tc>
        <w:tc>
          <w:tcPr>
            <w:tcW w:w="1175" w:type="dxa"/>
            <w:shd w:val="clear" w:color="auto" w:fill="auto"/>
            <w:noWrap/>
            <w:hideMark/>
          </w:tcPr>
          <w:p w14:paraId="0D6B3D1C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9.97E-04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661405A7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0.003988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929D77F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0.0011078</w:t>
            </w:r>
          </w:p>
        </w:tc>
        <w:tc>
          <w:tcPr>
            <w:tcW w:w="3410" w:type="dxa"/>
            <w:shd w:val="clear" w:color="auto" w:fill="auto"/>
            <w:noWrap/>
            <w:hideMark/>
          </w:tcPr>
          <w:p w14:paraId="453CF855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Linoleic acid</w:t>
            </w:r>
          </w:p>
        </w:tc>
      </w:tr>
      <w:tr w:rsidR="002B56B2" w:rsidRPr="00B354FC" w14:paraId="333632AF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24F419F2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Glycolysis or Gluconeogenesis</w:t>
            </w:r>
          </w:p>
        </w:tc>
        <w:tc>
          <w:tcPr>
            <w:tcW w:w="1175" w:type="dxa"/>
            <w:shd w:val="clear" w:color="auto" w:fill="auto"/>
            <w:noWrap/>
          </w:tcPr>
          <w:p w14:paraId="43940FE9" w14:textId="77777777" w:rsidR="002B56B2" w:rsidRPr="00B354FC" w:rsidRDefault="002B56B2" w:rsidP="00D55B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9.97E-04</w:t>
            </w:r>
          </w:p>
        </w:tc>
        <w:tc>
          <w:tcPr>
            <w:tcW w:w="1170" w:type="dxa"/>
            <w:shd w:val="clear" w:color="auto" w:fill="auto"/>
            <w:noWrap/>
          </w:tcPr>
          <w:p w14:paraId="223343EC" w14:textId="77777777" w:rsidR="002B56B2" w:rsidRPr="00B354FC" w:rsidRDefault="002B56B2" w:rsidP="00D55B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0.003988</w:t>
            </w:r>
          </w:p>
        </w:tc>
        <w:tc>
          <w:tcPr>
            <w:tcW w:w="1170" w:type="dxa"/>
            <w:shd w:val="clear" w:color="auto" w:fill="auto"/>
            <w:noWrap/>
          </w:tcPr>
          <w:p w14:paraId="23C18C41" w14:textId="77777777" w:rsidR="002B56B2" w:rsidRPr="00B354FC" w:rsidRDefault="002B56B2" w:rsidP="00D55B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0.0011078</w:t>
            </w:r>
          </w:p>
        </w:tc>
        <w:tc>
          <w:tcPr>
            <w:tcW w:w="3410" w:type="dxa"/>
            <w:shd w:val="clear" w:color="auto" w:fill="auto"/>
            <w:noWrap/>
          </w:tcPr>
          <w:p w14:paraId="532E5315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Linoleic acid</w:t>
            </w:r>
          </w:p>
        </w:tc>
      </w:tr>
      <w:tr w:rsidR="002B56B2" w:rsidRPr="00B354FC" w14:paraId="25ECA325" w14:textId="77777777" w:rsidTr="00D55BB8">
        <w:trPr>
          <w:trHeight w:val="295"/>
        </w:trPr>
        <w:tc>
          <w:tcPr>
            <w:tcW w:w="2425" w:type="dxa"/>
            <w:shd w:val="clear" w:color="auto" w:fill="auto"/>
            <w:noWrap/>
          </w:tcPr>
          <w:p w14:paraId="41432630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Methane metabolism</w:t>
            </w:r>
          </w:p>
        </w:tc>
        <w:tc>
          <w:tcPr>
            <w:tcW w:w="1175" w:type="dxa"/>
            <w:shd w:val="clear" w:color="auto" w:fill="auto"/>
            <w:noWrap/>
          </w:tcPr>
          <w:p w14:paraId="481CC545" w14:textId="77777777" w:rsidR="002B56B2" w:rsidRPr="00B354FC" w:rsidRDefault="002B56B2" w:rsidP="00D55B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0.0012504</w:t>
            </w:r>
          </w:p>
        </w:tc>
        <w:tc>
          <w:tcPr>
            <w:tcW w:w="1170" w:type="dxa"/>
            <w:shd w:val="clear" w:color="auto" w:fill="auto"/>
            <w:noWrap/>
          </w:tcPr>
          <w:p w14:paraId="12C8CCFF" w14:textId="77777777" w:rsidR="002B56B2" w:rsidRPr="00B354FC" w:rsidRDefault="002B56B2" w:rsidP="00D55B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0.003988</w:t>
            </w:r>
          </w:p>
        </w:tc>
        <w:tc>
          <w:tcPr>
            <w:tcW w:w="1170" w:type="dxa"/>
            <w:shd w:val="clear" w:color="auto" w:fill="auto"/>
            <w:noWrap/>
          </w:tcPr>
          <w:p w14:paraId="3C6D1FD0" w14:textId="77777777" w:rsidR="002B56B2" w:rsidRPr="00B354FC" w:rsidRDefault="002B56B2" w:rsidP="00D55B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0.0012504</w:t>
            </w:r>
          </w:p>
        </w:tc>
        <w:tc>
          <w:tcPr>
            <w:tcW w:w="3410" w:type="dxa"/>
            <w:shd w:val="clear" w:color="auto" w:fill="auto"/>
            <w:noWrap/>
          </w:tcPr>
          <w:p w14:paraId="416A4BD9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5-Methyltetrahydrofolic acid</w:t>
            </w:r>
          </w:p>
        </w:tc>
      </w:tr>
      <w:tr w:rsidR="002B56B2" w:rsidRPr="00B354FC" w14:paraId="71C1F5C0" w14:textId="77777777" w:rsidTr="00D55BB8">
        <w:trPr>
          <w:trHeight w:val="295"/>
        </w:trPr>
        <w:tc>
          <w:tcPr>
            <w:tcW w:w="2425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023B77B8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One carbon pool by folate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3E6C86F1" w14:textId="77777777" w:rsidR="002B56B2" w:rsidRPr="00B354FC" w:rsidRDefault="002B56B2" w:rsidP="00D55B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0.0012504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64818EC3" w14:textId="77777777" w:rsidR="002B56B2" w:rsidRPr="00B354FC" w:rsidRDefault="002B56B2" w:rsidP="00D55B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0.003988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594EBD0F" w14:textId="77777777" w:rsidR="002B56B2" w:rsidRPr="00B354FC" w:rsidRDefault="002B56B2" w:rsidP="00D55B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0.0012504</w:t>
            </w:r>
          </w:p>
        </w:tc>
        <w:tc>
          <w:tcPr>
            <w:tcW w:w="3410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3CB7C9B5" w14:textId="77777777" w:rsidR="002B56B2" w:rsidRPr="00B354FC" w:rsidRDefault="002B56B2" w:rsidP="00D55BB8">
            <w:pPr>
              <w:rPr>
                <w:rFonts w:ascii="Arial" w:eastAsia="DengXian" w:hAnsi="Arial" w:cs="Arial"/>
                <w:sz w:val="20"/>
                <w:szCs w:val="20"/>
              </w:rPr>
            </w:pPr>
            <w:r w:rsidRPr="00B354FC">
              <w:rPr>
                <w:rFonts w:ascii="Arial" w:hAnsi="Arial" w:cs="Arial"/>
                <w:sz w:val="20"/>
                <w:szCs w:val="20"/>
              </w:rPr>
              <w:t>5-Methyltetrahydrofolic acid</w:t>
            </w:r>
          </w:p>
        </w:tc>
      </w:tr>
    </w:tbl>
    <w:p w14:paraId="38FDAE27" w14:textId="77777777" w:rsidR="002B56B2" w:rsidRPr="00B354FC" w:rsidRDefault="002B56B2" w:rsidP="00D55BB8">
      <w:pPr>
        <w:rPr>
          <w:rFonts w:ascii="Arial" w:eastAsia="DengXian Light" w:hAnsi="Arial" w:cs="Arial"/>
          <w:sz w:val="20"/>
          <w:szCs w:val="20"/>
          <w:lang w:eastAsia="en-US"/>
        </w:rPr>
      </w:pPr>
    </w:p>
    <w:p w14:paraId="32DDBFEB" w14:textId="77777777" w:rsidR="002B56B2" w:rsidRPr="00B354FC" w:rsidRDefault="002B56B2">
      <w:pPr>
        <w:rPr>
          <w:rFonts w:ascii="Arial" w:eastAsia="宋b?体" w:hAnsi="Arial" w:cs="Arial"/>
          <w:b/>
          <w:color w:val="8EAADB" w:themeColor="accent1" w:themeTint="99"/>
          <w:kern w:val="24"/>
          <w:sz w:val="20"/>
          <w:szCs w:val="20"/>
          <w:lang w:eastAsia="en-US"/>
        </w:rPr>
      </w:pPr>
      <w:r w:rsidRPr="00B354FC">
        <w:rPr>
          <w:rFonts w:ascii="Arial" w:eastAsia="宋b?体" w:hAnsi="Arial" w:cs="Arial"/>
          <w:b/>
          <w:color w:val="8EAADB" w:themeColor="accent1" w:themeTint="99"/>
          <w:kern w:val="24"/>
          <w:sz w:val="20"/>
          <w:szCs w:val="20"/>
          <w:lang w:eastAsia="en-US"/>
        </w:rPr>
        <w:br w:type="page"/>
      </w:r>
    </w:p>
    <w:p w14:paraId="1CEF6F85" w14:textId="74C39D2B" w:rsidR="00F87500" w:rsidRPr="00B354FC" w:rsidRDefault="0045341D" w:rsidP="00F53D0E">
      <w:pPr>
        <w:pStyle w:val="Heading3"/>
        <w:spacing w:line="480" w:lineRule="auto"/>
        <w:rPr>
          <w:rFonts w:ascii="Arial" w:hAnsi="Arial" w:cs="Arial"/>
          <w:noProof/>
          <w:color w:val="auto"/>
          <w:sz w:val="20"/>
          <w:szCs w:val="20"/>
        </w:rPr>
      </w:pPr>
      <w:bookmarkStart w:id="7" w:name="_Hlk7682146"/>
      <w:r w:rsidRPr="00B354FC">
        <w:rPr>
          <w:rFonts w:ascii="Arial" w:hAnsi="Arial" w:cs="Arial"/>
          <w:b/>
          <w:noProof/>
          <w:color w:val="auto"/>
          <w:sz w:val="20"/>
          <w:szCs w:val="20"/>
        </w:rPr>
        <w:lastRenderedPageBreak/>
        <w:t>F</w:t>
      </w:r>
      <w:r w:rsidR="00FE6EA1" w:rsidRPr="00B354FC">
        <w:rPr>
          <w:rFonts w:ascii="Arial" w:hAnsi="Arial" w:cs="Arial"/>
          <w:b/>
          <w:noProof/>
          <w:color w:val="auto"/>
          <w:sz w:val="20"/>
          <w:szCs w:val="20"/>
        </w:rPr>
        <w:t>igure</w:t>
      </w:r>
      <w:r w:rsidRPr="00B354FC">
        <w:rPr>
          <w:rFonts w:ascii="Arial" w:hAnsi="Arial" w:cs="Arial"/>
          <w:b/>
          <w:noProof/>
          <w:color w:val="auto"/>
          <w:sz w:val="20"/>
          <w:szCs w:val="20"/>
        </w:rPr>
        <w:t xml:space="preserve"> S</w:t>
      </w:r>
      <w:r w:rsidR="00812AA6" w:rsidRPr="00B354FC">
        <w:rPr>
          <w:rFonts w:ascii="Arial" w:hAnsi="Arial" w:cs="Arial"/>
          <w:b/>
          <w:noProof/>
          <w:color w:val="auto"/>
          <w:sz w:val="20"/>
          <w:szCs w:val="20"/>
        </w:rPr>
        <w:t>1</w:t>
      </w:r>
      <w:r w:rsidR="00CA11BE" w:rsidRPr="00B354FC">
        <w:rPr>
          <w:rFonts w:ascii="Arial" w:hAnsi="Arial" w:cs="Arial"/>
          <w:b/>
          <w:noProof/>
          <w:color w:val="auto"/>
          <w:sz w:val="20"/>
          <w:szCs w:val="20"/>
        </w:rPr>
        <w:t>.</w:t>
      </w:r>
      <w:r w:rsidR="00CA11BE" w:rsidRPr="00B354FC">
        <w:rPr>
          <w:rFonts w:ascii="Arial" w:hAnsi="Arial" w:cs="Arial"/>
          <w:noProof/>
          <w:color w:val="auto"/>
          <w:sz w:val="20"/>
          <w:szCs w:val="20"/>
        </w:rPr>
        <w:t xml:space="preserve"> </w:t>
      </w:r>
      <w:r w:rsidR="00682C5A" w:rsidRPr="00B354FC">
        <w:rPr>
          <w:rFonts w:ascii="Arial" w:hAnsi="Arial" w:cs="Arial"/>
          <w:noProof/>
          <w:color w:val="auto"/>
          <w:sz w:val="20"/>
          <w:szCs w:val="20"/>
        </w:rPr>
        <w:t>The schematic diagram: A gentle N</w:t>
      </w:r>
      <w:r w:rsidR="00682C5A" w:rsidRPr="00B354FC">
        <w:rPr>
          <w:rFonts w:ascii="Arial" w:hAnsi="Arial" w:cs="Arial"/>
          <w:noProof/>
          <w:color w:val="auto"/>
          <w:sz w:val="20"/>
          <w:szCs w:val="20"/>
          <w:vertAlign w:val="subscript"/>
        </w:rPr>
        <w:t>2</w:t>
      </w:r>
      <w:r w:rsidR="00682C5A" w:rsidRPr="00B354FC">
        <w:rPr>
          <w:rFonts w:ascii="Arial" w:hAnsi="Arial" w:cs="Arial"/>
          <w:noProof/>
          <w:color w:val="auto"/>
          <w:sz w:val="20"/>
          <w:szCs w:val="20"/>
        </w:rPr>
        <w:t xml:space="preserve"> gas flow was driven into the desorption liquid to form a N</w:t>
      </w:r>
      <w:r w:rsidR="00682C5A" w:rsidRPr="00B354FC">
        <w:rPr>
          <w:rFonts w:ascii="Arial" w:hAnsi="Arial" w:cs="Arial"/>
          <w:noProof/>
          <w:color w:val="auto"/>
          <w:sz w:val="20"/>
          <w:szCs w:val="20"/>
          <w:vertAlign w:val="subscript"/>
        </w:rPr>
        <w:t>2</w:t>
      </w:r>
      <w:r w:rsidR="00682C5A" w:rsidRPr="00B354FC">
        <w:rPr>
          <w:rFonts w:ascii="Arial" w:hAnsi="Arial" w:cs="Arial"/>
          <w:noProof/>
          <w:color w:val="auto"/>
          <w:sz w:val="20"/>
          <w:szCs w:val="20"/>
        </w:rPr>
        <w:t>/methanol/acetic acid gas flow as the neutral desorption airflow. The analytes were extracted when the neutral desorption airflow was driven into sputum. The ionizing solvent was delivered by a pump, ionized by a high voltage, and atomized by another strong N</w:t>
      </w:r>
      <w:r w:rsidR="00682C5A" w:rsidRPr="00B354FC">
        <w:rPr>
          <w:rFonts w:ascii="Arial" w:hAnsi="Arial" w:cs="Arial"/>
          <w:noProof/>
          <w:color w:val="auto"/>
          <w:sz w:val="20"/>
          <w:szCs w:val="20"/>
          <w:vertAlign w:val="subscript"/>
        </w:rPr>
        <w:t>2</w:t>
      </w:r>
      <w:r w:rsidR="00682C5A" w:rsidRPr="00B354FC">
        <w:rPr>
          <w:rFonts w:ascii="Arial" w:hAnsi="Arial" w:cs="Arial"/>
          <w:noProof/>
          <w:color w:val="auto"/>
          <w:sz w:val="20"/>
          <w:szCs w:val="20"/>
        </w:rPr>
        <w:t xml:space="preserve"> gas flow. The interior analytes of the sputum were charged in the ionization region (</w:t>
      </w:r>
      <w:r w:rsidR="00392D01" w:rsidRPr="00B354FC">
        <w:rPr>
          <w:rFonts w:ascii="Arial" w:hAnsi="Arial" w:cs="Arial"/>
          <w:noProof/>
          <w:color w:val="auto"/>
          <w:sz w:val="20"/>
          <w:szCs w:val="20"/>
        </w:rPr>
        <w:t>The ND-EESI-MS method was the same as we published before</w:t>
      </w:r>
      <w:r w:rsidR="00682C5A" w:rsidRPr="00B354FC">
        <w:rPr>
          <w:rFonts w:ascii="Arial" w:hAnsi="Arial" w:cs="Arial"/>
          <w:noProof/>
          <w:color w:val="auto"/>
          <w:sz w:val="20"/>
          <w:szCs w:val="20"/>
        </w:rPr>
        <w:t>).</w:t>
      </w:r>
    </w:p>
    <w:p w14:paraId="53B42A0F" w14:textId="374B1D93" w:rsidR="00C9527A" w:rsidRPr="00B354FC" w:rsidRDefault="00F87500" w:rsidP="0056721B">
      <w:pPr>
        <w:pStyle w:val="Heading3"/>
        <w:spacing w:line="480" w:lineRule="auto"/>
        <w:jc w:val="both"/>
        <w:rPr>
          <w:rFonts w:ascii="Arial" w:hAnsi="Arial" w:cs="Arial"/>
          <w:noProof/>
          <w:color w:val="8EAADB" w:themeColor="accent1" w:themeTint="99"/>
          <w:sz w:val="20"/>
          <w:szCs w:val="20"/>
        </w:rPr>
      </w:pPr>
      <w:r w:rsidRPr="00B354FC">
        <w:rPr>
          <w:rFonts w:ascii="Arial" w:hAnsi="Arial" w:cs="Arial"/>
          <w:b/>
          <w:bCs/>
          <w:color w:val="auto"/>
          <w:sz w:val="20"/>
          <w:szCs w:val="20"/>
        </w:rPr>
        <w:t>Figure S2.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Score plot of the PLS-DA model; log</w:t>
      </w:r>
      <w:r w:rsidRPr="00B354FC">
        <w:rPr>
          <w:rFonts w:ascii="Arial" w:hAnsi="Arial" w:cs="Arial"/>
          <w:color w:val="auto"/>
          <w:sz w:val="20"/>
          <w:szCs w:val="20"/>
          <w:vertAlign w:val="subscript"/>
        </w:rPr>
        <w:t>10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-transformed and Pareto scaled 19 relative abundance were used to construct the initial PLS-DA model for discrimination between </w:t>
      </w:r>
      <w:r w:rsidR="00FD5BC8" w:rsidRPr="00B354FC">
        <w:rPr>
          <w:rFonts w:ascii="Arial" w:hAnsi="Arial" w:cs="Arial"/>
          <w:color w:val="auto"/>
          <w:sz w:val="20"/>
          <w:szCs w:val="20"/>
        </w:rPr>
        <w:t>lung adenocarcinoma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="00FD5BC8" w:rsidRPr="00B354FC">
        <w:rPr>
          <w:rFonts w:ascii="Arial" w:hAnsi="Arial" w:cs="Arial"/>
          <w:color w:val="auto"/>
          <w:sz w:val="20"/>
          <w:szCs w:val="20"/>
        </w:rPr>
        <w:t>(LAC) and control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="00FD5BC8" w:rsidRPr="00B354FC">
        <w:rPr>
          <w:rFonts w:ascii="Arial" w:hAnsi="Arial" w:cs="Arial"/>
          <w:color w:val="auto"/>
          <w:sz w:val="20"/>
          <w:szCs w:val="20"/>
        </w:rPr>
        <w:t xml:space="preserve">(Con), </w:t>
      </w:r>
      <w:r w:rsidRPr="00B354FC">
        <w:rPr>
          <w:rFonts w:ascii="Arial" w:hAnsi="Arial" w:cs="Arial"/>
          <w:color w:val="auto"/>
          <w:sz w:val="20"/>
          <w:szCs w:val="20"/>
        </w:rPr>
        <w:t>benign disease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(Ben) and </w:t>
      </w:r>
      <w:r w:rsidR="00F9362D" w:rsidRPr="00B354FC">
        <w:rPr>
          <w:rFonts w:ascii="Arial" w:hAnsi="Arial" w:cs="Arial"/>
          <w:color w:val="auto"/>
          <w:sz w:val="20"/>
          <w:szCs w:val="20"/>
        </w:rPr>
        <w:t>heal</w:t>
      </w:r>
      <w:r w:rsidR="002E5285" w:rsidRPr="00B354FC">
        <w:rPr>
          <w:rFonts w:ascii="Arial" w:hAnsi="Arial" w:cs="Arial"/>
          <w:color w:val="auto"/>
          <w:sz w:val="20"/>
          <w:szCs w:val="20"/>
        </w:rPr>
        <w:t>t</w:t>
      </w:r>
      <w:r w:rsidR="00F9362D" w:rsidRPr="00B354FC">
        <w:rPr>
          <w:rFonts w:ascii="Arial" w:hAnsi="Arial" w:cs="Arial"/>
          <w:color w:val="auto"/>
          <w:sz w:val="20"/>
          <w:szCs w:val="20"/>
        </w:rPr>
        <w:t xml:space="preserve">hy </w:t>
      </w:r>
      <w:r w:rsidRPr="00B354FC">
        <w:rPr>
          <w:rFonts w:ascii="Arial" w:hAnsi="Arial" w:cs="Arial"/>
          <w:color w:val="auto"/>
          <w:sz w:val="20"/>
          <w:szCs w:val="20"/>
        </w:rPr>
        <w:t>people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Pr="00B354FC">
        <w:rPr>
          <w:rFonts w:ascii="Arial" w:hAnsi="Arial" w:cs="Arial"/>
          <w:color w:val="auto"/>
          <w:sz w:val="20"/>
          <w:szCs w:val="20"/>
        </w:rPr>
        <w:t>(</w:t>
      </w:r>
      <w:proofErr w:type="spellStart"/>
      <w:r w:rsidR="00F9362D" w:rsidRPr="00B354FC">
        <w:rPr>
          <w:rFonts w:ascii="Arial" w:hAnsi="Arial" w:cs="Arial"/>
          <w:color w:val="auto"/>
          <w:sz w:val="20"/>
          <w:szCs w:val="20"/>
        </w:rPr>
        <w:t>Hea</w:t>
      </w:r>
      <w:proofErr w:type="spellEnd"/>
      <w:r w:rsidRPr="00B354FC">
        <w:rPr>
          <w:rFonts w:ascii="Arial" w:hAnsi="Arial" w:cs="Arial"/>
          <w:color w:val="auto"/>
          <w:sz w:val="20"/>
          <w:szCs w:val="20"/>
        </w:rPr>
        <w:t>).</w:t>
      </w:r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 (A) Con vs LAC: R</w:t>
      </w:r>
      <w:r w:rsidR="00F53B88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F53B88" w:rsidRPr="00B354FC">
        <w:rPr>
          <w:rFonts w:ascii="Arial" w:hAnsi="Arial" w:cs="Arial"/>
          <w:color w:val="auto"/>
          <w:sz w:val="20"/>
          <w:szCs w:val="20"/>
        </w:rPr>
        <w:t>X (cum) =0.245, R</w:t>
      </w:r>
      <w:r w:rsidR="00F53B88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F53B88" w:rsidRPr="00B354FC">
        <w:rPr>
          <w:rFonts w:ascii="Arial" w:hAnsi="Arial" w:cs="Arial"/>
          <w:color w:val="auto"/>
          <w:sz w:val="20"/>
          <w:szCs w:val="20"/>
        </w:rPr>
        <w:t>Y (cum) =0.284, Q</w:t>
      </w:r>
      <w:r w:rsidR="00F53B88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 (cum) = 0.505, </w:t>
      </w:r>
      <w:r w:rsidRPr="00B354FC">
        <w:rPr>
          <w:rFonts w:ascii="Arial" w:hAnsi="Arial" w:cs="Arial"/>
          <w:color w:val="auto"/>
          <w:sz w:val="20"/>
          <w:szCs w:val="20"/>
        </w:rPr>
        <w:t>(</w:t>
      </w:r>
      <w:r w:rsidR="00F53B88" w:rsidRPr="00B354FC">
        <w:rPr>
          <w:rFonts w:ascii="Arial" w:hAnsi="Arial" w:cs="Arial"/>
          <w:color w:val="auto"/>
          <w:sz w:val="20"/>
          <w:szCs w:val="20"/>
        </w:rPr>
        <w:t>B</w:t>
      </w:r>
      <w:r w:rsidRPr="00B354FC">
        <w:rPr>
          <w:rFonts w:ascii="Arial" w:hAnsi="Arial" w:cs="Arial"/>
          <w:color w:val="auto"/>
          <w:sz w:val="20"/>
          <w:szCs w:val="20"/>
        </w:rPr>
        <w:t>)</w:t>
      </w:r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 B</w:t>
      </w:r>
      <w:r w:rsidR="00F53B88" w:rsidRPr="00B354FC">
        <w:rPr>
          <w:rFonts w:ascii="Arial" w:hAnsi="Arial" w:cs="Arial"/>
          <w:color w:val="auto"/>
          <w:sz w:val="20"/>
          <w:szCs w:val="20"/>
          <w:lang w:eastAsia="zh-CN"/>
        </w:rPr>
        <w:t>en</w:t>
      </w:r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 vs </w:t>
      </w:r>
      <w:proofErr w:type="spellStart"/>
      <w:r w:rsidR="00F53B88" w:rsidRPr="00B354FC">
        <w:rPr>
          <w:rFonts w:ascii="Arial" w:hAnsi="Arial" w:cs="Arial"/>
          <w:color w:val="auto"/>
          <w:sz w:val="20"/>
          <w:szCs w:val="20"/>
        </w:rPr>
        <w:t>Hea</w:t>
      </w:r>
      <w:proofErr w:type="spellEnd"/>
      <w:r w:rsidR="00F53B88" w:rsidRPr="00B354FC">
        <w:rPr>
          <w:rFonts w:ascii="Arial" w:hAnsi="Arial" w:cs="Arial"/>
          <w:color w:val="auto"/>
          <w:sz w:val="20"/>
          <w:szCs w:val="20"/>
        </w:rPr>
        <w:t>: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X (cum) =0.</w:t>
      </w:r>
      <w:r w:rsidR="00F53B88" w:rsidRPr="00B354FC">
        <w:rPr>
          <w:rFonts w:ascii="Arial" w:hAnsi="Arial" w:cs="Arial"/>
          <w:color w:val="auto"/>
          <w:sz w:val="20"/>
          <w:szCs w:val="20"/>
        </w:rPr>
        <w:t>0</w:t>
      </w:r>
      <w:r w:rsidRPr="00B354FC">
        <w:rPr>
          <w:rFonts w:ascii="Arial" w:hAnsi="Arial" w:cs="Arial"/>
          <w:color w:val="auto"/>
          <w:sz w:val="20"/>
          <w:szCs w:val="20"/>
        </w:rPr>
        <w:t>3</w:t>
      </w:r>
      <w:r w:rsidR="00F53B88" w:rsidRPr="00B354FC">
        <w:rPr>
          <w:rFonts w:ascii="Arial" w:hAnsi="Arial" w:cs="Arial"/>
          <w:color w:val="auto"/>
          <w:sz w:val="20"/>
          <w:szCs w:val="20"/>
        </w:rPr>
        <w:t>6</w:t>
      </w:r>
      <w:r w:rsidRPr="00B354FC">
        <w:rPr>
          <w:rFonts w:ascii="Arial" w:hAnsi="Arial" w:cs="Arial"/>
          <w:color w:val="auto"/>
          <w:sz w:val="20"/>
          <w:szCs w:val="20"/>
        </w:rPr>
        <w:t>,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Y (cum) =0.</w:t>
      </w:r>
      <w:r w:rsidR="00F53B88" w:rsidRPr="00B354FC">
        <w:rPr>
          <w:rFonts w:ascii="Arial" w:hAnsi="Arial" w:cs="Arial"/>
          <w:color w:val="auto"/>
          <w:sz w:val="20"/>
          <w:szCs w:val="20"/>
        </w:rPr>
        <w:t>159</w:t>
      </w:r>
      <w:r w:rsidRPr="00B354FC">
        <w:rPr>
          <w:rFonts w:ascii="Arial" w:hAnsi="Arial" w:cs="Arial"/>
          <w:color w:val="auto"/>
          <w:sz w:val="20"/>
          <w:szCs w:val="20"/>
        </w:rPr>
        <w:t>, Q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(cum) = 0.138, </w:t>
      </w:r>
      <w:r w:rsidR="00F53B88" w:rsidRPr="00B354FC">
        <w:rPr>
          <w:rFonts w:ascii="Arial" w:hAnsi="Arial" w:cs="Arial"/>
          <w:color w:val="auto"/>
          <w:sz w:val="20"/>
          <w:szCs w:val="20"/>
        </w:rPr>
        <w:t>(C) Con vs LAC: R</w:t>
      </w:r>
      <w:r w:rsidR="00F53B88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F53B88" w:rsidRPr="00B354FC">
        <w:rPr>
          <w:rFonts w:ascii="Arial" w:hAnsi="Arial" w:cs="Arial"/>
          <w:color w:val="auto"/>
          <w:sz w:val="20"/>
          <w:szCs w:val="20"/>
        </w:rPr>
        <w:t>-intercept = 0.139, Q</w:t>
      </w:r>
      <w:r w:rsidR="00F53B88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-intercept = -0.158. </w:t>
      </w:r>
      <w:r w:rsidRPr="00B354FC">
        <w:rPr>
          <w:rFonts w:ascii="Arial" w:hAnsi="Arial" w:cs="Arial"/>
          <w:color w:val="auto"/>
          <w:sz w:val="20"/>
          <w:szCs w:val="20"/>
        </w:rPr>
        <w:t>(</w:t>
      </w:r>
      <w:r w:rsidR="00F53B88" w:rsidRPr="00B354FC">
        <w:rPr>
          <w:rFonts w:ascii="Arial" w:hAnsi="Arial" w:cs="Arial"/>
          <w:color w:val="auto"/>
          <w:sz w:val="20"/>
          <w:szCs w:val="20"/>
        </w:rPr>
        <w:t>D</w:t>
      </w:r>
      <w:r w:rsidRPr="00B354FC">
        <w:rPr>
          <w:rFonts w:ascii="Arial" w:hAnsi="Arial" w:cs="Arial"/>
          <w:color w:val="auto"/>
          <w:sz w:val="20"/>
          <w:szCs w:val="20"/>
        </w:rPr>
        <w:t>)</w:t>
      </w:r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 B</w:t>
      </w:r>
      <w:r w:rsidR="00F53B88" w:rsidRPr="00B354FC">
        <w:rPr>
          <w:rFonts w:ascii="Arial" w:hAnsi="Arial" w:cs="Arial"/>
          <w:color w:val="auto"/>
          <w:sz w:val="20"/>
          <w:szCs w:val="20"/>
          <w:lang w:eastAsia="zh-CN"/>
        </w:rPr>
        <w:t>en</w:t>
      </w:r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 vs </w:t>
      </w:r>
      <w:proofErr w:type="spellStart"/>
      <w:r w:rsidR="00F53B88" w:rsidRPr="00B354FC">
        <w:rPr>
          <w:rFonts w:ascii="Arial" w:hAnsi="Arial" w:cs="Arial"/>
          <w:color w:val="auto"/>
          <w:sz w:val="20"/>
          <w:szCs w:val="20"/>
        </w:rPr>
        <w:t>Hea</w:t>
      </w:r>
      <w:proofErr w:type="spellEnd"/>
      <w:r w:rsidR="00F53B88" w:rsidRPr="00B354FC">
        <w:rPr>
          <w:rFonts w:ascii="Arial" w:hAnsi="Arial" w:cs="Arial"/>
          <w:color w:val="auto"/>
          <w:sz w:val="20"/>
          <w:szCs w:val="20"/>
        </w:rPr>
        <w:t>: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-intercept = 0.139, Q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-intercept = -0.158.</w:t>
      </w:r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 control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(Con) </w:t>
      </w:r>
      <w:proofErr w:type="gramStart"/>
      <w:r w:rsidR="00F53B88" w:rsidRPr="00B354FC">
        <w:rPr>
          <w:rFonts w:ascii="Arial" w:hAnsi="Arial" w:cs="Arial"/>
          <w:color w:val="auto"/>
          <w:sz w:val="20"/>
          <w:szCs w:val="20"/>
        </w:rPr>
        <w:t>include</w:t>
      </w:r>
      <w:proofErr w:type="gramEnd"/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 benign disease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="00F53B88" w:rsidRPr="00B354FC">
        <w:rPr>
          <w:rFonts w:ascii="Arial" w:hAnsi="Arial" w:cs="Arial"/>
          <w:color w:val="auto"/>
          <w:sz w:val="20"/>
          <w:szCs w:val="20"/>
        </w:rPr>
        <w:t>(Ben) and healthy people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="00F53B88" w:rsidRPr="00B354FC">
        <w:rPr>
          <w:rFonts w:ascii="Arial" w:hAnsi="Arial" w:cs="Arial"/>
          <w:color w:val="auto"/>
          <w:sz w:val="20"/>
          <w:szCs w:val="20"/>
        </w:rPr>
        <w:t>(</w:t>
      </w:r>
      <w:proofErr w:type="spellStart"/>
      <w:r w:rsidR="00F53B88" w:rsidRPr="00B354FC">
        <w:rPr>
          <w:rFonts w:ascii="Arial" w:hAnsi="Arial" w:cs="Arial"/>
          <w:color w:val="auto"/>
          <w:sz w:val="20"/>
          <w:szCs w:val="20"/>
        </w:rPr>
        <w:t>Hea</w:t>
      </w:r>
      <w:proofErr w:type="spellEnd"/>
      <w:r w:rsidR="00F53B88" w:rsidRPr="00B354FC">
        <w:rPr>
          <w:rFonts w:ascii="Arial" w:hAnsi="Arial" w:cs="Arial"/>
          <w:color w:val="auto"/>
          <w:sz w:val="20"/>
          <w:szCs w:val="20"/>
        </w:rPr>
        <w:t>).</w:t>
      </w:r>
      <w:r w:rsidR="0056721B" w:rsidRPr="00B354FC">
        <w:rPr>
          <w:rFonts w:ascii="Arial" w:hAnsi="Arial" w:cs="Arial"/>
          <w:noProof/>
          <w:color w:val="8EAADB" w:themeColor="accent1" w:themeTint="99"/>
          <w:sz w:val="20"/>
          <w:szCs w:val="20"/>
        </w:rPr>
        <w:t xml:space="preserve"> </w:t>
      </w:r>
    </w:p>
    <w:p w14:paraId="62BB4AC7" w14:textId="16666FD8" w:rsidR="00F75ED4" w:rsidRPr="00B354FC" w:rsidRDefault="00C9527A" w:rsidP="00381446">
      <w:pPr>
        <w:pStyle w:val="Heading3"/>
        <w:spacing w:line="480" w:lineRule="auto"/>
        <w:jc w:val="both"/>
        <w:rPr>
          <w:rFonts w:ascii="Arial" w:hAnsi="Arial" w:cs="Arial"/>
          <w:color w:val="auto"/>
          <w:sz w:val="20"/>
          <w:szCs w:val="20"/>
        </w:rPr>
      </w:pPr>
      <w:bookmarkStart w:id="8" w:name="_Hlk12215712"/>
      <w:r w:rsidRPr="00B354FC">
        <w:rPr>
          <w:rFonts w:ascii="Arial" w:hAnsi="Arial" w:cs="Arial"/>
          <w:b/>
          <w:bCs/>
          <w:color w:val="auto"/>
          <w:sz w:val="20"/>
          <w:szCs w:val="20"/>
        </w:rPr>
        <w:t>Figure S</w:t>
      </w:r>
      <w:r w:rsidR="001B0F05" w:rsidRPr="00B354FC">
        <w:rPr>
          <w:rFonts w:ascii="Arial" w:hAnsi="Arial" w:cs="Arial"/>
          <w:b/>
          <w:bCs/>
          <w:color w:val="auto"/>
          <w:sz w:val="20"/>
          <w:szCs w:val="20"/>
        </w:rPr>
        <w:t>3</w:t>
      </w:r>
      <w:r w:rsidRPr="00B354FC">
        <w:rPr>
          <w:rFonts w:ascii="Arial" w:hAnsi="Arial" w:cs="Arial"/>
          <w:b/>
          <w:bCs/>
          <w:color w:val="auto"/>
          <w:sz w:val="20"/>
          <w:szCs w:val="20"/>
        </w:rPr>
        <w:t>.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Score plot of the PLS-DA model; log</w:t>
      </w:r>
      <w:r w:rsidRPr="00B354FC">
        <w:rPr>
          <w:rFonts w:ascii="Arial" w:hAnsi="Arial" w:cs="Arial"/>
          <w:color w:val="auto"/>
          <w:sz w:val="20"/>
          <w:szCs w:val="20"/>
          <w:vertAlign w:val="subscript"/>
        </w:rPr>
        <w:t>10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-transformed and Pareto scaled 19 relative abundance were used to construct the initial PLS-DA model for discrimination </w:t>
      </w:r>
      <w:r w:rsidR="00FD5BC8" w:rsidRPr="00B354FC">
        <w:rPr>
          <w:rFonts w:ascii="Arial" w:hAnsi="Arial" w:cs="Arial"/>
          <w:color w:val="auto"/>
          <w:sz w:val="20"/>
          <w:szCs w:val="20"/>
        </w:rPr>
        <w:t>among lung adenocarcinoma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="00FD5BC8" w:rsidRPr="00B354FC">
        <w:rPr>
          <w:rFonts w:ascii="Arial" w:hAnsi="Arial" w:cs="Arial"/>
          <w:color w:val="auto"/>
          <w:sz w:val="20"/>
          <w:szCs w:val="20"/>
        </w:rPr>
        <w:t>(LAC),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benign disease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Pr="00B354FC">
        <w:rPr>
          <w:rFonts w:ascii="Arial" w:hAnsi="Arial" w:cs="Arial"/>
          <w:color w:val="auto"/>
          <w:sz w:val="20"/>
          <w:szCs w:val="20"/>
        </w:rPr>
        <w:t>(Ben) and heal</w:t>
      </w:r>
      <w:r w:rsidR="002E5285" w:rsidRPr="00B354FC">
        <w:rPr>
          <w:rFonts w:ascii="Arial" w:hAnsi="Arial" w:cs="Arial"/>
          <w:color w:val="auto"/>
          <w:sz w:val="20"/>
          <w:szCs w:val="20"/>
        </w:rPr>
        <w:t>t</w:t>
      </w:r>
      <w:r w:rsidRPr="00B354FC">
        <w:rPr>
          <w:rFonts w:ascii="Arial" w:hAnsi="Arial" w:cs="Arial"/>
          <w:color w:val="auto"/>
          <w:sz w:val="20"/>
          <w:szCs w:val="20"/>
        </w:rPr>
        <w:t>hy people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Pr="00B354FC">
        <w:rPr>
          <w:rFonts w:ascii="Arial" w:hAnsi="Arial" w:cs="Arial"/>
          <w:color w:val="auto"/>
          <w:sz w:val="20"/>
          <w:szCs w:val="20"/>
        </w:rPr>
        <w:t>(</w:t>
      </w:r>
      <w:proofErr w:type="spellStart"/>
      <w:r w:rsidRPr="00B354FC">
        <w:rPr>
          <w:rFonts w:ascii="Arial" w:hAnsi="Arial" w:cs="Arial"/>
          <w:color w:val="auto"/>
          <w:sz w:val="20"/>
          <w:szCs w:val="20"/>
        </w:rPr>
        <w:t>Hea</w:t>
      </w:r>
      <w:proofErr w:type="spellEnd"/>
      <w:r w:rsidRPr="00B354FC">
        <w:rPr>
          <w:rFonts w:ascii="Arial" w:hAnsi="Arial" w:cs="Arial"/>
          <w:color w:val="auto"/>
          <w:sz w:val="20"/>
          <w:szCs w:val="20"/>
        </w:rPr>
        <w:t>). (A)</w:t>
      </w:r>
      <w:r w:rsidR="00FD5BC8" w:rsidRPr="00B354FC">
        <w:rPr>
          <w:rFonts w:ascii="Arial" w:hAnsi="Arial" w:cs="Arial"/>
          <w:color w:val="auto"/>
          <w:sz w:val="20"/>
          <w:szCs w:val="20"/>
        </w:rPr>
        <w:t xml:space="preserve"> LAC vs Ben vs </w:t>
      </w:r>
      <w:proofErr w:type="spellStart"/>
      <w:r w:rsidR="00FD5BC8" w:rsidRPr="00B354FC">
        <w:rPr>
          <w:rFonts w:ascii="Arial" w:hAnsi="Arial" w:cs="Arial"/>
          <w:color w:val="auto"/>
          <w:sz w:val="20"/>
          <w:szCs w:val="20"/>
        </w:rPr>
        <w:t>Hea</w:t>
      </w:r>
      <w:proofErr w:type="spellEnd"/>
      <w:r w:rsidR="00FD5BC8" w:rsidRPr="00B354FC">
        <w:rPr>
          <w:rFonts w:ascii="Arial" w:hAnsi="Arial" w:cs="Arial"/>
          <w:color w:val="auto"/>
          <w:sz w:val="20"/>
          <w:szCs w:val="20"/>
        </w:rPr>
        <w:t>: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X (cum) =0.302,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Y (cum) =0.227, Q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(cum) = 0.279, (B)</w:t>
      </w:r>
      <w:r w:rsidR="00FD5BC8" w:rsidRPr="00B354FC">
        <w:rPr>
          <w:rFonts w:ascii="Arial" w:hAnsi="Arial" w:cs="Arial"/>
          <w:color w:val="auto"/>
          <w:sz w:val="20"/>
          <w:szCs w:val="20"/>
        </w:rPr>
        <w:t xml:space="preserve"> LAC vs Ben: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X (cum) =0.</w:t>
      </w:r>
      <w:r w:rsidR="00FD5BC8" w:rsidRPr="00B354FC">
        <w:rPr>
          <w:rFonts w:ascii="Arial" w:hAnsi="Arial" w:cs="Arial"/>
          <w:color w:val="auto"/>
          <w:sz w:val="20"/>
          <w:szCs w:val="20"/>
        </w:rPr>
        <w:t>315</w:t>
      </w:r>
      <w:r w:rsidRPr="00B354FC">
        <w:rPr>
          <w:rFonts w:ascii="Arial" w:hAnsi="Arial" w:cs="Arial"/>
          <w:color w:val="auto"/>
          <w:sz w:val="20"/>
          <w:szCs w:val="20"/>
        </w:rPr>
        <w:t>,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Y (cum) =0.</w:t>
      </w:r>
      <w:r w:rsidR="00FD5BC8" w:rsidRPr="00B354FC">
        <w:rPr>
          <w:rFonts w:ascii="Arial" w:hAnsi="Arial" w:cs="Arial"/>
          <w:color w:val="auto"/>
          <w:sz w:val="20"/>
          <w:szCs w:val="20"/>
        </w:rPr>
        <w:t>187</w:t>
      </w:r>
      <w:r w:rsidRPr="00B354FC">
        <w:rPr>
          <w:rFonts w:ascii="Arial" w:hAnsi="Arial" w:cs="Arial"/>
          <w:color w:val="auto"/>
          <w:sz w:val="20"/>
          <w:szCs w:val="20"/>
        </w:rPr>
        <w:t>, Q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(cum) = 0.</w:t>
      </w:r>
      <w:r w:rsidR="00FD5BC8" w:rsidRPr="00B354FC">
        <w:rPr>
          <w:rFonts w:ascii="Arial" w:hAnsi="Arial" w:cs="Arial"/>
          <w:color w:val="auto"/>
          <w:sz w:val="20"/>
          <w:szCs w:val="20"/>
        </w:rPr>
        <w:t>535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, </w:t>
      </w:r>
      <w:r w:rsidR="008430B9" w:rsidRPr="00B354FC">
        <w:rPr>
          <w:rFonts w:ascii="Arial" w:hAnsi="Arial" w:cs="Arial"/>
          <w:color w:val="auto"/>
          <w:sz w:val="20"/>
          <w:szCs w:val="20"/>
        </w:rPr>
        <w:t>(C)</w:t>
      </w:r>
      <w:r w:rsidR="00FD5BC8" w:rsidRPr="00B354FC">
        <w:rPr>
          <w:rFonts w:ascii="Arial" w:hAnsi="Arial" w:cs="Arial"/>
          <w:color w:val="auto"/>
          <w:sz w:val="20"/>
          <w:szCs w:val="20"/>
        </w:rPr>
        <w:t xml:space="preserve"> LAC vs </w:t>
      </w:r>
      <w:proofErr w:type="spellStart"/>
      <w:r w:rsidR="00FD5BC8" w:rsidRPr="00B354FC">
        <w:rPr>
          <w:rFonts w:ascii="Arial" w:hAnsi="Arial" w:cs="Arial"/>
          <w:color w:val="auto"/>
          <w:sz w:val="20"/>
          <w:szCs w:val="20"/>
        </w:rPr>
        <w:t>Hea</w:t>
      </w:r>
      <w:proofErr w:type="spellEnd"/>
      <w:r w:rsidR="00FD5BC8" w:rsidRPr="00B354FC">
        <w:rPr>
          <w:rFonts w:ascii="Arial" w:hAnsi="Arial" w:cs="Arial"/>
          <w:color w:val="auto"/>
          <w:sz w:val="20"/>
          <w:szCs w:val="20"/>
        </w:rPr>
        <w:t>:</w:t>
      </w:r>
      <w:r w:rsidR="008430B9" w:rsidRPr="00B354FC">
        <w:rPr>
          <w:rFonts w:ascii="Arial" w:hAnsi="Arial" w:cs="Arial"/>
          <w:color w:val="auto"/>
          <w:sz w:val="20"/>
          <w:szCs w:val="20"/>
        </w:rPr>
        <w:t xml:space="preserve"> R</w:t>
      </w:r>
      <w:r w:rsidR="008430B9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8430B9" w:rsidRPr="00B354FC">
        <w:rPr>
          <w:rFonts w:ascii="Arial" w:hAnsi="Arial" w:cs="Arial"/>
          <w:color w:val="auto"/>
          <w:sz w:val="20"/>
          <w:szCs w:val="20"/>
        </w:rPr>
        <w:t>X (cum) =0.25, R</w:t>
      </w:r>
      <w:r w:rsidR="008430B9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8430B9" w:rsidRPr="00B354FC">
        <w:rPr>
          <w:rFonts w:ascii="Arial" w:hAnsi="Arial" w:cs="Arial"/>
          <w:color w:val="auto"/>
          <w:sz w:val="20"/>
          <w:szCs w:val="20"/>
        </w:rPr>
        <w:t>Y (cum) =0.</w:t>
      </w:r>
      <w:r w:rsidR="00FD5BC8" w:rsidRPr="00B354FC">
        <w:rPr>
          <w:rFonts w:ascii="Arial" w:hAnsi="Arial" w:cs="Arial"/>
          <w:color w:val="auto"/>
          <w:sz w:val="20"/>
          <w:szCs w:val="20"/>
        </w:rPr>
        <w:t>25</w:t>
      </w:r>
      <w:r w:rsidR="008430B9" w:rsidRPr="00B354FC">
        <w:rPr>
          <w:rFonts w:ascii="Arial" w:hAnsi="Arial" w:cs="Arial"/>
          <w:color w:val="auto"/>
          <w:sz w:val="20"/>
          <w:szCs w:val="20"/>
        </w:rPr>
        <w:t>3, Q</w:t>
      </w:r>
      <w:r w:rsidR="008430B9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8430B9" w:rsidRPr="00B354FC">
        <w:rPr>
          <w:rFonts w:ascii="Arial" w:hAnsi="Arial" w:cs="Arial"/>
          <w:color w:val="auto"/>
          <w:sz w:val="20"/>
          <w:szCs w:val="20"/>
        </w:rPr>
        <w:t xml:space="preserve"> (cum) = 0.463, </w:t>
      </w:r>
      <w:r w:rsidRPr="00B354FC">
        <w:rPr>
          <w:rFonts w:ascii="Arial" w:hAnsi="Arial" w:cs="Arial"/>
          <w:color w:val="auto"/>
          <w:sz w:val="20"/>
          <w:szCs w:val="20"/>
        </w:rPr>
        <w:t>(D)</w:t>
      </w:r>
      <w:r w:rsidR="00FD5BC8" w:rsidRPr="00B354FC">
        <w:rPr>
          <w:rFonts w:ascii="Arial" w:hAnsi="Arial" w:cs="Arial"/>
          <w:color w:val="auto"/>
          <w:sz w:val="20"/>
          <w:szCs w:val="20"/>
        </w:rPr>
        <w:t xml:space="preserve"> LAC vs Ben vs </w:t>
      </w:r>
      <w:proofErr w:type="spellStart"/>
      <w:r w:rsidR="00FD5BC8" w:rsidRPr="00B354FC">
        <w:rPr>
          <w:rFonts w:ascii="Arial" w:hAnsi="Arial" w:cs="Arial"/>
          <w:color w:val="auto"/>
          <w:sz w:val="20"/>
          <w:szCs w:val="20"/>
        </w:rPr>
        <w:t>Hea</w:t>
      </w:r>
      <w:proofErr w:type="spellEnd"/>
      <w:r w:rsidR="00FD5BC8" w:rsidRPr="00B354FC">
        <w:rPr>
          <w:rFonts w:ascii="Arial" w:hAnsi="Arial" w:cs="Arial"/>
          <w:color w:val="auto"/>
          <w:sz w:val="20"/>
          <w:szCs w:val="20"/>
        </w:rPr>
        <w:t xml:space="preserve">: 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-intercept = 0.034, Q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-intercept = -0.089</w:t>
      </w:r>
      <w:r w:rsidR="008430B9" w:rsidRPr="00B354FC">
        <w:rPr>
          <w:rFonts w:ascii="Arial" w:hAnsi="Arial" w:cs="Arial"/>
          <w:color w:val="auto"/>
          <w:sz w:val="20"/>
          <w:szCs w:val="20"/>
        </w:rPr>
        <w:t>, (E)</w:t>
      </w:r>
      <w:r w:rsidR="00FD5BC8" w:rsidRPr="00B354FC">
        <w:rPr>
          <w:rFonts w:ascii="Arial" w:hAnsi="Arial" w:cs="Arial"/>
          <w:color w:val="auto"/>
          <w:sz w:val="20"/>
          <w:szCs w:val="20"/>
        </w:rPr>
        <w:t xml:space="preserve"> LAC vs Ben:</w:t>
      </w:r>
      <w:r w:rsidR="008430B9" w:rsidRPr="00B354FC">
        <w:rPr>
          <w:rFonts w:ascii="Arial" w:hAnsi="Arial" w:cs="Arial"/>
          <w:color w:val="auto"/>
          <w:sz w:val="20"/>
          <w:szCs w:val="20"/>
        </w:rPr>
        <w:t xml:space="preserve"> R</w:t>
      </w:r>
      <w:r w:rsidR="008430B9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8430B9" w:rsidRPr="00B354FC">
        <w:rPr>
          <w:rFonts w:ascii="Arial" w:hAnsi="Arial" w:cs="Arial"/>
          <w:color w:val="auto"/>
          <w:sz w:val="20"/>
          <w:szCs w:val="20"/>
        </w:rPr>
        <w:t>-intercept = 0.04</w:t>
      </w:r>
      <w:r w:rsidR="00FD5BC8" w:rsidRPr="00B354FC">
        <w:rPr>
          <w:rFonts w:ascii="Arial" w:hAnsi="Arial" w:cs="Arial"/>
          <w:color w:val="auto"/>
          <w:sz w:val="20"/>
          <w:szCs w:val="20"/>
        </w:rPr>
        <w:t>5</w:t>
      </w:r>
      <w:r w:rsidR="008430B9" w:rsidRPr="00B354FC">
        <w:rPr>
          <w:rFonts w:ascii="Arial" w:hAnsi="Arial" w:cs="Arial"/>
          <w:color w:val="auto"/>
          <w:sz w:val="20"/>
          <w:szCs w:val="20"/>
        </w:rPr>
        <w:t>, Q</w:t>
      </w:r>
      <w:r w:rsidR="008430B9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8430B9" w:rsidRPr="00B354FC">
        <w:rPr>
          <w:rFonts w:ascii="Arial" w:hAnsi="Arial" w:cs="Arial"/>
          <w:color w:val="auto"/>
          <w:sz w:val="20"/>
          <w:szCs w:val="20"/>
        </w:rPr>
        <w:t>-intercept = -0.19</w:t>
      </w:r>
      <w:r w:rsidR="00FD5BC8" w:rsidRPr="00B354FC">
        <w:rPr>
          <w:rFonts w:ascii="Arial" w:hAnsi="Arial" w:cs="Arial"/>
          <w:color w:val="auto"/>
          <w:sz w:val="20"/>
          <w:szCs w:val="20"/>
        </w:rPr>
        <w:t>3</w:t>
      </w:r>
      <w:r w:rsidR="008430B9" w:rsidRPr="00B354FC">
        <w:rPr>
          <w:rFonts w:ascii="Arial" w:hAnsi="Arial" w:cs="Arial"/>
          <w:color w:val="auto"/>
          <w:sz w:val="20"/>
          <w:szCs w:val="20"/>
        </w:rPr>
        <w:t>.</w:t>
      </w:r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 (</w:t>
      </w:r>
      <w:r w:rsidR="001B7836" w:rsidRPr="00B354FC">
        <w:rPr>
          <w:rFonts w:ascii="Arial" w:hAnsi="Arial" w:cs="Arial"/>
          <w:color w:val="auto"/>
          <w:sz w:val="20"/>
          <w:szCs w:val="20"/>
        </w:rPr>
        <w:t>F</w:t>
      </w:r>
      <w:r w:rsidR="00F53B88" w:rsidRPr="00B354FC">
        <w:rPr>
          <w:rFonts w:ascii="Arial" w:hAnsi="Arial" w:cs="Arial"/>
          <w:color w:val="auto"/>
          <w:sz w:val="20"/>
          <w:szCs w:val="20"/>
        </w:rPr>
        <w:t>)</w:t>
      </w:r>
      <w:r w:rsidR="00FD5BC8" w:rsidRPr="00B354FC">
        <w:rPr>
          <w:rFonts w:ascii="Arial" w:hAnsi="Arial" w:cs="Arial"/>
          <w:color w:val="auto"/>
          <w:sz w:val="20"/>
          <w:szCs w:val="20"/>
        </w:rPr>
        <w:t xml:space="preserve"> LAC vs </w:t>
      </w:r>
      <w:proofErr w:type="spellStart"/>
      <w:r w:rsidR="00FD5BC8" w:rsidRPr="00B354FC">
        <w:rPr>
          <w:rFonts w:ascii="Arial" w:hAnsi="Arial" w:cs="Arial"/>
          <w:color w:val="auto"/>
          <w:sz w:val="20"/>
          <w:szCs w:val="20"/>
        </w:rPr>
        <w:t>Hea</w:t>
      </w:r>
      <w:proofErr w:type="spellEnd"/>
      <w:r w:rsidR="00FD5BC8" w:rsidRPr="00B354FC">
        <w:rPr>
          <w:rFonts w:ascii="Arial" w:hAnsi="Arial" w:cs="Arial"/>
          <w:color w:val="auto"/>
          <w:sz w:val="20"/>
          <w:szCs w:val="20"/>
        </w:rPr>
        <w:t>:</w:t>
      </w:r>
      <w:r w:rsidR="00F53B88" w:rsidRPr="00B354FC">
        <w:rPr>
          <w:rFonts w:ascii="Arial" w:hAnsi="Arial" w:cs="Arial"/>
          <w:color w:val="auto"/>
          <w:sz w:val="20"/>
          <w:szCs w:val="20"/>
        </w:rPr>
        <w:t xml:space="preserve"> R</w:t>
      </w:r>
      <w:r w:rsidR="00F53B88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F53B88" w:rsidRPr="00B354FC">
        <w:rPr>
          <w:rFonts w:ascii="Arial" w:hAnsi="Arial" w:cs="Arial"/>
          <w:color w:val="auto"/>
          <w:sz w:val="20"/>
          <w:szCs w:val="20"/>
        </w:rPr>
        <w:t>-intercept = 0.048, Q</w:t>
      </w:r>
      <w:r w:rsidR="00F53B88"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F53B88" w:rsidRPr="00B354FC">
        <w:rPr>
          <w:rFonts w:ascii="Arial" w:hAnsi="Arial" w:cs="Arial"/>
          <w:color w:val="auto"/>
          <w:sz w:val="20"/>
          <w:szCs w:val="20"/>
        </w:rPr>
        <w:t>-intercept = -0.194.</w:t>
      </w:r>
    </w:p>
    <w:bookmarkEnd w:id="8"/>
    <w:p w14:paraId="0D5B23A2" w14:textId="31FA9A01" w:rsidR="00F75ED4" w:rsidRPr="00B354FC" w:rsidRDefault="00F75ED4" w:rsidP="00381446">
      <w:pPr>
        <w:pStyle w:val="Heading3"/>
        <w:spacing w:line="48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354FC">
        <w:rPr>
          <w:rFonts w:ascii="Arial" w:hAnsi="Arial" w:cs="Arial"/>
          <w:b/>
          <w:bCs/>
          <w:color w:val="auto"/>
          <w:sz w:val="20"/>
          <w:szCs w:val="20"/>
        </w:rPr>
        <w:t>Figure S</w:t>
      </w:r>
      <w:r w:rsidR="001B0F05" w:rsidRPr="00B354FC">
        <w:rPr>
          <w:rFonts w:ascii="Arial" w:hAnsi="Arial" w:cs="Arial"/>
          <w:b/>
          <w:bCs/>
          <w:color w:val="auto"/>
          <w:sz w:val="20"/>
          <w:szCs w:val="20"/>
        </w:rPr>
        <w:t>4</w:t>
      </w:r>
      <w:r w:rsidRPr="00B354FC">
        <w:rPr>
          <w:rFonts w:ascii="Arial" w:hAnsi="Arial" w:cs="Arial"/>
          <w:b/>
          <w:bCs/>
          <w:color w:val="auto"/>
          <w:sz w:val="20"/>
          <w:szCs w:val="20"/>
        </w:rPr>
        <w:t>.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Score plot of the PLS-DA model; log</w:t>
      </w:r>
      <w:r w:rsidRPr="00B354FC">
        <w:rPr>
          <w:rFonts w:ascii="Arial" w:hAnsi="Arial" w:cs="Arial"/>
          <w:color w:val="auto"/>
          <w:sz w:val="20"/>
          <w:szCs w:val="20"/>
          <w:vertAlign w:val="subscript"/>
        </w:rPr>
        <w:t>10</w:t>
      </w:r>
      <w:r w:rsidRPr="00B354FC">
        <w:rPr>
          <w:rFonts w:ascii="Arial" w:hAnsi="Arial" w:cs="Arial"/>
          <w:color w:val="auto"/>
          <w:sz w:val="20"/>
          <w:szCs w:val="20"/>
        </w:rPr>
        <w:t>-transformed and Pareto scaled 19 relative abundance were used to construct the initial PLS-DA model for discrimination among lung adenocarcinoma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(LAC) and </w:t>
      </w:r>
      <w:r w:rsidR="001B0F05" w:rsidRPr="00B354FC">
        <w:rPr>
          <w:rFonts w:ascii="Arial" w:hAnsi="Arial" w:cs="Arial"/>
          <w:color w:val="auto"/>
          <w:sz w:val="20"/>
          <w:szCs w:val="20"/>
        </w:rPr>
        <w:t>control</w:t>
      </w:r>
      <w:r w:rsidR="002E5285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="001B0F05" w:rsidRPr="00B354FC">
        <w:rPr>
          <w:rFonts w:ascii="Arial" w:hAnsi="Arial" w:cs="Arial"/>
          <w:color w:val="auto"/>
          <w:sz w:val="20"/>
          <w:szCs w:val="20"/>
        </w:rPr>
        <w:t>(Con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). (A) </w:t>
      </w:r>
      <w:r w:rsidR="001B0F05" w:rsidRPr="00B354FC">
        <w:rPr>
          <w:rFonts w:ascii="Arial" w:hAnsi="Arial" w:cs="Arial"/>
          <w:color w:val="auto"/>
          <w:sz w:val="20"/>
          <w:szCs w:val="20"/>
        </w:rPr>
        <w:t>E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LAC vs </w:t>
      </w:r>
      <w:r w:rsidR="001B0F05" w:rsidRPr="00B354FC">
        <w:rPr>
          <w:rFonts w:ascii="Arial" w:hAnsi="Arial" w:cs="Arial"/>
          <w:color w:val="auto"/>
          <w:sz w:val="20"/>
          <w:szCs w:val="20"/>
        </w:rPr>
        <w:t>Con</w:t>
      </w:r>
      <w:r w:rsidRPr="00B354FC">
        <w:rPr>
          <w:rFonts w:ascii="Arial" w:hAnsi="Arial" w:cs="Arial"/>
          <w:color w:val="auto"/>
          <w:sz w:val="20"/>
          <w:szCs w:val="20"/>
        </w:rPr>
        <w:t>: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X (cum) =0.3</w:t>
      </w:r>
      <w:r w:rsidR="001B0F05" w:rsidRPr="00B354FC">
        <w:rPr>
          <w:rFonts w:ascii="Arial" w:hAnsi="Arial" w:cs="Arial"/>
          <w:color w:val="auto"/>
          <w:sz w:val="20"/>
          <w:szCs w:val="20"/>
        </w:rPr>
        <w:t>23</w:t>
      </w:r>
      <w:r w:rsidRPr="00B354FC">
        <w:rPr>
          <w:rFonts w:ascii="Arial" w:hAnsi="Arial" w:cs="Arial"/>
          <w:color w:val="auto"/>
          <w:sz w:val="20"/>
          <w:szCs w:val="20"/>
        </w:rPr>
        <w:t>,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Y (cum) =0.22</w:t>
      </w:r>
      <w:r w:rsidR="001B0F05" w:rsidRPr="00B354FC">
        <w:rPr>
          <w:rFonts w:ascii="Arial" w:hAnsi="Arial" w:cs="Arial"/>
          <w:color w:val="auto"/>
          <w:sz w:val="20"/>
          <w:szCs w:val="20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, Q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(cum) = 0.</w:t>
      </w:r>
      <w:r w:rsidR="001B0F05" w:rsidRPr="00B354FC">
        <w:rPr>
          <w:rFonts w:ascii="Arial" w:hAnsi="Arial" w:cs="Arial"/>
          <w:color w:val="auto"/>
          <w:sz w:val="20"/>
          <w:szCs w:val="20"/>
        </w:rPr>
        <w:t>50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9, (B) </w:t>
      </w:r>
      <w:r w:rsidR="001B0F05" w:rsidRPr="00B354FC">
        <w:rPr>
          <w:rFonts w:ascii="Arial" w:hAnsi="Arial" w:cs="Arial"/>
          <w:color w:val="auto"/>
          <w:sz w:val="20"/>
          <w:szCs w:val="20"/>
        </w:rPr>
        <w:t>L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LAC vs </w:t>
      </w:r>
      <w:r w:rsidR="001B0F05" w:rsidRPr="00B354FC">
        <w:rPr>
          <w:rFonts w:ascii="Arial" w:hAnsi="Arial" w:cs="Arial"/>
          <w:color w:val="auto"/>
          <w:sz w:val="20"/>
          <w:szCs w:val="20"/>
        </w:rPr>
        <w:t>Con</w:t>
      </w:r>
      <w:r w:rsidRPr="00B354FC">
        <w:rPr>
          <w:rFonts w:ascii="Arial" w:hAnsi="Arial" w:cs="Arial"/>
          <w:color w:val="auto"/>
          <w:sz w:val="20"/>
          <w:szCs w:val="20"/>
        </w:rPr>
        <w:t>: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X (cum) =0.</w:t>
      </w:r>
      <w:r w:rsidR="001B0F05" w:rsidRPr="00B354FC">
        <w:rPr>
          <w:rFonts w:ascii="Arial" w:hAnsi="Arial" w:cs="Arial"/>
          <w:color w:val="auto"/>
          <w:sz w:val="20"/>
          <w:szCs w:val="20"/>
        </w:rPr>
        <w:t>255,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Y (cum) =0.</w:t>
      </w:r>
      <w:r w:rsidR="001B0F05" w:rsidRPr="00B354FC">
        <w:rPr>
          <w:rFonts w:ascii="Arial" w:hAnsi="Arial" w:cs="Arial"/>
          <w:color w:val="auto"/>
          <w:sz w:val="20"/>
          <w:szCs w:val="20"/>
        </w:rPr>
        <w:t>29</w:t>
      </w:r>
      <w:r w:rsidRPr="00B354FC">
        <w:rPr>
          <w:rFonts w:ascii="Arial" w:hAnsi="Arial" w:cs="Arial"/>
          <w:color w:val="auto"/>
          <w:sz w:val="20"/>
          <w:szCs w:val="20"/>
        </w:rPr>
        <w:t>, Q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(cum) = 0.</w:t>
      </w:r>
      <w:r w:rsidR="001B0F05" w:rsidRPr="00B354FC">
        <w:rPr>
          <w:rFonts w:ascii="Arial" w:hAnsi="Arial" w:cs="Arial"/>
          <w:color w:val="auto"/>
          <w:sz w:val="20"/>
          <w:szCs w:val="20"/>
        </w:rPr>
        <w:t>245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, (C) </w:t>
      </w:r>
      <w:r w:rsidR="001B0F05" w:rsidRPr="00B354FC">
        <w:rPr>
          <w:rFonts w:ascii="Arial" w:hAnsi="Arial" w:cs="Arial"/>
          <w:color w:val="auto"/>
          <w:sz w:val="20"/>
          <w:szCs w:val="20"/>
        </w:rPr>
        <w:t>E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LAC vs </w:t>
      </w:r>
      <w:r w:rsidR="001B0F05" w:rsidRPr="00B354FC">
        <w:rPr>
          <w:rFonts w:ascii="Arial" w:hAnsi="Arial" w:cs="Arial"/>
          <w:color w:val="auto"/>
          <w:sz w:val="20"/>
          <w:szCs w:val="20"/>
        </w:rPr>
        <w:t>LLAC</w:t>
      </w:r>
      <w:r w:rsidRPr="00B354FC">
        <w:rPr>
          <w:rFonts w:ascii="Arial" w:hAnsi="Arial" w:cs="Arial"/>
          <w:color w:val="auto"/>
          <w:sz w:val="20"/>
          <w:szCs w:val="20"/>
        </w:rPr>
        <w:t>: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X (cum) =0.</w:t>
      </w:r>
      <w:r w:rsidR="001B0F05" w:rsidRPr="00B354FC">
        <w:rPr>
          <w:rFonts w:ascii="Arial" w:hAnsi="Arial" w:cs="Arial"/>
          <w:color w:val="auto"/>
          <w:sz w:val="20"/>
          <w:szCs w:val="20"/>
        </w:rPr>
        <w:t>318</w:t>
      </w:r>
      <w:r w:rsidRPr="00B354FC">
        <w:rPr>
          <w:rFonts w:ascii="Arial" w:hAnsi="Arial" w:cs="Arial"/>
          <w:color w:val="auto"/>
          <w:sz w:val="20"/>
          <w:szCs w:val="20"/>
        </w:rPr>
        <w:t>,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Y (cum) =0.</w:t>
      </w:r>
      <w:r w:rsidR="001B0F05" w:rsidRPr="00B354FC">
        <w:rPr>
          <w:rFonts w:ascii="Arial" w:hAnsi="Arial" w:cs="Arial"/>
          <w:color w:val="auto"/>
          <w:sz w:val="20"/>
          <w:szCs w:val="20"/>
        </w:rPr>
        <w:t>151</w:t>
      </w:r>
      <w:r w:rsidRPr="00B354FC">
        <w:rPr>
          <w:rFonts w:ascii="Arial" w:hAnsi="Arial" w:cs="Arial"/>
          <w:color w:val="auto"/>
          <w:sz w:val="20"/>
          <w:szCs w:val="20"/>
        </w:rPr>
        <w:t>, Q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(cum) = 0.</w:t>
      </w:r>
      <w:r w:rsidR="001B0F05" w:rsidRPr="00B354FC">
        <w:rPr>
          <w:rFonts w:ascii="Arial" w:hAnsi="Arial" w:cs="Arial"/>
          <w:color w:val="auto"/>
          <w:sz w:val="20"/>
          <w:szCs w:val="20"/>
        </w:rPr>
        <w:t>354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, (D) </w:t>
      </w:r>
      <w:r w:rsidR="001B0F05" w:rsidRPr="00B354FC">
        <w:rPr>
          <w:rFonts w:ascii="Arial" w:hAnsi="Arial" w:cs="Arial"/>
          <w:color w:val="auto"/>
          <w:sz w:val="20"/>
          <w:szCs w:val="20"/>
        </w:rPr>
        <w:t>ELAC vs Con: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-intercept = 0.03</w:t>
      </w:r>
      <w:r w:rsidR="001B0F05" w:rsidRPr="00B354FC">
        <w:rPr>
          <w:rFonts w:ascii="Arial" w:hAnsi="Arial" w:cs="Arial"/>
          <w:color w:val="auto"/>
          <w:sz w:val="20"/>
          <w:szCs w:val="20"/>
        </w:rPr>
        <w:t>6</w:t>
      </w:r>
      <w:r w:rsidRPr="00B354FC">
        <w:rPr>
          <w:rFonts w:ascii="Arial" w:hAnsi="Arial" w:cs="Arial"/>
          <w:color w:val="auto"/>
          <w:sz w:val="20"/>
          <w:szCs w:val="20"/>
        </w:rPr>
        <w:t>, Q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-intercept = -0.</w:t>
      </w:r>
      <w:r w:rsidR="001B0F05" w:rsidRPr="00B354FC">
        <w:rPr>
          <w:rFonts w:ascii="Arial" w:hAnsi="Arial" w:cs="Arial"/>
          <w:color w:val="auto"/>
          <w:sz w:val="20"/>
          <w:szCs w:val="20"/>
        </w:rPr>
        <w:t>178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, (E) </w:t>
      </w:r>
      <w:r w:rsidR="001B0F05" w:rsidRPr="00B354FC">
        <w:rPr>
          <w:rFonts w:ascii="Arial" w:hAnsi="Arial" w:cs="Arial"/>
          <w:color w:val="auto"/>
          <w:sz w:val="20"/>
          <w:szCs w:val="20"/>
        </w:rPr>
        <w:t>L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LAC vs </w:t>
      </w:r>
      <w:r w:rsidR="001B0F05" w:rsidRPr="00B354FC">
        <w:rPr>
          <w:rFonts w:ascii="Arial" w:hAnsi="Arial" w:cs="Arial"/>
          <w:color w:val="auto"/>
          <w:sz w:val="20"/>
          <w:szCs w:val="20"/>
        </w:rPr>
        <w:t>Con</w:t>
      </w:r>
      <w:r w:rsidRPr="00B354FC">
        <w:rPr>
          <w:rFonts w:ascii="Arial" w:hAnsi="Arial" w:cs="Arial"/>
          <w:color w:val="auto"/>
          <w:sz w:val="20"/>
          <w:szCs w:val="20"/>
        </w:rPr>
        <w:t>: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-intercept = 0.0</w:t>
      </w:r>
      <w:r w:rsidR="001B0F05" w:rsidRPr="00B354FC">
        <w:rPr>
          <w:rFonts w:ascii="Arial" w:hAnsi="Arial" w:cs="Arial"/>
          <w:color w:val="auto"/>
          <w:sz w:val="20"/>
          <w:szCs w:val="20"/>
        </w:rPr>
        <w:t>91</w:t>
      </w:r>
      <w:r w:rsidRPr="00B354FC">
        <w:rPr>
          <w:rFonts w:ascii="Arial" w:hAnsi="Arial" w:cs="Arial"/>
          <w:color w:val="auto"/>
          <w:sz w:val="20"/>
          <w:szCs w:val="20"/>
        </w:rPr>
        <w:t>, Q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-intercept = -0.1</w:t>
      </w:r>
      <w:r w:rsidR="001B0F05" w:rsidRPr="00B354FC">
        <w:rPr>
          <w:rFonts w:ascii="Arial" w:hAnsi="Arial" w:cs="Arial"/>
          <w:color w:val="auto"/>
          <w:sz w:val="20"/>
          <w:szCs w:val="20"/>
        </w:rPr>
        <w:t>88</w:t>
      </w:r>
      <w:r w:rsidRPr="00B354FC">
        <w:rPr>
          <w:rFonts w:ascii="Arial" w:hAnsi="Arial" w:cs="Arial"/>
          <w:color w:val="auto"/>
          <w:sz w:val="20"/>
          <w:szCs w:val="20"/>
        </w:rPr>
        <w:t>. (</w:t>
      </w:r>
      <w:r w:rsidR="001B7836" w:rsidRPr="00B354FC">
        <w:rPr>
          <w:rFonts w:ascii="Arial" w:hAnsi="Arial" w:cs="Arial"/>
          <w:color w:val="auto"/>
          <w:sz w:val="20"/>
          <w:szCs w:val="20"/>
        </w:rPr>
        <w:t>F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) </w:t>
      </w:r>
      <w:r w:rsidR="001B0F05" w:rsidRPr="00B354FC">
        <w:rPr>
          <w:rFonts w:ascii="Arial" w:hAnsi="Arial" w:cs="Arial"/>
          <w:color w:val="auto"/>
          <w:sz w:val="20"/>
          <w:szCs w:val="20"/>
        </w:rPr>
        <w:t xml:space="preserve">ELAC vs LLAC: 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LAC vs </w:t>
      </w:r>
      <w:proofErr w:type="spellStart"/>
      <w:r w:rsidRPr="00B354FC">
        <w:rPr>
          <w:rFonts w:ascii="Arial" w:hAnsi="Arial" w:cs="Arial"/>
          <w:color w:val="auto"/>
          <w:sz w:val="20"/>
          <w:szCs w:val="20"/>
        </w:rPr>
        <w:t>Hea</w:t>
      </w:r>
      <w:proofErr w:type="spellEnd"/>
      <w:r w:rsidRPr="00B354FC">
        <w:rPr>
          <w:rFonts w:ascii="Arial" w:hAnsi="Arial" w:cs="Arial"/>
          <w:color w:val="auto"/>
          <w:sz w:val="20"/>
          <w:szCs w:val="20"/>
        </w:rPr>
        <w:t>: R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-intercept = 0.</w:t>
      </w:r>
      <w:r w:rsidR="001B0F05" w:rsidRPr="00B354FC">
        <w:rPr>
          <w:rFonts w:ascii="Arial" w:hAnsi="Arial" w:cs="Arial"/>
          <w:color w:val="auto"/>
          <w:sz w:val="20"/>
          <w:szCs w:val="20"/>
        </w:rPr>
        <w:t>11</w:t>
      </w:r>
      <w:r w:rsidRPr="00B354FC">
        <w:rPr>
          <w:rFonts w:ascii="Arial" w:hAnsi="Arial" w:cs="Arial"/>
          <w:color w:val="auto"/>
          <w:sz w:val="20"/>
          <w:szCs w:val="20"/>
        </w:rPr>
        <w:t>, Q</w:t>
      </w:r>
      <w:r w:rsidRPr="00B354FC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B354FC">
        <w:rPr>
          <w:rFonts w:ascii="Arial" w:hAnsi="Arial" w:cs="Arial"/>
          <w:color w:val="auto"/>
          <w:sz w:val="20"/>
          <w:szCs w:val="20"/>
        </w:rPr>
        <w:t>-intercept = -0.1</w:t>
      </w:r>
      <w:r w:rsidR="001B0F05" w:rsidRPr="00B354FC">
        <w:rPr>
          <w:rFonts w:ascii="Arial" w:hAnsi="Arial" w:cs="Arial"/>
          <w:color w:val="auto"/>
          <w:sz w:val="20"/>
          <w:szCs w:val="20"/>
        </w:rPr>
        <w:t>59</w:t>
      </w:r>
      <w:r w:rsidRPr="00B354FC">
        <w:rPr>
          <w:rFonts w:ascii="Arial" w:hAnsi="Arial" w:cs="Arial"/>
          <w:color w:val="auto"/>
          <w:sz w:val="20"/>
          <w:szCs w:val="20"/>
        </w:rPr>
        <w:t>.</w:t>
      </w:r>
    </w:p>
    <w:p w14:paraId="53805E49" w14:textId="6030CE1D" w:rsidR="00381446" w:rsidRPr="00B354FC" w:rsidRDefault="00D4405D" w:rsidP="00381446">
      <w:pPr>
        <w:pStyle w:val="Heading3"/>
        <w:spacing w:line="480" w:lineRule="auto"/>
        <w:jc w:val="both"/>
        <w:rPr>
          <w:rFonts w:ascii="Arial" w:hAnsi="Arial" w:cs="Arial"/>
          <w:noProof/>
          <w:color w:val="auto"/>
          <w:sz w:val="20"/>
          <w:szCs w:val="20"/>
        </w:rPr>
      </w:pPr>
      <w:r w:rsidRPr="00B354FC">
        <w:rPr>
          <w:rFonts w:ascii="Arial" w:hAnsi="Arial" w:cs="Arial"/>
          <w:b/>
          <w:noProof/>
          <w:color w:val="auto"/>
          <w:sz w:val="20"/>
          <w:szCs w:val="20"/>
        </w:rPr>
        <w:lastRenderedPageBreak/>
        <w:t>Figure S</w:t>
      </w:r>
      <w:r w:rsidR="001A3BD1" w:rsidRPr="00B354FC">
        <w:rPr>
          <w:rFonts w:ascii="Arial" w:hAnsi="Arial" w:cs="Arial"/>
          <w:b/>
          <w:noProof/>
          <w:color w:val="auto"/>
          <w:sz w:val="20"/>
          <w:szCs w:val="20"/>
        </w:rPr>
        <w:t>5</w:t>
      </w:r>
      <w:r w:rsidRPr="00B354FC">
        <w:rPr>
          <w:rFonts w:ascii="Arial" w:hAnsi="Arial" w:cs="Arial"/>
          <w:b/>
          <w:noProof/>
          <w:color w:val="auto"/>
          <w:sz w:val="20"/>
          <w:szCs w:val="20"/>
        </w:rPr>
        <w:t>.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 xml:space="preserve"> Classical univariate ROC analysis of metabolites/features with AUC values &gt; 0.75 for the detection of LAC. 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 xml:space="preserve">Hydroxyphenyllactic acid 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 xml:space="preserve">[AUROC = 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0.809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, 95% CI: 0.73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9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–0.8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8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, sensitivity: 0.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7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, specificity: 0.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8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 xml:space="preserve">], 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 xml:space="preserve">Phytosphingosine 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[AUROC = 0.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789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, 95% CI: 0.7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11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–0.86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4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 xml:space="preserve">, sensitivity: 0.8, specificity: 0.8], 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 xml:space="preserve">N-nonanoylglycine 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[AUROC = 0.792, 95% CI: 0.71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2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–0.8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7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, sensitivity: 0.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8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 xml:space="preserve">, specificity: 0.7]. 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 xml:space="preserve">Sphinganine 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[AUROC = 0.77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9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, 95% CI: 0.6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96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–0.8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56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, sensitivity: 0.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7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, specificity: 0.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8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 xml:space="preserve">]. 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 xml:space="preserve">S-carboxymethyl-L-cysteine 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[AUROC = 0.7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71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, 95% CI: 0.6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91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–0.8</w:t>
      </w:r>
      <w:r w:rsidR="005C5649" w:rsidRPr="00B354FC">
        <w:rPr>
          <w:rFonts w:ascii="Arial" w:hAnsi="Arial" w:cs="Arial"/>
          <w:noProof/>
          <w:color w:val="auto"/>
          <w:sz w:val="20"/>
          <w:szCs w:val="20"/>
        </w:rPr>
        <w:t>51</w:t>
      </w:r>
      <w:r w:rsidRPr="00B354FC">
        <w:rPr>
          <w:rFonts w:ascii="Arial" w:hAnsi="Arial" w:cs="Arial"/>
          <w:noProof/>
          <w:color w:val="auto"/>
          <w:sz w:val="20"/>
          <w:szCs w:val="20"/>
        </w:rPr>
        <w:t>, sensitivity: 0.8, specificity: 0.7].</w:t>
      </w:r>
      <w:bookmarkEnd w:id="7"/>
    </w:p>
    <w:p w14:paraId="028DD3EF" w14:textId="5A0ED4FE" w:rsidR="00172EC6" w:rsidRPr="00B354FC" w:rsidRDefault="006403F3" w:rsidP="0065620C">
      <w:pPr>
        <w:pStyle w:val="Heading3"/>
        <w:spacing w:line="48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354FC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>F</w:t>
      </w:r>
      <w:r w:rsidR="00C260CD" w:rsidRPr="00B354FC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>igure</w:t>
      </w:r>
      <w:r w:rsidR="00964E67" w:rsidRPr="00B354FC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 xml:space="preserve"> </w:t>
      </w:r>
      <w:r w:rsidR="00B9070E" w:rsidRPr="00B354FC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>S</w:t>
      </w:r>
      <w:r w:rsidR="00137103" w:rsidRPr="00B354FC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>6</w:t>
      </w:r>
      <w:r w:rsidR="00964E67" w:rsidRPr="00B354FC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>.</w:t>
      </w:r>
      <w:r w:rsidR="00964E67"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="00137103" w:rsidRPr="00B354FC">
        <w:rPr>
          <w:rFonts w:ascii="Arial" w:hAnsi="Arial" w:cs="Arial"/>
          <w:color w:val="auto"/>
          <w:sz w:val="20"/>
          <w:szCs w:val="20"/>
        </w:rPr>
        <w:t xml:space="preserve">Fold enrichment analysis of affected pathways </w:t>
      </w:r>
      <w:r w:rsidR="0065620C" w:rsidRPr="00B354FC">
        <w:rPr>
          <w:rFonts w:ascii="Arial" w:hAnsi="Arial" w:cs="Arial"/>
          <w:color w:val="auto"/>
          <w:sz w:val="20"/>
          <w:szCs w:val="20"/>
        </w:rPr>
        <w:t xml:space="preserve">using relative abundances of reliably detected metabolites by </w:t>
      </w:r>
      <w:r w:rsidR="00137103" w:rsidRPr="00B354FC">
        <w:rPr>
          <w:rFonts w:ascii="Arial" w:hAnsi="Arial" w:cs="Arial"/>
          <w:color w:val="auto"/>
          <w:sz w:val="20"/>
          <w:szCs w:val="20"/>
        </w:rPr>
        <w:t>ND-EESI</w:t>
      </w:r>
      <w:r w:rsidR="0065620C" w:rsidRPr="00B354FC">
        <w:rPr>
          <w:rFonts w:ascii="Arial" w:hAnsi="Arial" w:cs="Arial"/>
          <w:color w:val="auto"/>
          <w:sz w:val="20"/>
          <w:szCs w:val="20"/>
        </w:rPr>
        <w:t xml:space="preserve">-MS for comparison of </w:t>
      </w:r>
      <w:r w:rsidR="00137103" w:rsidRPr="00B354FC">
        <w:rPr>
          <w:rFonts w:ascii="Arial" w:hAnsi="Arial" w:cs="Arial"/>
          <w:color w:val="auto"/>
          <w:sz w:val="20"/>
          <w:szCs w:val="20"/>
        </w:rPr>
        <w:t>LA</w:t>
      </w:r>
      <w:r w:rsidR="0065620C" w:rsidRPr="00B354FC">
        <w:rPr>
          <w:rFonts w:ascii="Arial" w:hAnsi="Arial" w:cs="Arial"/>
          <w:color w:val="auto"/>
          <w:sz w:val="20"/>
          <w:szCs w:val="20"/>
        </w:rPr>
        <w:t>C patients and controls.</w:t>
      </w:r>
    </w:p>
    <w:p w14:paraId="739778D2" w14:textId="37FFB8FA" w:rsidR="00F75C17" w:rsidRPr="00B354FC" w:rsidRDefault="00172EC6" w:rsidP="000516AF">
      <w:pPr>
        <w:pStyle w:val="Heading3"/>
        <w:spacing w:line="48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354FC">
        <w:rPr>
          <w:rFonts w:ascii="Arial" w:hAnsi="Arial" w:cs="Arial"/>
          <w:b/>
          <w:color w:val="auto"/>
          <w:sz w:val="20"/>
          <w:szCs w:val="20"/>
        </w:rPr>
        <w:t>Scheme S1.</w:t>
      </w:r>
      <w:r w:rsidRPr="00B354FC">
        <w:rPr>
          <w:rFonts w:ascii="Arial" w:hAnsi="Arial" w:cs="Arial"/>
          <w:color w:val="auto"/>
          <w:sz w:val="20"/>
          <w:szCs w:val="20"/>
        </w:rPr>
        <w:t xml:space="preserve"> </w:t>
      </w:r>
      <w:r w:rsidR="0065620C" w:rsidRPr="00B354FC">
        <w:rPr>
          <w:rFonts w:ascii="Arial" w:hAnsi="Arial" w:cs="Arial"/>
          <w:color w:val="auto"/>
          <w:sz w:val="20"/>
          <w:szCs w:val="20"/>
        </w:rPr>
        <w:t xml:space="preserve">Flow diagram depicting the process of </w:t>
      </w:r>
      <w:r w:rsidR="00137103" w:rsidRPr="00B354FC">
        <w:rPr>
          <w:rFonts w:ascii="Arial" w:hAnsi="Arial" w:cs="Arial"/>
          <w:color w:val="auto"/>
          <w:sz w:val="20"/>
          <w:szCs w:val="20"/>
        </w:rPr>
        <w:t>s</w:t>
      </w:r>
      <w:r w:rsidR="00DB0916" w:rsidRPr="00B354FC">
        <w:rPr>
          <w:rFonts w:ascii="Arial" w:hAnsi="Arial" w:cs="Arial"/>
          <w:color w:val="auto"/>
          <w:sz w:val="20"/>
          <w:szCs w:val="20"/>
        </w:rPr>
        <w:t>putum sample grouping scheme</w:t>
      </w:r>
      <w:r w:rsidR="0065620C" w:rsidRPr="00B354FC">
        <w:rPr>
          <w:rFonts w:ascii="Arial" w:hAnsi="Arial" w:cs="Arial"/>
          <w:color w:val="auto"/>
          <w:sz w:val="20"/>
          <w:szCs w:val="20"/>
        </w:rPr>
        <w:t>.</w:t>
      </w:r>
    </w:p>
    <w:sectPr w:rsidR="00F75C17" w:rsidRPr="00B354FC" w:rsidSect="00C8570A">
      <w:footerReference w:type="default" r:id="rId10"/>
      <w:footerReference w:type="first" r:id="rId11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91A76" w14:textId="77777777" w:rsidR="00033C91" w:rsidRDefault="00033C91" w:rsidP="007F5F01">
      <w:r>
        <w:separator/>
      </w:r>
    </w:p>
  </w:endnote>
  <w:endnote w:type="continuationSeparator" w:id="0">
    <w:p w14:paraId="5CC5EBC6" w14:textId="77777777" w:rsidR="00033C91" w:rsidRDefault="00033C91" w:rsidP="007F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dvTT5235d5a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TT5235d5a9+f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b?体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E8DCB" w14:textId="7068DD60" w:rsidR="00F42637" w:rsidRPr="00E64D82" w:rsidRDefault="00F42637" w:rsidP="00F70EDE">
    <w:pPr>
      <w:pStyle w:val="Footer"/>
      <w:framePr w:wrap="none" w:vAnchor="text" w:hAnchor="margin" w:xAlign="right" w:y="1"/>
      <w:rPr>
        <w:rStyle w:val="PageNumber"/>
        <w:rFonts w:ascii="Arial" w:hAnsi="Arial" w:cs="Arial"/>
        <w:sz w:val="20"/>
        <w:szCs w:val="20"/>
      </w:rPr>
    </w:pPr>
    <w:r>
      <w:rPr>
        <w:rStyle w:val="PageNumber"/>
        <w:rFonts w:ascii="Arial" w:hAnsi="Arial" w:cs="Arial"/>
        <w:sz w:val="20"/>
        <w:szCs w:val="20"/>
      </w:rPr>
      <w:t>S-</w:t>
    </w:r>
    <w:r w:rsidRPr="00E64D82">
      <w:rPr>
        <w:rStyle w:val="PageNumber"/>
        <w:rFonts w:ascii="Arial" w:hAnsi="Arial" w:cs="Arial"/>
        <w:sz w:val="20"/>
        <w:szCs w:val="20"/>
      </w:rPr>
      <w:fldChar w:fldCharType="begin"/>
    </w:r>
    <w:r w:rsidRPr="00E64D82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E64D82">
      <w:rPr>
        <w:rStyle w:val="PageNumber"/>
        <w:rFonts w:ascii="Arial" w:hAnsi="Arial" w:cs="Arial"/>
        <w:sz w:val="20"/>
        <w:szCs w:val="20"/>
      </w:rPr>
      <w:fldChar w:fldCharType="separate"/>
    </w:r>
    <w:r w:rsidR="0056721B">
      <w:rPr>
        <w:rStyle w:val="PageNumber"/>
        <w:rFonts w:ascii="Arial" w:hAnsi="Arial" w:cs="Arial"/>
        <w:noProof/>
        <w:sz w:val="20"/>
        <w:szCs w:val="20"/>
      </w:rPr>
      <w:t>2</w:t>
    </w:r>
    <w:r w:rsidRPr="00E64D82">
      <w:rPr>
        <w:rStyle w:val="PageNumber"/>
        <w:rFonts w:ascii="Arial" w:hAnsi="Arial" w:cs="Arial"/>
        <w:sz w:val="20"/>
        <w:szCs w:val="20"/>
      </w:rPr>
      <w:fldChar w:fldCharType="end"/>
    </w:r>
  </w:p>
  <w:p w14:paraId="76D28224" w14:textId="77777777" w:rsidR="00F42637" w:rsidRPr="00D73DF7" w:rsidRDefault="00F42637" w:rsidP="00F70ED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9547D" w14:textId="77777777" w:rsidR="00F42637" w:rsidRDefault="00F42637" w:rsidP="00F70EDE">
    <w:pPr>
      <w:pStyle w:val="Footer"/>
      <w:framePr w:wrap="none" w:vAnchor="text" w:hAnchor="margin" w:xAlign="right" w:y="1"/>
      <w:rPr>
        <w:rStyle w:val="PageNumber"/>
      </w:rPr>
    </w:pPr>
    <w:r w:rsidRPr="00D73DF7">
      <w:rPr>
        <w:rStyle w:val="PageNumber"/>
        <w:rFonts w:ascii="Arial" w:hAnsi="Arial" w:cs="Arial"/>
        <w:sz w:val="20"/>
        <w:szCs w:val="20"/>
      </w:rPr>
      <w:fldChar w:fldCharType="begin"/>
    </w:r>
    <w:r w:rsidRPr="00D73DF7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D73DF7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3</w:t>
    </w:r>
    <w:r w:rsidRPr="00D73DF7">
      <w:rPr>
        <w:rStyle w:val="PageNumber"/>
        <w:rFonts w:ascii="Arial" w:hAnsi="Arial" w:cs="Arial"/>
        <w:sz w:val="20"/>
        <w:szCs w:val="20"/>
      </w:rPr>
      <w:fldChar w:fldCharType="end"/>
    </w:r>
  </w:p>
  <w:p w14:paraId="557B3618" w14:textId="77777777" w:rsidR="00F42637" w:rsidRDefault="00F42637" w:rsidP="00F70ED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4E007" w14:textId="6D64065B" w:rsidR="00F42637" w:rsidRPr="00DA3F0F" w:rsidRDefault="00F42637" w:rsidP="00F70EDE">
    <w:pPr>
      <w:pStyle w:val="Footer"/>
      <w:framePr w:wrap="none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DA3F0F">
      <w:rPr>
        <w:rStyle w:val="PageNumber"/>
        <w:rFonts w:ascii="Arial" w:hAnsi="Arial" w:cs="Arial"/>
        <w:sz w:val="22"/>
        <w:szCs w:val="22"/>
      </w:rPr>
      <w:t>S-</w:t>
    </w:r>
    <w:r w:rsidRPr="00DA3F0F">
      <w:rPr>
        <w:rStyle w:val="PageNumber"/>
        <w:rFonts w:ascii="Arial" w:hAnsi="Arial" w:cs="Arial"/>
        <w:sz w:val="22"/>
        <w:szCs w:val="22"/>
      </w:rPr>
      <w:fldChar w:fldCharType="begin"/>
    </w:r>
    <w:r w:rsidRPr="00DA3F0F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DA3F0F">
      <w:rPr>
        <w:rStyle w:val="PageNumber"/>
        <w:rFonts w:ascii="Arial" w:hAnsi="Arial" w:cs="Arial"/>
        <w:sz w:val="22"/>
        <w:szCs w:val="22"/>
      </w:rPr>
      <w:fldChar w:fldCharType="separate"/>
    </w:r>
    <w:r w:rsidR="0056721B">
      <w:rPr>
        <w:rStyle w:val="PageNumber"/>
        <w:rFonts w:ascii="Arial" w:hAnsi="Arial" w:cs="Arial"/>
        <w:noProof/>
        <w:sz w:val="22"/>
        <w:szCs w:val="22"/>
      </w:rPr>
      <w:t>5</w:t>
    </w:r>
    <w:r w:rsidRPr="00DA3F0F">
      <w:rPr>
        <w:rStyle w:val="PageNumber"/>
        <w:rFonts w:ascii="Arial" w:hAnsi="Arial" w:cs="Arial"/>
        <w:sz w:val="22"/>
        <w:szCs w:val="22"/>
      </w:rPr>
      <w:fldChar w:fldCharType="end"/>
    </w:r>
  </w:p>
  <w:p w14:paraId="72D35810" w14:textId="77777777" w:rsidR="00F42637" w:rsidRPr="00DA3F0F" w:rsidRDefault="00F42637" w:rsidP="00F70EDE">
    <w:pPr>
      <w:pStyle w:val="Footer"/>
      <w:ind w:right="360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4C82B" w14:textId="1CCA763A" w:rsidR="00F42637" w:rsidRPr="00DA3F0F" w:rsidRDefault="00F42637" w:rsidP="00F70EDE">
    <w:pPr>
      <w:pStyle w:val="Footer"/>
      <w:framePr w:wrap="none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DA3F0F">
      <w:rPr>
        <w:rStyle w:val="PageNumber"/>
        <w:rFonts w:ascii="Arial" w:hAnsi="Arial" w:cs="Arial"/>
        <w:sz w:val="22"/>
        <w:szCs w:val="22"/>
      </w:rPr>
      <w:t>S-</w:t>
    </w:r>
    <w:r w:rsidRPr="00DA3F0F">
      <w:rPr>
        <w:rStyle w:val="PageNumber"/>
        <w:rFonts w:ascii="Arial" w:hAnsi="Arial" w:cs="Arial"/>
        <w:sz w:val="22"/>
        <w:szCs w:val="22"/>
      </w:rPr>
      <w:fldChar w:fldCharType="begin"/>
    </w:r>
    <w:r w:rsidRPr="00DA3F0F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DA3F0F">
      <w:rPr>
        <w:rStyle w:val="PageNumber"/>
        <w:rFonts w:ascii="Arial" w:hAnsi="Arial" w:cs="Arial"/>
        <w:sz w:val="22"/>
        <w:szCs w:val="22"/>
      </w:rPr>
      <w:fldChar w:fldCharType="separate"/>
    </w:r>
    <w:r w:rsidR="0056721B">
      <w:rPr>
        <w:rStyle w:val="PageNumber"/>
        <w:rFonts w:ascii="Arial" w:hAnsi="Arial" w:cs="Arial"/>
        <w:noProof/>
        <w:sz w:val="22"/>
        <w:szCs w:val="22"/>
      </w:rPr>
      <w:t>4</w:t>
    </w:r>
    <w:r w:rsidRPr="00DA3F0F">
      <w:rPr>
        <w:rStyle w:val="PageNumber"/>
        <w:rFonts w:ascii="Arial" w:hAnsi="Arial" w:cs="Arial"/>
        <w:sz w:val="22"/>
        <w:szCs w:val="22"/>
      </w:rPr>
      <w:fldChar w:fldCharType="end"/>
    </w:r>
  </w:p>
  <w:p w14:paraId="486FDB1C" w14:textId="77777777" w:rsidR="00F42637" w:rsidRPr="00DA3F0F" w:rsidRDefault="00F42637" w:rsidP="00F70EDE">
    <w:pPr>
      <w:pStyle w:val="Footer"/>
      <w:ind w:right="360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BDF07" w14:textId="77777777" w:rsidR="00033C91" w:rsidRDefault="00033C91" w:rsidP="007F5F01">
      <w:r>
        <w:separator/>
      </w:r>
    </w:p>
  </w:footnote>
  <w:footnote w:type="continuationSeparator" w:id="0">
    <w:p w14:paraId="18A7E4ED" w14:textId="77777777" w:rsidR="00033C91" w:rsidRDefault="00033C91" w:rsidP="007F5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DE59DC"/>
    <w:multiLevelType w:val="hybridMultilevel"/>
    <w:tmpl w:val="4FC46B18"/>
    <w:lvl w:ilvl="0" w:tplc="47EEF55C">
      <w:start w:val="1"/>
      <w:numFmt w:val="decimal"/>
      <w:lvlText w:val="%1、"/>
      <w:lvlJc w:val="left"/>
      <w:pPr>
        <w:ind w:left="450" w:hanging="360"/>
      </w:pPr>
      <w:rPr>
        <w:rFonts w:ascii="DengXian" w:eastAsia="DengXian" w:hAnsi="DengXi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23CC7DDE"/>
    <w:multiLevelType w:val="hybridMultilevel"/>
    <w:tmpl w:val="E618A458"/>
    <w:lvl w:ilvl="0" w:tplc="D6B8E276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64E3D"/>
    <w:multiLevelType w:val="hybridMultilevel"/>
    <w:tmpl w:val="C62645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557ACF"/>
    <w:multiLevelType w:val="multilevel"/>
    <w:tmpl w:val="541C3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45" w:hanging="3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A20576"/>
    <w:multiLevelType w:val="hybridMultilevel"/>
    <w:tmpl w:val="BFC8E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EF113D"/>
    <w:multiLevelType w:val="hybridMultilevel"/>
    <w:tmpl w:val="AD20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D3E44"/>
    <w:multiLevelType w:val="hybridMultilevel"/>
    <w:tmpl w:val="E8B0415A"/>
    <w:lvl w:ilvl="0" w:tplc="84BEFEC8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</w:lvl>
    <w:lvl w:ilvl="1" w:tplc="0CB4D3CE" w:tentative="1">
      <w:start w:val="1"/>
      <w:numFmt w:val="upperLetter"/>
      <w:lvlText w:val="(%2)"/>
      <w:lvlJc w:val="left"/>
      <w:pPr>
        <w:tabs>
          <w:tab w:val="num" w:pos="1440"/>
        </w:tabs>
        <w:ind w:left="1440" w:hanging="360"/>
      </w:pPr>
    </w:lvl>
    <w:lvl w:ilvl="2" w:tplc="23C6A978" w:tentative="1">
      <w:start w:val="1"/>
      <w:numFmt w:val="upperLetter"/>
      <w:lvlText w:val="(%3)"/>
      <w:lvlJc w:val="left"/>
      <w:pPr>
        <w:tabs>
          <w:tab w:val="num" w:pos="2160"/>
        </w:tabs>
        <w:ind w:left="2160" w:hanging="360"/>
      </w:pPr>
    </w:lvl>
    <w:lvl w:ilvl="3" w:tplc="0332D8E8" w:tentative="1">
      <w:start w:val="1"/>
      <w:numFmt w:val="upperLetter"/>
      <w:lvlText w:val="(%4)"/>
      <w:lvlJc w:val="left"/>
      <w:pPr>
        <w:tabs>
          <w:tab w:val="num" w:pos="2880"/>
        </w:tabs>
        <w:ind w:left="2880" w:hanging="360"/>
      </w:pPr>
    </w:lvl>
    <w:lvl w:ilvl="4" w:tplc="FD1476F8" w:tentative="1">
      <w:start w:val="1"/>
      <w:numFmt w:val="upperLetter"/>
      <w:lvlText w:val="(%5)"/>
      <w:lvlJc w:val="left"/>
      <w:pPr>
        <w:tabs>
          <w:tab w:val="num" w:pos="3600"/>
        </w:tabs>
        <w:ind w:left="3600" w:hanging="360"/>
      </w:pPr>
    </w:lvl>
    <w:lvl w:ilvl="5" w:tplc="86AE54E0" w:tentative="1">
      <w:start w:val="1"/>
      <w:numFmt w:val="upperLetter"/>
      <w:lvlText w:val="(%6)"/>
      <w:lvlJc w:val="left"/>
      <w:pPr>
        <w:tabs>
          <w:tab w:val="num" w:pos="4320"/>
        </w:tabs>
        <w:ind w:left="4320" w:hanging="360"/>
      </w:pPr>
    </w:lvl>
    <w:lvl w:ilvl="6" w:tplc="96281570" w:tentative="1">
      <w:start w:val="1"/>
      <w:numFmt w:val="upperLetter"/>
      <w:lvlText w:val="(%7)"/>
      <w:lvlJc w:val="left"/>
      <w:pPr>
        <w:tabs>
          <w:tab w:val="num" w:pos="5040"/>
        </w:tabs>
        <w:ind w:left="5040" w:hanging="360"/>
      </w:pPr>
    </w:lvl>
    <w:lvl w:ilvl="7" w:tplc="CDE20334" w:tentative="1">
      <w:start w:val="1"/>
      <w:numFmt w:val="upperLetter"/>
      <w:lvlText w:val="(%8)"/>
      <w:lvlJc w:val="left"/>
      <w:pPr>
        <w:tabs>
          <w:tab w:val="num" w:pos="5760"/>
        </w:tabs>
        <w:ind w:left="5760" w:hanging="360"/>
      </w:pPr>
    </w:lvl>
    <w:lvl w:ilvl="8" w:tplc="31C4AD14" w:tentative="1">
      <w:start w:val="1"/>
      <w:numFmt w:val="upperLetter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C1MLIwMrY0szQzMDVX0lEKTi0uzszPAykwNK4FANvJvaAtAAAA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CS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rv5xxz0fzd9psee5dzbvtar2dwfprdevatae&quot;&gt;YIPING MS AND LC Library&lt;record-ids&gt;&lt;item&gt;236&lt;/item&gt;&lt;item&gt;244&lt;/item&gt;&lt;item&gt;478&lt;/item&gt;&lt;item&gt;493&lt;/item&gt;&lt;item&gt;518&lt;/item&gt;&lt;item&gt;519&lt;/item&gt;&lt;item&gt;520&lt;/item&gt;&lt;item&gt;521&lt;/item&gt;&lt;item&gt;593&lt;/item&gt;&lt;item&gt;598&lt;/item&gt;&lt;item&gt;624&lt;/item&gt;&lt;item&gt;626&lt;/item&gt;&lt;item&gt;785&lt;/item&gt;&lt;item&gt;786&lt;/item&gt;&lt;/record-ids&gt;&lt;/item&gt;&lt;/Libraries&gt;"/>
  </w:docVars>
  <w:rsids>
    <w:rsidRoot w:val="00080E26"/>
    <w:rsid w:val="00002B03"/>
    <w:rsid w:val="000050AD"/>
    <w:rsid w:val="00005F3C"/>
    <w:rsid w:val="000064CF"/>
    <w:rsid w:val="00006D45"/>
    <w:rsid w:val="00011908"/>
    <w:rsid w:val="00012455"/>
    <w:rsid w:val="00012634"/>
    <w:rsid w:val="00013DE1"/>
    <w:rsid w:val="0001594A"/>
    <w:rsid w:val="00015D55"/>
    <w:rsid w:val="00022D96"/>
    <w:rsid w:val="000235A3"/>
    <w:rsid w:val="000251C6"/>
    <w:rsid w:val="00025D58"/>
    <w:rsid w:val="00033C91"/>
    <w:rsid w:val="0004296B"/>
    <w:rsid w:val="00042EFA"/>
    <w:rsid w:val="0004389B"/>
    <w:rsid w:val="000448C5"/>
    <w:rsid w:val="00044DFE"/>
    <w:rsid w:val="000457E5"/>
    <w:rsid w:val="00046B4A"/>
    <w:rsid w:val="00047569"/>
    <w:rsid w:val="00050EB5"/>
    <w:rsid w:val="000516AF"/>
    <w:rsid w:val="00054988"/>
    <w:rsid w:val="000549E3"/>
    <w:rsid w:val="00057FB1"/>
    <w:rsid w:val="000633E4"/>
    <w:rsid w:val="00063622"/>
    <w:rsid w:val="000664B0"/>
    <w:rsid w:val="000724E0"/>
    <w:rsid w:val="00072E3C"/>
    <w:rsid w:val="00076B5C"/>
    <w:rsid w:val="00080B36"/>
    <w:rsid w:val="00080E26"/>
    <w:rsid w:val="000820DE"/>
    <w:rsid w:val="000830C5"/>
    <w:rsid w:val="00083895"/>
    <w:rsid w:val="0008404E"/>
    <w:rsid w:val="00085ABC"/>
    <w:rsid w:val="000919AD"/>
    <w:rsid w:val="00093A0C"/>
    <w:rsid w:val="00093A87"/>
    <w:rsid w:val="00094B02"/>
    <w:rsid w:val="000A0B9E"/>
    <w:rsid w:val="000A1F2B"/>
    <w:rsid w:val="000A5F2E"/>
    <w:rsid w:val="000A5F97"/>
    <w:rsid w:val="000A7B6A"/>
    <w:rsid w:val="000B5C46"/>
    <w:rsid w:val="000C7621"/>
    <w:rsid w:val="000C7D8A"/>
    <w:rsid w:val="000D3019"/>
    <w:rsid w:val="000D3B55"/>
    <w:rsid w:val="000D3B90"/>
    <w:rsid w:val="000D61C4"/>
    <w:rsid w:val="000E29EF"/>
    <w:rsid w:val="000E3882"/>
    <w:rsid w:val="000E3C70"/>
    <w:rsid w:val="000E5376"/>
    <w:rsid w:val="000E55FA"/>
    <w:rsid w:val="000E5B64"/>
    <w:rsid w:val="000F0E26"/>
    <w:rsid w:val="000F30A0"/>
    <w:rsid w:val="000F3199"/>
    <w:rsid w:val="000F39E1"/>
    <w:rsid w:val="000F5E06"/>
    <w:rsid w:val="000F6BCA"/>
    <w:rsid w:val="000F708E"/>
    <w:rsid w:val="00103597"/>
    <w:rsid w:val="001035BD"/>
    <w:rsid w:val="00104D2C"/>
    <w:rsid w:val="00105832"/>
    <w:rsid w:val="001060EE"/>
    <w:rsid w:val="00111B87"/>
    <w:rsid w:val="00112169"/>
    <w:rsid w:val="00114FC2"/>
    <w:rsid w:val="00117D8A"/>
    <w:rsid w:val="001204D1"/>
    <w:rsid w:val="001224C4"/>
    <w:rsid w:val="00122939"/>
    <w:rsid w:val="001239F5"/>
    <w:rsid w:val="001245C1"/>
    <w:rsid w:val="00125D9E"/>
    <w:rsid w:val="00125F88"/>
    <w:rsid w:val="001261A6"/>
    <w:rsid w:val="00130D33"/>
    <w:rsid w:val="00133D65"/>
    <w:rsid w:val="00134A09"/>
    <w:rsid w:val="00135D77"/>
    <w:rsid w:val="00136927"/>
    <w:rsid w:val="00137103"/>
    <w:rsid w:val="00140018"/>
    <w:rsid w:val="00153901"/>
    <w:rsid w:val="00153BC5"/>
    <w:rsid w:val="00160EFB"/>
    <w:rsid w:val="00161598"/>
    <w:rsid w:val="00162F0A"/>
    <w:rsid w:val="00164930"/>
    <w:rsid w:val="00164EA3"/>
    <w:rsid w:val="0016565D"/>
    <w:rsid w:val="00167964"/>
    <w:rsid w:val="00172DD3"/>
    <w:rsid w:val="00172EC6"/>
    <w:rsid w:val="0017410B"/>
    <w:rsid w:val="00175F7F"/>
    <w:rsid w:val="00177C35"/>
    <w:rsid w:val="00182209"/>
    <w:rsid w:val="00184A2E"/>
    <w:rsid w:val="00185D35"/>
    <w:rsid w:val="00190288"/>
    <w:rsid w:val="0019035D"/>
    <w:rsid w:val="00194676"/>
    <w:rsid w:val="00196D93"/>
    <w:rsid w:val="001979E6"/>
    <w:rsid w:val="001A072B"/>
    <w:rsid w:val="001A0B05"/>
    <w:rsid w:val="001A0B1F"/>
    <w:rsid w:val="001A3BD1"/>
    <w:rsid w:val="001A3D44"/>
    <w:rsid w:val="001A45AC"/>
    <w:rsid w:val="001A71AC"/>
    <w:rsid w:val="001A742D"/>
    <w:rsid w:val="001A777D"/>
    <w:rsid w:val="001B0F05"/>
    <w:rsid w:val="001B1756"/>
    <w:rsid w:val="001B1E49"/>
    <w:rsid w:val="001B471E"/>
    <w:rsid w:val="001B5E50"/>
    <w:rsid w:val="001B724B"/>
    <w:rsid w:val="001B7757"/>
    <w:rsid w:val="001B7836"/>
    <w:rsid w:val="001C1FBC"/>
    <w:rsid w:val="001C28C8"/>
    <w:rsid w:val="001C2D10"/>
    <w:rsid w:val="001C3A82"/>
    <w:rsid w:val="001C5226"/>
    <w:rsid w:val="001C700D"/>
    <w:rsid w:val="001D24B1"/>
    <w:rsid w:val="001D2A12"/>
    <w:rsid w:val="001D3381"/>
    <w:rsid w:val="001D641F"/>
    <w:rsid w:val="001E01AE"/>
    <w:rsid w:val="001E1E85"/>
    <w:rsid w:val="001E2947"/>
    <w:rsid w:val="001E341E"/>
    <w:rsid w:val="001E5CE6"/>
    <w:rsid w:val="001E7A87"/>
    <w:rsid w:val="001F06C2"/>
    <w:rsid w:val="001F1B34"/>
    <w:rsid w:val="001F5DD3"/>
    <w:rsid w:val="001F6326"/>
    <w:rsid w:val="00202748"/>
    <w:rsid w:val="00205051"/>
    <w:rsid w:val="0021015A"/>
    <w:rsid w:val="0021063D"/>
    <w:rsid w:val="00210DFE"/>
    <w:rsid w:val="002128BD"/>
    <w:rsid w:val="00214B58"/>
    <w:rsid w:val="00223629"/>
    <w:rsid w:val="00223867"/>
    <w:rsid w:val="00224BAA"/>
    <w:rsid w:val="00227708"/>
    <w:rsid w:val="0023088F"/>
    <w:rsid w:val="00231112"/>
    <w:rsid w:val="002318B4"/>
    <w:rsid w:val="00231CE1"/>
    <w:rsid w:val="00235033"/>
    <w:rsid w:val="002353C4"/>
    <w:rsid w:val="002361EF"/>
    <w:rsid w:val="00236310"/>
    <w:rsid w:val="00237771"/>
    <w:rsid w:val="002405A9"/>
    <w:rsid w:val="0024154E"/>
    <w:rsid w:val="002417DA"/>
    <w:rsid w:val="002424AC"/>
    <w:rsid w:val="00242E7A"/>
    <w:rsid w:val="0024349E"/>
    <w:rsid w:val="00245D71"/>
    <w:rsid w:val="002466CB"/>
    <w:rsid w:val="00250443"/>
    <w:rsid w:val="00251A90"/>
    <w:rsid w:val="00251CB7"/>
    <w:rsid w:val="00251FCA"/>
    <w:rsid w:val="0025223B"/>
    <w:rsid w:val="00254A14"/>
    <w:rsid w:val="00260002"/>
    <w:rsid w:val="002647AC"/>
    <w:rsid w:val="00264EE1"/>
    <w:rsid w:val="002671B5"/>
    <w:rsid w:val="00270ABA"/>
    <w:rsid w:val="0027245E"/>
    <w:rsid w:val="00272A79"/>
    <w:rsid w:val="00272EDF"/>
    <w:rsid w:val="00273F7E"/>
    <w:rsid w:val="002756BE"/>
    <w:rsid w:val="00276013"/>
    <w:rsid w:val="002822F3"/>
    <w:rsid w:val="002834A5"/>
    <w:rsid w:val="0029014E"/>
    <w:rsid w:val="00291103"/>
    <w:rsid w:val="002923E8"/>
    <w:rsid w:val="00293C0C"/>
    <w:rsid w:val="00296453"/>
    <w:rsid w:val="00296BF7"/>
    <w:rsid w:val="00297A63"/>
    <w:rsid w:val="00297FC7"/>
    <w:rsid w:val="002A2692"/>
    <w:rsid w:val="002A2952"/>
    <w:rsid w:val="002A2EBC"/>
    <w:rsid w:val="002A33DE"/>
    <w:rsid w:val="002A3611"/>
    <w:rsid w:val="002A3710"/>
    <w:rsid w:val="002A38AB"/>
    <w:rsid w:val="002A392F"/>
    <w:rsid w:val="002A7FDF"/>
    <w:rsid w:val="002B064A"/>
    <w:rsid w:val="002B0740"/>
    <w:rsid w:val="002B2742"/>
    <w:rsid w:val="002B3173"/>
    <w:rsid w:val="002B502E"/>
    <w:rsid w:val="002B56B2"/>
    <w:rsid w:val="002C0109"/>
    <w:rsid w:val="002C27F9"/>
    <w:rsid w:val="002C50BD"/>
    <w:rsid w:val="002C50F4"/>
    <w:rsid w:val="002C6E71"/>
    <w:rsid w:val="002C7AE3"/>
    <w:rsid w:val="002D038F"/>
    <w:rsid w:val="002D32DF"/>
    <w:rsid w:val="002D3F84"/>
    <w:rsid w:val="002D4BC5"/>
    <w:rsid w:val="002E01B7"/>
    <w:rsid w:val="002E0299"/>
    <w:rsid w:val="002E2147"/>
    <w:rsid w:val="002E5285"/>
    <w:rsid w:val="002E5441"/>
    <w:rsid w:val="002F212E"/>
    <w:rsid w:val="002F2ED8"/>
    <w:rsid w:val="002F7B42"/>
    <w:rsid w:val="002F7BB1"/>
    <w:rsid w:val="00300776"/>
    <w:rsid w:val="00304097"/>
    <w:rsid w:val="003042CD"/>
    <w:rsid w:val="003047A0"/>
    <w:rsid w:val="003063A6"/>
    <w:rsid w:val="00310E16"/>
    <w:rsid w:val="003132ED"/>
    <w:rsid w:val="00313725"/>
    <w:rsid w:val="00314231"/>
    <w:rsid w:val="003147FA"/>
    <w:rsid w:val="00314ED4"/>
    <w:rsid w:val="00315882"/>
    <w:rsid w:val="00316842"/>
    <w:rsid w:val="00320C90"/>
    <w:rsid w:val="00321A0D"/>
    <w:rsid w:val="00321F39"/>
    <w:rsid w:val="0032512F"/>
    <w:rsid w:val="003262E7"/>
    <w:rsid w:val="003270B1"/>
    <w:rsid w:val="00327146"/>
    <w:rsid w:val="00330AEE"/>
    <w:rsid w:val="00332012"/>
    <w:rsid w:val="00333651"/>
    <w:rsid w:val="0033610B"/>
    <w:rsid w:val="00336B95"/>
    <w:rsid w:val="00336ED9"/>
    <w:rsid w:val="00337165"/>
    <w:rsid w:val="00337C3E"/>
    <w:rsid w:val="00341761"/>
    <w:rsid w:val="00341EA1"/>
    <w:rsid w:val="00343757"/>
    <w:rsid w:val="00351812"/>
    <w:rsid w:val="00351A43"/>
    <w:rsid w:val="00351D57"/>
    <w:rsid w:val="003528F7"/>
    <w:rsid w:val="00353C6F"/>
    <w:rsid w:val="00367C0F"/>
    <w:rsid w:val="0037034C"/>
    <w:rsid w:val="00371066"/>
    <w:rsid w:val="00373A10"/>
    <w:rsid w:val="00374CEA"/>
    <w:rsid w:val="00375217"/>
    <w:rsid w:val="00376DA2"/>
    <w:rsid w:val="00381446"/>
    <w:rsid w:val="00383CB9"/>
    <w:rsid w:val="0038608C"/>
    <w:rsid w:val="00391282"/>
    <w:rsid w:val="00392D01"/>
    <w:rsid w:val="00393D6E"/>
    <w:rsid w:val="003940BC"/>
    <w:rsid w:val="00394210"/>
    <w:rsid w:val="0039526B"/>
    <w:rsid w:val="00396147"/>
    <w:rsid w:val="003A17E7"/>
    <w:rsid w:val="003A48CD"/>
    <w:rsid w:val="003A4A38"/>
    <w:rsid w:val="003B0A03"/>
    <w:rsid w:val="003B0E7C"/>
    <w:rsid w:val="003B20D7"/>
    <w:rsid w:val="003B3489"/>
    <w:rsid w:val="003B4092"/>
    <w:rsid w:val="003B652F"/>
    <w:rsid w:val="003B6E7B"/>
    <w:rsid w:val="003C0C44"/>
    <w:rsid w:val="003C209B"/>
    <w:rsid w:val="003C22D5"/>
    <w:rsid w:val="003C2BE4"/>
    <w:rsid w:val="003C5889"/>
    <w:rsid w:val="003C63B5"/>
    <w:rsid w:val="003D007B"/>
    <w:rsid w:val="003D1E65"/>
    <w:rsid w:val="003D3682"/>
    <w:rsid w:val="003D5392"/>
    <w:rsid w:val="003D6E80"/>
    <w:rsid w:val="003D7355"/>
    <w:rsid w:val="003E1EE3"/>
    <w:rsid w:val="003E4964"/>
    <w:rsid w:val="003E75AE"/>
    <w:rsid w:val="003F0D2E"/>
    <w:rsid w:val="003F3F0E"/>
    <w:rsid w:val="003F640D"/>
    <w:rsid w:val="00400F3C"/>
    <w:rsid w:val="00401111"/>
    <w:rsid w:val="004030F2"/>
    <w:rsid w:val="00404319"/>
    <w:rsid w:val="00405991"/>
    <w:rsid w:val="0041106A"/>
    <w:rsid w:val="004138D9"/>
    <w:rsid w:val="00413B71"/>
    <w:rsid w:val="00414CF8"/>
    <w:rsid w:val="0041552D"/>
    <w:rsid w:val="00415CAC"/>
    <w:rsid w:val="0042196C"/>
    <w:rsid w:val="00427CFD"/>
    <w:rsid w:val="00430DF9"/>
    <w:rsid w:val="0043177D"/>
    <w:rsid w:val="00431DC8"/>
    <w:rsid w:val="0043229D"/>
    <w:rsid w:val="004354AA"/>
    <w:rsid w:val="0043699B"/>
    <w:rsid w:val="00437A1B"/>
    <w:rsid w:val="00442156"/>
    <w:rsid w:val="004429A5"/>
    <w:rsid w:val="00444B65"/>
    <w:rsid w:val="00444DBB"/>
    <w:rsid w:val="00446193"/>
    <w:rsid w:val="00447821"/>
    <w:rsid w:val="0045166D"/>
    <w:rsid w:val="0045341D"/>
    <w:rsid w:val="00454CA5"/>
    <w:rsid w:val="00455EF9"/>
    <w:rsid w:val="00456CF8"/>
    <w:rsid w:val="0046136A"/>
    <w:rsid w:val="00461C38"/>
    <w:rsid w:val="004627DB"/>
    <w:rsid w:val="00465A85"/>
    <w:rsid w:val="00465B6E"/>
    <w:rsid w:val="00465CF3"/>
    <w:rsid w:val="00466583"/>
    <w:rsid w:val="00470ACD"/>
    <w:rsid w:val="00475171"/>
    <w:rsid w:val="004777E9"/>
    <w:rsid w:val="00480801"/>
    <w:rsid w:val="004818AD"/>
    <w:rsid w:val="00482014"/>
    <w:rsid w:val="004820BC"/>
    <w:rsid w:val="0048623D"/>
    <w:rsid w:val="00487537"/>
    <w:rsid w:val="00490BEE"/>
    <w:rsid w:val="00491C78"/>
    <w:rsid w:val="00492F07"/>
    <w:rsid w:val="00497B73"/>
    <w:rsid w:val="004A0047"/>
    <w:rsid w:val="004A0B4A"/>
    <w:rsid w:val="004A336C"/>
    <w:rsid w:val="004B031C"/>
    <w:rsid w:val="004B09D8"/>
    <w:rsid w:val="004B1FBA"/>
    <w:rsid w:val="004D25BB"/>
    <w:rsid w:val="004D3EA5"/>
    <w:rsid w:val="004D4D97"/>
    <w:rsid w:val="004D4DFA"/>
    <w:rsid w:val="004D7329"/>
    <w:rsid w:val="004D7492"/>
    <w:rsid w:val="004E1E71"/>
    <w:rsid w:val="004E3878"/>
    <w:rsid w:val="004E46C1"/>
    <w:rsid w:val="004E4804"/>
    <w:rsid w:val="004E4C6E"/>
    <w:rsid w:val="004E51ED"/>
    <w:rsid w:val="004E62DB"/>
    <w:rsid w:val="004E7EA1"/>
    <w:rsid w:val="004F11EE"/>
    <w:rsid w:val="004F41D3"/>
    <w:rsid w:val="004F4C6B"/>
    <w:rsid w:val="004F5F9F"/>
    <w:rsid w:val="00502094"/>
    <w:rsid w:val="00503F61"/>
    <w:rsid w:val="00505E6D"/>
    <w:rsid w:val="00506AB5"/>
    <w:rsid w:val="005110E3"/>
    <w:rsid w:val="00512D6F"/>
    <w:rsid w:val="00513C12"/>
    <w:rsid w:val="005149F2"/>
    <w:rsid w:val="00516CDE"/>
    <w:rsid w:val="0051782E"/>
    <w:rsid w:val="00517A8D"/>
    <w:rsid w:val="00520E89"/>
    <w:rsid w:val="00522511"/>
    <w:rsid w:val="00524E2E"/>
    <w:rsid w:val="00525ABA"/>
    <w:rsid w:val="0052702E"/>
    <w:rsid w:val="00530DF6"/>
    <w:rsid w:val="0053397C"/>
    <w:rsid w:val="00533E9F"/>
    <w:rsid w:val="00535A1B"/>
    <w:rsid w:val="0053740B"/>
    <w:rsid w:val="005410F3"/>
    <w:rsid w:val="00544EDE"/>
    <w:rsid w:val="00545CCC"/>
    <w:rsid w:val="00546109"/>
    <w:rsid w:val="005461C1"/>
    <w:rsid w:val="005508E4"/>
    <w:rsid w:val="0055146B"/>
    <w:rsid w:val="00552FC2"/>
    <w:rsid w:val="0055303C"/>
    <w:rsid w:val="00553E75"/>
    <w:rsid w:val="00557850"/>
    <w:rsid w:val="00560DFC"/>
    <w:rsid w:val="00561A61"/>
    <w:rsid w:val="005628FF"/>
    <w:rsid w:val="00562BB5"/>
    <w:rsid w:val="00565430"/>
    <w:rsid w:val="00565E5E"/>
    <w:rsid w:val="00566709"/>
    <w:rsid w:val="00566C73"/>
    <w:rsid w:val="0056721B"/>
    <w:rsid w:val="005753FD"/>
    <w:rsid w:val="005863F5"/>
    <w:rsid w:val="005865BD"/>
    <w:rsid w:val="00586C1B"/>
    <w:rsid w:val="00587249"/>
    <w:rsid w:val="00587995"/>
    <w:rsid w:val="00590DE2"/>
    <w:rsid w:val="00592362"/>
    <w:rsid w:val="00596F66"/>
    <w:rsid w:val="005973D3"/>
    <w:rsid w:val="005A01C5"/>
    <w:rsid w:val="005A345F"/>
    <w:rsid w:val="005A420C"/>
    <w:rsid w:val="005A68B3"/>
    <w:rsid w:val="005B0ABC"/>
    <w:rsid w:val="005B459E"/>
    <w:rsid w:val="005B5F43"/>
    <w:rsid w:val="005C04B1"/>
    <w:rsid w:val="005C058B"/>
    <w:rsid w:val="005C1B5D"/>
    <w:rsid w:val="005C351B"/>
    <w:rsid w:val="005C5649"/>
    <w:rsid w:val="005C7AE3"/>
    <w:rsid w:val="005C7BAA"/>
    <w:rsid w:val="005D25DC"/>
    <w:rsid w:val="005D6503"/>
    <w:rsid w:val="005D747D"/>
    <w:rsid w:val="005E04E9"/>
    <w:rsid w:val="005E1834"/>
    <w:rsid w:val="005E2230"/>
    <w:rsid w:val="005E3E95"/>
    <w:rsid w:val="005E6645"/>
    <w:rsid w:val="005E7714"/>
    <w:rsid w:val="005E7EA2"/>
    <w:rsid w:val="005F0FC0"/>
    <w:rsid w:val="005F162B"/>
    <w:rsid w:val="005F33A2"/>
    <w:rsid w:val="005F41C5"/>
    <w:rsid w:val="005F7D09"/>
    <w:rsid w:val="00600B59"/>
    <w:rsid w:val="00601D5B"/>
    <w:rsid w:val="00603B68"/>
    <w:rsid w:val="00607F3E"/>
    <w:rsid w:val="00610093"/>
    <w:rsid w:val="0061031C"/>
    <w:rsid w:val="00611594"/>
    <w:rsid w:val="00611F32"/>
    <w:rsid w:val="00613CD7"/>
    <w:rsid w:val="006143D9"/>
    <w:rsid w:val="00614826"/>
    <w:rsid w:val="00614BCC"/>
    <w:rsid w:val="00615AC9"/>
    <w:rsid w:val="0061681B"/>
    <w:rsid w:val="0062001B"/>
    <w:rsid w:val="00621933"/>
    <w:rsid w:val="006221F2"/>
    <w:rsid w:val="00623E6D"/>
    <w:rsid w:val="006260A3"/>
    <w:rsid w:val="006274A4"/>
    <w:rsid w:val="0062757D"/>
    <w:rsid w:val="00632F18"/>
    <w:rsid w:val="006360F3"/>
    <w:rsid w:val="00636500"/>
    <w:rsid w:val="00637781"/>
    <w:rsid w:val="006403F3"/>
    <w:rsid w:val="00643DAF"/>
    <w:rsid w:val="006462F0"/>
    <w:rsid w:val="00646CC5"/>
    <w:rsid w:val="00653FDD"/>
    <w:rsid w:val="006549AB"/>
    <w:rsid w:val="0065620C"/>
    <w:rsid w:val="006563F2"/>
    <w:rsid w:val="00656420"/>
    <w:rsid w:val="00657EB4"/>
    <w:rsid w:val="00660F7E"/>
    <w:rsid w:val="0066329F"/>
    <w:rsid w:val="00664855"/>
    <w:rsid w:val="00667B3E"/>
    <w:rsid w:val="006736DB"/>
    <w:rsid w:val="00673EAA"/>
    <w:rsid w:val="00676641"/>
    <w:rsid w:val="00682C5A"/>
    <w:rsid w:val="00685243"/>
    <w:rsid w:val="00685D98"/>
    <w:rsid w:val="00692258"/>
    <w:rsid w:val="00692BC9"/>
    <w:rsid w:val="00692DA8"/>
    <w:rsid w:val="00696DF0"/>
    <w:rsid w:val="00697AE8"/>
    <w:rsid w:val="006A08FC"/>
    <w:rsid w:val="006A3787"/>
    <w:rsid w:val="006A3794"/>
    <w:rsid w:val="006A4E7A"/>
    <w:rsid w:val="006B4006"/>
    <w:rsid w:val="006C0A96"/>
    <w:rsid w:val="006C0FD3"/>
    <w:rsid w:val="006C10C8"/>
    <w:rsid w:val="006C17B3"/>
    <w:rsid w:val="006C2331"/>
    <w:rsid w:val="006C3BC6"/>
    <w:rsid w:val="006C3E3D"/>
    <w:rsid w:val="006C6B16"/>
    <w:rsid w:val="006D09C7"/>
    <w:rsid w:val="006D502C"/>
    <w:rsid w:val="006D590D"/>
    <w:rsid w:val="006D5FEB"/>
    <w:rsid w:val="006D604C"/>
    <w:rsid w:val="006D6A0C"/>
    <w:rsid w:val="006D6C98"/>
    <w:rsid w:val="006E1471"/>
    <w:rsid w:val="006E1DCC"/>
    <w:rsid w:val="006E38C4"/>
    <w:rsid w:val="006E424E"/>
    <w:rsid w:val="006E49E1"/>
    <w:rsid w:val="006E4CE1"/>
    <w:rsid w:val="006F06EB"/>
    <w:rsid w:val="006F122A"/>
    <w:rsid w:val="006F14A5"/>
    <w:rsid w:val="006F3D8B"/>
    <w:rsid w:val="006F60A7"/>
    <w:rsid w:val="007009D3"/>
    <w:rsid w:val="00700FA5"/>
    <w:rsid w:val="00701199"/>
    <w:rsid w:val="007061DF"/>
    <w:rsid w:val="00706574"/>
    <w:rsid w:val="007072FF"/>
    <w:rsid w:val="007121F6"/>
    <w:rsid w:val="0071286D"/>
    <w:rsid w:val="00714E5D"/>
    <w:rsid w:val="00715D6A"/>
    <w:rsid w:val="00716ABE"/>
    <w:rsid w:val="007177BF"/>
    <w:rsid w:val="00717CD7"/>
    <w:rsid w:val="00720546"/>
    <w:rsid w:val="00720CC6"/>
    <w:rsid w:val="00721346"/>
    <w:rsid w:val="00723520"/>
    <w:rsid w:val="00723B53"/>
    <w:rsid w:val="00724213"/>
    <w:rsid w:val="00727E55"/>
    <w:rsid w:val="007348DB"/>
    <w:rsid w:val="00741F69"/>
    <w:rsid w:val="007425CF"/>
    <w:rsid w:val="00746D1D"/>
    <w:rsid w:val="00751D8C"/>
    <w:rsid w:val="007535BE"/>
    <w:rsid w:val="00753B93"/>
    <w:rsid w:val="0075735D"/>
    <w:rsid w:val="00762634"/>
    <w:rsid w:val="0076264B"/>
    <w:rsid w:val="00763139"/>
    <w:rsid w:val="00764C0C"/>
    <w:rsid w:val="00765E80"/>
    <w:rsid w:val="00770A5D"/>
    <w:rsid w:val="007731AA"/>
    <w:rsid w:val="00773A7C"/>
    <w:rsid w:val="00774346"/>
    <w:rsid w:val="007769A2"/>
    <w:rsid w:val="00783288"/>
    <w:rsid w:val="007833AE"/>
    <w:rsid w:val="00783AD8"/>
    <w:rsid w:val="00784B4A"/>
    <w:rsid w:val="00784CE5"/>
    <w:rsid w:val="00785762"/>
    <w:rsid w:val="00786443"/>
    <w:rsid w:val="007958B9"/>
    <w:rsid w:val="007A02B1"/>
    <w:rsid w:val="007A1F14"/>
    <w:rsid w:val="007A387D"/>
    <w:rsid w:val="007A5F4D"/>
    <w:rsid w:val="007A64C6"/>
    <w:rsid w:val="007A7CE2"/>
    <w:rsid w:val="007B241D"/>
    <w:rsid w:val="007B2782"/>
    <w:rsid w:val="007B308B"/>
    <w:rsid w:val="007B7968"/>
    <w:rsid w:val="007B7FEB"/>
    <w:rsid w:val="007C2E00"/>
    <w:rsid w:val="007C32D4"/>
    <w:rsid w:val="007C41DB"/>
    <w:rsid w:val="007C4D8E"/>
    <w:rsid w:val="007C70BC"/>
    <w:rsid w:val="007D2BB3"/>
    <w:rsid w:val="007D2F31"/>
    <w:rsid w:val="007D3173"/>
    <w:rsid w:val="007D4285"/>
    <w:rsid w:val="007D6BBB"/>
    <w:rsid w:val="007E1FAA"/>
    <w:rsid w:val="007E391D"/>
    <w:rsid w:val="007E422E"/>
    <w:rsid w:val="007E5630"/>
    <w:rsid w:val="007F0036"/>
    <w:rsid w:val="007F2F62"/>
    <w:rsid w:val="007F4C11"/>
    <w:rsid w:val="007F561B"/>
    <w:rsid w:val="007F5F01"/>
    <w:rsid w:val="007F665F"/>
    <w:rsid w:val="007F772B"/>
    <w:rsid w:val="00806B7A"/>
    <w:rsid w:val="00810DD4"/>
    <w:rsid w:val="00810E29"/>
    <w:rsid w:val="00812AA6"/>
    <w:rsid w:val="008131DB"/>
    <w:rsid w:val="00813608"/>
    <w:rsid w:val="008168F5"/>
    <w:rsid w:val="00816B77"/>
    <w:rsid w:val="00816D77"/>
    <w:rsid w:val="00817DD1"/>
    <w:rsid w:val="008205AD"/>
    <w:rsid w:val="00820694"/>
    <w:rsid w:val="00821040"/>
    <w:rsid w:val="00821BED"/>
    <w:rsid w:val="00822292"/>
    <w:rsid w:val="0082289C"/>
    <w:rsid w:val="00827DBE"/>
    <w:rsid w:val="00832246"/>
    <w:rsid w:val="00832462"/>
    <w:rsid w:val="00834689"/>
    <w:rsid w:val="008363C4"/>
    <w:rsid w:val="0083647A"/>
    <w:rsid w:val="0084007E"/>
    <w:rsid w:val="008430B9"/>
    <w:rsid w:val="008453AF"/>
    <w:rsid w:val="0084718F"/>
    <w:rsid w:val="008501F0"/>
    <w:rsid w:val="008523A3"/>
    <w:rsid w:val="008535CF"/>
    <w:rsid w:val="00853701"/>
    <w:rsid w:val="00854366"/>
    <w:rsid w:val="00854550"/>
    <w:rsid w:val="00854DD0"/>
    <w:rsid w:val="00855BD9"/>
    <w:rsid w:val="0085723F"/>
    <w:rsid w:val="00866019"/>
    <w:rsid w:val="008661F1"/>
    <w:rsid w:val="00872E31"/>
    <w:rsid w:val="00874FAE"/>
    <w:rsid w:val="008756ED"/>
    <w:rsid w:val="0087570E"/>
    <w:rsid w:val="00875A79"/>
    <w:rsid w:val="00877E25"/>
    <w:rsid w:val="00884C22"/>
    <w:rsid w:val="00885852"/>
    <w:rsid w:val="00885C62"/>
    <w:rsid w:val="0089083B"/>
    <w:rsid w:val="00890A25"/>
    <w:rsid w:val="00890D2A"/>
    <w:rsid w:val="00891BF0"/>
    <w:rsid w:val="00893A0F"/>
    <w:rsid w:val="0089587A"/>
    <w:rsid w:val="00896623"/>
    <w:rsid w:val="008A0A42"/>
    <w:rsid w:val="008A1D2A"/>
    <w:rsid w:val="008A3315"/>
    <w:rsid w:val="008A6933"/>
    <w:rsid w:val="008A7BE5"/>
    <w:rsid w:val="008B22D2"/>
    <w:rsid w:val="008B3428"/>
    <w:rsid w:val="008B6DDA"/>
    <w:rsid w:val="008B7576"/>
    <w:rsid w:val="008C0683"/>
    <w:rsid w:val="008C23E3"/>
    <w:rsid w:val="008C301D"/>
    <w:rsid w:val="008C4DDF"/>
    <w:rsid w:val="008C66BD"/>
    <w:rsid w:val="008C6B30"/>
    <w:rsid w:val="008C7EF6"/>
    <w:rsid w:val="008D1A09"/>
    <w:rsid w:val="008D2FEF"/>
    <w:rsid w:val="008D3324"/>
    <w:rsid w:val="008D3BEA"/>
    <w:rsid w:val="008D742E"/>
    <w:rsid w:val="008E0116"/>
    <w:rsid w:val="008E121D"/>
    <w:rsid w:val="008E20CC"/>
    <w:rsid w:val="008E23E2"/>
    <w:rsid w:val="008E2D10"/>
    <w:rsid w:val="008E7624"/>
    <w:rsid w:val="008E7B6F"/>
    <w:rsid w:val="008F045B"/>
    <w:rsid w:val="008F420E"/>
    <w:rsid w:val="008F730D"/>
    <w:rsid w:val="008F7D2E"/>
    <w:rsid w:val="009110E3"/>
    <w:rsid w:val="00912EC1"/>
    <w:rsid w:val="0091717D"/>
    <w:rsid w:val="00917B10"/>
    <w:rsid w:val="00921916"/>
    <w:rsid w:val="00921943"/>
    <w:rsid w:val="00925BE1"/>
    <w:rsid w:val="0092664C"/>
    <w:rsid w:val="0092794A"/>
    <w:rsid w:val="00930476"/>
    <w:rsid w:val="0093072C"/>
    <w:rsid w:val="00930937"/>
    <w:rsid w:val="00932F97"/>
    <w:rsid w:val="0093301F"/>
    <w:rsid w:val="00933153"/>
    <w:rsid w:val="009358AF"/>
    <w:rsid w:val="00935E0D"/>
    <w:rsid w:val="00936FA3"/>
    <w:rsid w:val="00941BCC"/>
    <w:rsid w:val="009430A5"/>
    <w:rsid w:val="009446D2"/>
    <w:rsid w:val="00946505"/>
    <w:rsid w:val="009468B4"/>
    <w:rsid w:val="0094693A"/>
    <w:rsid w:val="009475A8"/>
    <w:rsid w:val="009519BB"/>
    <w:rsid w:val="00951D5E"/>
    <w:rsid w:val="009523FA"/>
    <w:rsid w:val="0095251F"/>
    <w:rsid w:val="00955FB2"/>
    <w:rsid w:val="0096179A"/>
    <w:rsid w:val="00961AA2"/>
    <w:rsid w:val="00963C9C"/>
    <w:rsid w:val="009641E5"/>
    <w:rsid w:val="00964E67"/>
    <w:rsid w:val="00973F88"/>
    <w:rsid w:val="00981D9F"/>
    <w:rsid w:val="00982547"/>
    <w:rsid w:val="00982931"/>
    <w:rsid w:val="009830FE"/>
    <w:rsid w:val="009839F5"/>
    <w:rsid w:val="00984E00"/>
    <w:rsid w:val="00985642"/>
    <w:rsid w:val="009860DC"/>
    <w:rsid w:val="00986747"/>
    <w:rsid w:val="009871B3"/>
    <w:rsid w:val="00990E70"/>
    <w:rsid w:val="009979AD"/>
    <w:rsid w:val="009A162E"/>
    <w:rsid w:val="009A1AAF"/>
    <w:rsid w:val="009A2E35"/>
    <w:rsid w:val="009A6D01"/>
    <w:rsid w:val="009B032F"/>
    <w:rsid w:val="009B1801"/>
    <w:rsid w:val="009B1AC1"/>
    <w:rsid w:val="009B23E3"/>
    <w:rsid w:val="009B4D71"/>
    <w:rsid w:val="009B6D0C"/>
    <w:rsid w:val="009C0628"/>
    <w:rsid w:val="009C36C3"/>
    <w:rsid w:val="009C3DA8"/>
    <w:rsid w:val="009C5FCF"/>
    <w:rsid w:val="009D4E35"/>
    <w:rsid w:val="009D50AC"/>
    <w:rsid w:val="009D58FE"/>
    <w:rsid w:val="009D6359"/>
    <w:rsid w:val="009D688A"/>
    <w:rsid w:val="009F0DD3"/>
    <w:rsid w:val="009F0E52"/>
    <w:rsid w:val="00A0298B"/>
    <w:rsid w:val="00A04689"/>
    <w:rsid w:val="00A10611"/>
    <w:rsid w:val="00A14104"/>
    <w:rsid w:val="00A17076"/>
    <w:rsid w:val="00A203E0"/>
    <w:rsid w:val="00A2062A"/>
    <w:rsid w:val="00A20DD6"/>
    <w:rsid w:val="00A20E70"/>
    <w:rsid w:val="00A2580D"/>
    <w:rsid w:val="00A2607D"/>
    <w:rsid w:val="00A30ED9"/>
    <w:rsid w:val="00A3203E"/>
    <w:rsid w:val="00A325AD"/>
    <w:rsid w:val="00A4220C"/>
    <w:rsid w:val="00A4646D"/>
    <w:rsid w:val="00A46BB0"/>
    <w:rsid w:val="00A479FE"/>
    <w:rsid w:val="00A5621A"/>
    <w:rsid w:val="00A56B5C"/>
    <w:rsid w:val="00A57A4A"/>
    <w:rsid w:val="00A57F60"/>
    <w:rsid w:val="00A60C4F"/>
    <w:rsid w:val="00A6212B"/>
    <w:rsid w:val="00A630DA"/>
    <w:rsid w:val="00A64489"/>
    <w:rsid w:val="00A64543"/>
    <w:rsid w:val="00A662EC"/>
    <w:rsid w:val="00A743F6"/>
    <w:rsid w:val="00A76DA4"/>
    <w:rsid w:val="00A777F5"/>
    <w:rsid w:val="00A77FA8"/>
    <w:rsid w:val="00A803C0"/>
    <w:rsid w:val="00A807BE"/>
    <w:rsid w:val="00A82189"/>
    <w:rsid w:val="00A83152"/>
    <w:rsid w:val="00A84491"/>
    <w:rsid w:val="00A85CE9"/>
    <w:rsid w:val="00A90CAE"/>
    <w:rsid w:val="00A943EB"/>
    <w:rsid w:val="00A96F07"/>
    <w:rsid w:val="00A974F4"/>
    <w:rsid w:val="00AA15A1"/>
    <w:rsid w:val="00AA37F5"/>
    <w:rsid w:val="00AA3E4E"/>
    <w:rsid w:val="00AA5A02"/>
    <w:rsid w:val="00AB1DD1"/>
    <w:rsid w:val="00AB34F8"/>
    <w:rsid w:val="00AB3BE0"/>
    <w:rsid w:val="00AB46CE"/>
    <w:rsid w:val="00AB4E5F"/>
    <w:rsid w:val="00AC3DB6"/>
    <w:rsid w:val="00AC5B93"/>
    <w:rsid w:val="00AC6507"/>
    <w:rsid w:val="00AC7CB2"/>
    <w:rsid w:val="00AD0FCF"/>
    <w:rsid w:val="00AD397F"/>
    <w:rsid w:val="00AD50E7"/>
    <w:rsid w:val="00AD7DEE"/>
    <w:rsid w:val="00AE00B8"/>
    <w:rsid w:val="00AE30CD"/>
    <w:rsid w:val="00AE389D"/>
    <w:rsid w:val="00AE4BBA"/>
    <w:rsid w:val="00AF284F"/>
    <w:rsid w:val="00AF298C"/>
    <w:rsid w:val="00AF3BE0"/>
    <w:rsid w:val="00AF5B0F"/>
    <w:rsid w:val="00AF70BB"/>
    <w:rsid w:val="00B013F9"/>
    <w:rsid w:val="00B022F9"/>
    <w:rsid w:val="00B03813"/>
    <w:rsid w:val="00B04BB1"/>
    <w:rsid w:val="00B04F12"/>
    <w:rsid w:val="00B06F7E"/>
    <w:rsid w:val="00B110E4"/>
    <w:rsid w:val="00B13223"/>
    <w:rsid w:val="00B20967"/>
    <w:rsid w:val="00B25D30"/>
    <w:rsid w:val="00B26A64"/>
    <w:rsid w:val="00B309C5"/>
    <w:rsid w:val="00B3102B"/>
    <w:rsid w:val="00B354FC"/>
    <w:rsid w:val="00B35A0E"/>
    <w:rsid w:val="00B3773C"/>
    <w:rsid w:val="00B40BCB"/>
    <w:rsid w:val="00B41909"/>
    <w:rsid w:val="00B4286E"/>
    <w:rsid w:val="00B47214"/>
    <w:rsid w:val="00B52D97"/>
    <w:rsid w:val="00B5494B"/>
    <w:rsid w:val="00B576B6"/>
    <w:rsid w:val="00B60006"/>
    <w:rsid w:val="00B63B24"/>
    <w:rsid w:val="00B63BF1"/>
    <w:rsid w:val="00B64E24"/>
    <w:rsid w:val="00B65846"/>
    <w:rsid w:val="00B70095"/>
    <w:rsid w:val="00B7660F"/>
    <w:rsid w:val="00B80F82"/>
    <w:rsid w:val="00B84A6B"/>
    <w:rsid w:val="00B85A6B"/>
    <w:rsid w:val="00B85B85"/>
    <w:rsid w:val="00B8696C"/>
    <w:rsid w:val="00B9070E"/>
    <w:rsid w:val="00B9542D"/>
    <w:rsid w:val="00B962C9"/>
    <w:rsid w:val="00B972CB"/>
    <w:rsid w:val="00BA0E63"/>
    <w:rsid w:val="00BA2D15"/>
    <w:rsid w:val="00BA49E4"/>
    <w:rsid w:val="00BA6781"/>
    <w:rsid w:val="00BA6AFB"/>
    <w:rsid w:val="00BB1A97"/>
    <w:rsid w:val="00BB516F"/>
    <w:rsid w:val="00BC0C70"/>
    <w:rsid w:val="00BC27EF"/>
    <w:rsid w:val="00BC5532"/>
    <w:rsid w:val="00BC6914"/>
    <w:rsid w:val="00BD5B98"/>
    <w:rsid w:val="00BD6BEC"/>
    <w:rsid w:val="00BE3216"/>
    <w:rsid w:val="00BE4851"/>
    <w:rsid w:val="00BE7A2A"/>
    <w:rsid w:val="00BF0BCD"/>
    <w:rsid w:val="00BF2121"/>
    <w:rsid w:val="00BF34CB"/>
    <w:rsid w:val="00BF7BE2"/>
    <w:rsid w:val="00C00A0D"/>
    <w:rsid w:val="00C02293"/>
    <w:rsid w:val="00C054B0"/>
    <w:rsid w:val="00C05EEB"/>
    <w:rsid w:val="00C070B4"/>
    <w:rsid w:val="00C11D87"/>
    <w:rsid w:val="00C139AA"/>
    <w:rsid w:val="00C15C0D"/>
    <w:rsid w:val="00C17D59"/>
    <w:rsid w:val="00C17ED2"/>
    <w:rsid w:val="00C20B35"/>
    <w:rsid w:val="00C22297"/>
    <w:rsid w:val="00C260CD"/>
    <w:rsid w:val="00C27CDD"/>
    <w:rsid w:val="00C27F78"/>
    <w:rsid w:val="00C31C60"/>
    <w:rsid w:val="00C327A4"/>
    <w:rsid w:val="00C332CF"/>
    <w:rsid w:val="00C34684"/>
    <w:rsid w:val="00C347EC"/>
    <w:rsid w:val="00C35219"/>
    <w:rsid w:val="00C36629"/>
    <w:rsid w:val="00C40F1D"/>
    <w:rsid w:val="00C43C87"/>
    <w:rsid w:val="00C43E19"/>
    <w:rsid w:val="00C46806"/>
    <w:rsid w:val="00C46FA9"/>
    <w:rsid w:val="00C4748B"/>
    <w:rsid w:val="00C47ED7"/>
    <w:rsid w:val="00C50DBA"/>
    <w:rsid w:val="00C51443"/>
    <w:rsid w:val="00C60835"/>
    <w:rsid w:val="00C63F20"/>
    <w:rsid w:val="00C65488"/>
    <w:rsid w:val="00C716C7"/>
    <w:rsid w:val="00C75265"/>
    <w:rsid w:val="00C76FC5"/>
    <w:rsid w:val="00C80EA4"/>
    <w:rsid w:val="00C80EBC"/>
    <w:rsid w:val="00C827EF"/>
    <w:rsid w:val="00C829F4"/>
    <w:rsid w:val="00C82BE0"/>
    <w:rsid w:val="00C83591"/>
    <w:rsid w:val="00C83730"/>
    <w:rsid w:val="00C8570A"/>
    <w:rsid w:val="00C9527A"/>
    <w:rsid w:val="00C95877"/>
    <w:rsid w:val="00C95E85"/>
    <w:rsid w:val="00CA11BE"/>
    <w:rsid w:val="00CA11D6"/>
    <w:rsid w:val="00CA1458"/>
    <w:rsid w:val="00CB3D74"/>
    <w:rsid w:val="00CB508A"/>
    <w:rsid w:val="00CB7CE1"/>
    <w:rsid w:val="00CC110A"/>
    <w:rsid w:val="00CC18ED"/>
    <w:rsid w:val="00CC1970"/>
    <w:rsid w:val="00CC29C4"/>
    <w:rsid w:val="00CC2ED4"/>
    <w:rsid w:val="00CC358E"/>
    <w:rsid w:val="00CC45DB"/>
    <w:rsid w:val="00CC55D4"/>
    <w:rsid w:val="00CC5DFD"/>
    <w:rsid w:val="00CD0C54"/>
    <w:rsid w:val="00CD1A7A"/>
    <w:rsid w:val="00CD29C4"/>
    <w:rsid w:val="00CD3381"/>
    <w:rsid w:val="00CD3A26"/>
    <w:rsid w:val="00CD41C7"/>
    <w:rsid w:val="00CD4372"/>
    <w:rsid w:val="00CE10CF"/>
    <w:rsid w:val="00CE2879"/>
    <w:rsid w:val="00CE503F"/>
    <w:rsid w:val="00CE5413"/>
    <w:rsid w:val="00CE5E2A"/>
    <w:rsid w:val="00CE7D51"/>
    <w:rsid w:val="00CF0466"/>
    <w:rsid w:val="00CF11D0"/>
    <w:rsid w:val="00CF1463"/>
    <w:rsid w:val="00CF22E3"/>
    <w:rsid w:val="00CF3C3D"/>
    <w:rsid w:val="00CF6084"/>
    <w:rsid w:val="00CF624E"/>
    <w:rsid w:val="00CF6FAF"/>
    <w:rsid w:val="00D00182"/>
    <w:rsid w:val="00D0076F"/>
    <w:rsid w:val="00D0199F"/>
    <w:rsid w:val="00D01A1A"/>
    <w:rsid w:val="00D02338"/>
    <w:rsid w:val="00D03631"/>
    <w:rsid w:val="00D07A6B"/>
    <w:rsid w:val="00D11B36"/>
    <w:rsid w:val="00D1420D"/>
    <w:rsid w:val="00D17BE5"/>
    <w:rsid w:val="00D2335D"/>
    <w:rsid w:val="00D255EE"/>
    <w:rsid w:val="00D267C0"/>
    <w:rsid w:val="00D26E33"/>
    <w:rsid w:val="00D31772"/>
    <w:rsid w:val="00D3215D"/>
    <w:rsid w:val="00D33069"/>
    <w:rsid w:val="00D34E6B"/>
    <w:rsid w:val="00D3671B"/>
    <w:rsid w:val="00D37B13"/>
    <w:rsid w:val="00D401C1"/>
    <w:rsid w:val="00D418CF"/>
    <w:rsid w:val="00D4405D"/>
    <w:rsid w:val="00D45484"/>
    <w:rsid w:val="00D46B44"/>
    <w:rsid w:val="00D46E3D"/>
    <w:rsid w:val="00D47F0D"/>
    <w:rsid w:val="00D54B7E"/>
    <w:rsid w:val="00D55BB8"/>
    <w:rsid w:val="00D62340"/>
    <w:rsid w:val="00D64688"/>
    <w:rsid w:val="00D65620"/>
    <w:rsid w:val="00D665C2"/>
    <w:rsid w:val="00D66DE3"/>
    <w:rsid w:val="00D67EF0"/>
    <w:rsid w:val="00D702E9"/>
    <w:rsid w:val="00D70F88"/>
    <w:rsid w:val="00D71E91"/>
    <w:rsid w:val="00D72176"/>
    <w:rsid w:val="00D72DA0"/>
    <w:rsid w:val="00D74BA3"/>
    <w:rsid w:val="00D7536A"/>
    <w:rsid w:val="00D75846"/>
    <w:rsid w:val="00D75F42"/>
    <w:rsid w:val="00D7798B"/>
    <w:rsid w:val="00D80452"/>
    <w:rsid w:val="00D80C64"/>
    <w:rsid w:val="00D81E4D"/>
    <w:rsid w:val="00D82261"/>
    <w:rsid w:val="00D82C11"/>
    <w:rsid w:val="00D831C4"/>
    <w:rsid w:val="00D85B20"/>
    <w:rsid w:val="00D860A1"/>
    <w:rsid w:val="00D90905"/>
    <w:rsid w:val="00D90BC1"/>
    <w:rsid w:val="00D92B52"/>
    <w:rsid w:val="00D93320"/>
    <w:rsid w:val="00D9431E"/>
    <w:rsid w:val="00D9578C"/>
    <w:rsid w:val="00D95B39"/>
    <w:rsid w:val="00DA3726"/>
    <w:rsid w:val="00DA3744"/>
    <w:rsid w:val="00DA3F0F"/>
    <w:rsid w:val="00DA40FE"/>
    <w:rsid w:val="00DA726E"/>
    <w:rsid w:val="00DB0916"/>
    <w:rsid w:val="00DB4A4C"/>
    <w:rsid w:val="00DB5350"/>
    <w:rsid w:val="00DB5927"/>
    <w:rsid w:val="00DB5FAE"/>
    <w:rsid w:val="00DB62AA"/>
    <w:rsid w:val="00DC48AD"/>
    <w:rsid w:val="00DC4B3C"/>
    <w:rsid w:val="00DC5935"/>
    <w:rsid w:val="00DD1AB2"/>
    <w:rsid w:val="00DD4C22"/>
    <w:rsid w:val="00DD585F"/>
    <w:rsid w:val="00DD6CDB"/>
    <w:rsid w:val="00DD7385"/>
    <w:rsid w:val="00DE0528"/>
    <w:rsid w:val="00DE11B3"/>
    <w:rsid w:val="00DE178B"/>
    <w:rsid w:val="00DE17B4"/>
    <w:rsid w:val="00DE3536"/>
    <w:rsid w:val="00DE37FC"/>
    <w:rsid w:val="00DE3FD1"/>
    <w:rsid w:val="00DE49EA"/>
    <w:rsid w:val="00DE5117"/>
    <w:rsid w:val="00DF258F"/>
    <w:rsid w:val="00DF5AB0"/>
    <w:rsid w:val="00DF68C4"/>
    <w:rsid w:val="00E02D80"/>
    <w:rsid w:val="00E02FCD"/>
    <w:rsid w:val="00E06516"/>
    <w:rsid w:val="00E106BB"/>
    <w:rsid w:val="00E117D4"/>
    <w:rsid w:val="00E125B9"/>
    <w:rsid w:val="00E1385F"/>
    <w:rsid w:val="00E138AB"/>
    <w:rsid w:val="00E14120"/>
    <w:rsid w:val="00E14886"/>
    <w:rsid w:val="00E14F4D"/>
    <w:rsid w:val="00E20AFB"/>
    <w:rsid w:val="00E23926"/>
    <w:rsid w:val="00E252C0"/>
    <w:rsid w:val="00E278D3"/>
    <w:rsid w:val="00E339F7"/>
    <w:rsid w:val="00E3671B"/>
    <w:rsid w:val="00E37F8C"/>
    <w:rsid w:val="00E43497"/>
    <w:rsid w:val="00E43874"/>
    <w:rsid w:val="00E467B8"/>
    <w:rsid w:val="00E50A9B"/>
    <w:rsid w:val="00E554AA"/>
    <w:rsid w:val="00E56EC2"/>
    <w:rsid w:val="00E57A65"/>
    <w:rsid w:val="00E57F72"/>
    <w:rsid w:val="00E67DD9"/>
    <w:rsid w:val="00E70F9C"/>
    <w:rsid w:val="00E719F7"/>
    <w:rsid w:val="00E75A57"/>
    <w:rsid w:val="00E81B23"/>
    <w:rsid w:val="00E81F87"/>
    <w:rsid w:val="00E82996"/>
    <w:rsid w:val="00E8445B"/>
    <w:rsid w:val="00E8463B"/>
    <w:rsid w:val="00E85C42"/>
    <w:rsid w:val="00E91A24"/>
    <w:rsid w:val="00E95653"/>
    <w:rsid w:val="00E95AA6"/>
    <w:rsid w:val="00E97A82"/>
    <w:rsid w:val="00EA07C2"/>
    <w:rsid w:val="00EA719C"/>
    <w:rsid w:val="00EA7597"/>
    <w:rsid w:val="00EB079B"/>
    <w:rsid w:val="00EB1509"/>
    <w:rsid w:val="00EB4B9B"/>
    <w:rsid w:val="00EB713A"/>
    <w:rsid w:val="00EB776F"/>
    <w:rsid w:val="00EC1AE8"/>
    <w:rsid w:val="00EC2495"/>
    <w:rsid w:val="00EC32CC"/>
    <w:rsid w:val="00EC4C11"/>
    <w:rsid w:val="00ED17F6"/>
    <w:rsid w:val="00ED572A"/>
    <w:rsid w:val="00ED7F1F"/>
    <w:rsid w:val="00EE095D"/>
    <w:rsid w:val="00EE15F1"/>
    <w:rsid w:val="00EE2405"/>
    <w:rsid w:val="00EE3B29"/>
    <w:rsid w:val="00EE595A"/>
    <w:rsid w:val="00EE688F"/>
    <w:rsid w:val="00EF0894"/>
    <w:rsid w:val="00EF0958"/>
    <w:rsid w:val="00EF30B7"/>
    <w:rsid w:val="00EF5FB8"/>
    <w:rsid w:val="00EF702C"/>
    <w:rsid w:val="00EF7EA2"/>
    <w:rsid w:val="00F01260"/>
    <w:rsid w:val="00F0251C"/>
    <w:rsid w:val="00F0370B"/>
    <w:rsid w:val="00F0578A"/>
    <w:rsid w:val="00F11636"/>
    <w:rsid w:val="00F13586"/>
    <w:rsid w:val="00F14128"/>
    <w:rsid w:val="00F161EC"/>
    <w:rsid w:val="00F164DE"/>
    <w:rsid w:val="00F168C6"/>
    <w:rsid w:val="00F2335E"/>
    <w:rsid w:val="00F248C5"/>
    <w:rsid w:val="00F258BB"/>
    <w:rsid w:val="00F25BFA"/>
    <w:rsid w:val="00F25F6D"/>
    <w:rsid w:val="00F32858"/>
    <w:rsid w:val="00F3352E"/>
    <w:rsid w:val="00F3436B"/>
    <w:rsid w:val="00F34C2B"/>
    <w:rsid w:val="00F42637"/>
    <w:rsid w:val="00F434C0"/>
    <w:rsid w:val="00F460E3"/>
    <w:rsid w:val="00F469F7"/>
    <w:rsid w:val="00F514CA"/>
    <w:rsid w:val="00F53B88"/>
    <w:rsid w:val="00F53D0E"/>
    <w:rsid w:val="00F55409"/>
    <w:rsid w:val="00F57014"/>
    <w:rsid w:val="00F64B96"/>
    <w:rsid w:val="00F656AE"/>
    <w:rsid w:val="00F66BF9"/>
    <w:rsid w:val="00F66FB4"/>
    <w:rsid w:val="00F70EDE"/>
    <w:rsid w:val="00F72D95"/>
    <w:rsid w:val="00F73D30"/>
    <w:rsid w:val="00F75778"/>
    <w:rsid w:val="00F75C17"/>
    <w:rsid w:val="00F75D17"/>
    <w:rsid w:val="00F75ED4"/>
    <w:rsid w:val="00F82EF9"/>
    <w:rsid w:val="00F82FE5"/>
    <w:rsid w:val="00F84D2E"/>
    <w:rsid w:val="00F84D64"/>
    <w:rsid w:val="00F85A38"/>
    <w:rsid w:val="00F87500"/>
    <w:rsid w:val="00F87625"/>
    <w:rsid w:val="00F900FA"/>
    <w:rsid w:val="00F90BA6"/>
    <w:rsid w:val="00F91372"/>
    <w:rsid w:val="00F92B74"/>
    <w:rsid w:val="00F9362D"/>
    <w:rsid w:val="00FA0B10"/>
    <w:rsid w:val="00FA1572"/>
    <w:rsid w:val="00FA1B0D"/>
    <w:rsid w:val="00FA35CF"/>
    <w:rsid w:val="00FA4BC6"/>
    <w:rsid w:val="00FA6862"/>
    <w:rsid w:val="00FA6CA1"/>
    <w:rsid w:val="00FA71A8"/>
    <w:rsid w:val="00FA7714"/>
    <w:rsid w:val="00FB0A83"/>
    <w:rsid w:val="00FB1355"/>
    <w:rsid w:val="00FB24C0"/>
    <w:rsid w:val="00FB4708"/>
    <w:rsid w:val="00FB5BF3"/>
    <w:rsid w:val="00FC3892"/>
    <w:rsid w:val="00FD0158"/>
    <w:rsid w:val="00FD0F5C"/>
    <w:rsid w:val="00FD1F44"/>
    <w:rsid w:val="00FD543F"/>
    <w:rsid w:val="00FD5BC8"/>
    <w:rsid w:val="00FD64D0"/>
    <w:rsid w:val="00FE21D6"/>
    <w:rsid w:val="00FE5B07"/>
    <w:rsid w:val="00FE6EA1"/>
    <w:rsid w:val="00FF1F1E"/>
    <w:rsid w:val="00FF4F17"/>
    <w:rsid w:val="00FF65E0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D211D"/>
  <w15:chartTrackingRefBased/>
  <w15:docId w15:val="{CB8C6AA9-2E00-4A93-BF78-4FFCFB31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88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1B0D"/>
    <w:pPr>
      <w:keepNext/>
      <w:keepLines/>
      <w:spacing w:before="240"/>
      <w:outlineLvl w:val="0"/>
    </w:pPr>
    <w:rPr>
      <w:rFonts w:ascii="Calibri Light" w:eastAsia="DengXian Light" w:hAnsi="Calibri Light"/>
      <w:color w:val="2F5496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6DF0"/>
    <w:pPr>
      <w:keepNext/>
      <w:keepLines/>
      <w:spacing w:before="40"/>
      <w:outlineLvl w:val="1"/>
    </w:pPr>
    <w:rPr>
      <w:rFonts w:ascii="Calibri Light" w:eastAsia="DengXian Light" w:hAnsi="Calibri Light"/>
      <w:color w:val="2F5496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C22D5"/>
    <w:pPr>
      <w:keepNext/>
      <w:keepLines/>
      <w:spacing w:before="40"/>
      <w:outlineLvl w:val="2"/>
    </w:pPr>
    <w:rPr>
      <w:rFonts w:ascii="Calibri Light" w:eastAsia="DengXian Light" w:hAnsi="Calibri Light"/>
      <w:color w:val="1F3763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C22D5"/>
    <w:pPr>
      <w:keepNext/>
      <w:keepLines/>
      <w:spacing w:before="40"/>
      <w:outlineLvl w:val="3"/>
    </w:pPr>
    <w:rPr>
      <w:rFonts w:ascii="Calibri Light" w:eastAsia="DengXian Light" w:hAnsi="Calibri Light"/>
      <w:i/>
      <w:iCs/>
      <w:color w:val="2F549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A1B0D"/>
    <w:rPr>
      <w:rFonts w:ascii="Calibri Light" w:eastAsia="DengXian Light" w:hAnsi="Calibri Light" w:cs="Times New Roman"/>
      <w:color w:val="2F5496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FA1B0D"/>
    <w:pPr>
      <w:ind w:left="720"/>
      <w:contextualSpacing/>
    </w:pPr>
    <w:rPr>
      <w:rFonts w:ascii="Calibri" w:eastAsia="DengXian" w:hAnsi="Calibri"/>
      <w:lang w:eastAsia="en-US"/>
    </w:rPr>
  </w:style>
  <w:style w:type="character" w:customStyle="1" w:styleId="apple-converted-space">
    <w:name w:val="apple-converted-space"/>
    <w:basedOn w:val="DefaultParagraphFont"/>
    <w:rsid w:val="00FA1B0D"/>
  </w:style>
  <w:style w:type="table" w:styleId="TableGrid">
    <w:name w:val="Table Grid"/>
    <w:basedOn w:val="TableNormal"/>
    <w:uiPriority w:val="39"/>
    <w:rsid w:val="00FA1B0D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FA1B0D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FA1B0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FA1B0D"/>
    <w:rPr>
      <w:rFonts w:eastAsia="DengXian"/>
      <w:lang w:eastAsia="en-US"/>
    </w:rPr>
  </w:style>
  <w:style w:type="character" w:customStyle="1" w:styleId="CommentTextChar">
    <w:name w:val="Comment Text Char"/>
    <w:link w:val="CommentText"/>
    <w:uiPriority w:val="99"/>
    <w:rsid w:val="00FA1B0D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A1B0D"/>
    <w:rPr>
      <w:rFonts w:ascii="Times New Roman" w:hAnsi="Times New Roman" w:cs="Times New Roman"/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B0D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FA1B0D"/>
    <w:rPr>
      <w:rFonts w:ascii="Times New Roman" w:hAnsi="Times New Roman" w:cs="Times New Roman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B0D"/>
    <w:rPr>
      <w:rFonts w:eastAsia="DengXian"/>
      <w:sz w:val="18"/>
      <w:szCs w:val="18"/>
      <w:lang w:eastAsia="en-US"/>
    </w:rPr>
  </w:style>
  <w:style w:type="character" w:customStyle="1" w:styleId="tran">
    <w:name w:val="tran"/>
    <w:basedOn w:val="DefaultParagraphFont"/>
    <w:rsid w:val="00FA1B0D"/>
  </w:style>
  <w:style w:type="paragraph" w:styleId="Header">
    <w:name w:val="header"/>
    <w:basedOn w:val="Normal"/>
    <w:link w:val="HeaderChar"/>
    <w:uiPriority w:val="99"/>
    <w:unhideWhenUsed/>
    <w:rsid w:val="00FA1B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DengXi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FA1B0D"/>
    <w:rPr>
      <w:rFonts w:ascii="Times New Roman" w:hAnsi="Times New Roman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A1B0D"/>
    <w:pPr>
      <w:tabs>
        <w:tab w:val="center" w:pos="4153"/>
        <w:tab w:val="right" w:pos="8306"/>
      </w:tabs>
      <w:snapToGrid w:val="0"/>
    </w:pPr>
    <w:rPr>
      <w:rFonts w:eastAsia="DengXian"/>
      <w:sz w:val="18"/>
      <w:szCs w:val="18"/>
      <w:lang w:eastAsia="en-US"/>
    </w:rPr>
  </w:style>
  <w:style w:type="character" w:customStyle="1" w:styleId="FooterChar">
    <w:name w:val="Footer Char"/>
    <w:link w:val="Footer"/>
    <w:uiPriority w:val="99"/>
    <w:rsid w:val="00FA1B0D"/>
    <w:rPr>
      <w:rFonts w:ascii="Times New Roman" w:hAnsi="Times New Roman" w:cs="Times New Roman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FA1B0D"/>
  </w:style>
  <w:style w:type="paragraph" w:customStyle="1" w:styleId="EndNoteBibliography">
    <w:name w:val="EndNote Bibliography"/>
    <w:basedOn w:val="Normal"/>
    <w:link w:val="EndNoteBibliographyChar"/>
    <w:rsid w:val="00FA1B0D"/>
    <w:pPr>
      <w:spacing w:after="160"/>
    </w:pPr>
    <w:rPr>
      <w:rFonts w:eastAsia="DengXian"/>
      <w:noProof/>
      <w:szCs w:val="22"/>
    </w:rPr>
  </w:style>
  <w:style w:type="character" w:customStyle="1" w:styleId="EndNoteBibliographyChar">
    <w:name w:val="EndNote Bibliography Char"/>
    <w:link w:val="EndNoteBibliography"/>
    <w:rsid w:val="00FA1B0D"/>
    <w:rPr>
      <w:rFonts w:ascii="Times New Roman" w:hAnsi="Times New Roman" w:cs="Times New Roman"/>
      <w:noProof/>
      <w:sz w:val="24"/>
    </w:rPr>
  </w:style>
  <w:style w:type="character" w:customStyle="1" w:styleId="EndnoteTextChar">
    <w:name w:val="Endnote Text Char"/>
    <w:link w:val="EndnoteText"/>
    <w:uiPriority w:val="99"/>
    <w:semiHidden/>
    <w:rsid w:val="00FA1B0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A1B0D"/>
    <w:rPr>
      <w:sz w:val="20"/>
      <w:szCs w:val="20"/>
      <w:lang w:eastAsia="en-US"/>
    </w:rPr>
  </w:style>
  <w:style w:type="character" w:customStyle="1" w:styleId="fontstyle01">
    <w:name w:val="fontstyle01"/>
    <w:rsid w:val="00FA1B0D"/>
    <w:rPr>
      <w:rFonts w:ascii="AdvTT5235d5a9" w:hAnsi="AdvTT5235d5a9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rsid w:val="00FA1B0D"/>
    <w:rPr>
      <w:rFonts w:ascii="AdvTT5235d5a9+fb" w:hAnsi="AdvTT5235d5a9+fb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Heading2Char">
    <w:name w:val="Heading 2 Char"/>
    <w:link w:val="Heading2"/>
    <w:uiPriority w:val="9"/>
    <w:rsid w:val="00696DF0"/>
    <w:rPr>
      <w:rFonts w:ascii="Calibri Light" w:eastAsia="DengXian Light" w:hAnsi="Calibri Light" w:cs="Times New Roman"/>
      <w:color w:val="2F5496"/>
      <w:sz w:val="26"/>
      <w:szCs w:val="26"/>
      <w:lang w:eastAsia="en-US"/>
    </w:rPr>
  </w:style>
  <w:style w:type="character" w:customStyle="1" w:styleId="fontstyle31">
    <w:name w:val="fontstyle31"/>
    <w:rsid w:val="00696DF0"/>
    <w:rPr>
      <w:rFonts w:ascii="AdvTT5235d5a9+fb" w:hAnsi="AdvTT5235d5a9+fb" w:hint="default"/>
      <w:b w:val="0"/>
      <w:bCs w:val="0"/>
      <w:i w:val="0"/>
      <w:iCs w:val="0"/>
      <w:color w:val="242021"/>
      <w:sz w:val="14"/>
      <w:szCs w:val="14"/>
    </w:rPr>
  </w:style>
  <w:style w:type="character" w:customStyle="1" w:styleId="highlight">
    <w:name w:val="highlight"/>
    <w:basedOn w:val="DefaultParagraphFont"/>
    <w:rsid w:val="00C27CDD"/>
  </w:style>
  <w:style w:type="paragraph" w:customStyle="1" w:styleId="EndNoteBibliographyTitle">
    <w:name w:val="EndNote Bibliography Title"/>
    <w:basedOn w:val="Normal"/>
    <w:link w:val="EndNoteBibliographyTitleChar"/>
    <w:rsid w:val="00D72DA0"/>
    <w:pPr>
      <w:jc w:val="center"/>
    </w:pPr>
    <w:rPr>
      <w:noProof/>
      <w:lang w:eastAsia="en-US"/>
    </w:rPr>
  </w:style>
  <w:style w:type="character" w:customStyle="1" w:styleId="EndNoteBibliographyTitleChar">
    <w:name w:val="EndNote Bibliography Title Char"/>
    <w:link w:val="EndNoteBibliographyTitle"/>
    <w:rsid w:val="00D72DA0"/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70AC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E7B6F"/>
    <w:pPr>
      <w:spacing w:before="100" w:beforeAutospacing="1" w:after="100" w:afterAutospacing="1"/>
    </w:pPr>
  </w:style>
  <w:style w:type="character" w:customStyle="1" w:styleId="Heading3Char">
    <w:name w:val="Heading 3 Char"/>
    <w:link w:val="Heading3"/>
    <w:uiPriority w:val="9"/>
    <w:rsid w:val="003C22D5"/>
    <w:rPr>
      <w:rFonts w:ascii="Calibri Light" w:eastAsia="DengXian Light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"/>
    <w:rsid w:val="003C22D5"/>
    <w:rPr>
      <w:rFonts w:ascii="Calibri Light" w:eastAsia="DengXian Light" w:hAnsi="Calibri Light" w:cs="Times New Roman"/>
      <w:i/>
      <w:iCs/>
      <w:color w:val="2F5496"/>
      <w:sz w:val="24"/>
      <w:szCs w:val="24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21015A"/>
  </w:style>
  <w:style w:type="table" w:customStyle="1" w:styleId="TableGrid1">
    <w:name w:val="Table Grid1"/>
    <w:basedOn w:val="TableNormal"/>
    <w:next w:val="TableGrid"/>
    <w:uiPriority w:val="39"/>
    <w:rsid w:val="00866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856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53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B7C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A4E7A"/>
    <w:rPr>
      <w:rFonts w:ascii="Times New Roman" w:eastAsia="Times New Roman" w:hAnsi="Times New Roman"/>
      <w:sz w:val="24"/>
      <w:szCs w:val="24"/>
    </w:rPr>
  </w:style>
  <w:style w:type="character" w:customStyle="1" w:styleId="gt-baf-back">
    <w:name w:val="gt-baf-back"/>
    <w:basedOn w:val="DefaultParagraphFont"/>
    <w:rsid w:val="000E2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DE17F-2EB1-494C-8419-D906867C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yip wei</dc:creator>
  <cp:keywords/>
  <dc:description/>
  <cp:lastModifiedBy>Patel, Sonam Kajal</cp:lastModifiedBy>
  <cp:revision>7</cp:revision>
  <cp:lastPrinted>2019-05-03T15:51:00Z</cp:lastPrinted>
  <dcterms:created xsi:type="dcterms:W3CDTF">2019-09-20T16:07:00Z</dcterms:created>
  <dcterms:modified xsi:type="dcterms:W3CDTF">2020-10-26T20:20:00Z</dcterms:modified>
</cp:coreProperties>
</file>