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  <w:r w:rsidRPr="004612E3">
        <w:rPr>
          <w:noProof/>
        </w:rPr>
        <w:drawing>
          <wp:anchor distT="0" distB="0" distL="114300" distR="114300" simplePos="0" relativeHeight="251658240" behindDoc="0" locked="0" layoutInCell="1" allowOverlap="1" wp14:anchorId="65B36F0F" wp14:editId="2FB8805F">
            <wp:simplePos x="0" y="0"/>
            <wp:positionH relativeFrom="column">
              <wp:posOffset>-133985</wp:posOffset>
            </wp:positionH>
            <wp:positionV relativeFrom="paragraph">
              <wp:posOffset>-386080</wp:posOffset>
            </wp:positionV>
            <wp:extent cx="5612130" cy="7936865"/>
            <wp:effectExtent l="0" t="0" r="762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3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4612E3">
      <w:pPr>
        <w:jc w:val="both"/>
        <w:rPr>
          <w:rFonts w:ascii="Arial" w:hAnsi="Arial" w:cs="Arial"/>
          <w:b/>
          <w:sz w:val="24"/>
          <w:szCs w:val="24"/>
        </w:rPr>
      </w:pPr>
    </w:p>
    <w:p w:rsidR="00903509" w:rsidRDefault="00903509" w:rsidP="00903509">
      <w:pPr>
        <w:spacing w:after="0" w:line="480" w:lineRule="auto"/>
        <w:jc w:val="both"/>
        <w:rPr>
          <w:rFonts w:ascii="Arial" w:hAnsi="Arial" w:cs="Arial"/>
        </w:rPr>
      </w:pPr>
    </w:p>
    <w:p w:rsidR="004612E3" w:rsidRPr="00903509" w:rsidRDefault="004612E3" w:rsidP="00903509">
      <w:pPr>
        <w:spacing w:after="0" w:line="480" w:lineRule="auto"/>
        <w:jc w:val="both"/>
        <w:rPr>
          <w:rFonts w:ascii="Arial" w:hAnsi="Arial" w:cs="Arial"/>
        </w:rPr>
      </w:pPr>
      <w:r w:rsidRPr="00903509">
        <w:rPr>
          <w:rFonts w:ascii="Arial" w:hAnsi="Arial" w:cs="Arial"/>
        </w:rPr>
        <w:lastRenderedPageBreak/>
        <w:t>Supplementary Figure 1</w:t>
      </w:r>
      <w:r w:rsidR="00903509" w:rsidRPr="00903509">
        <w:rPr>
          <w:rFonts w:ascii="Arial" w:hAnsi="Arial" w:cs="Arial"/>
        </w:rPr>
        <w:t>. Approved protocol of a fixed regimen of intra-</w:t>
      </w:r>
      <w:proofErr w:type="spellStart"/>
      <w:r w:rsidR="00903509" w:rsidRPr="00903509">
        <w:rPr>
          <w:rFonts w:ascii="Arial" w:hAnsi="Arial" w:cs="Arial"/>
        </w:rPr>
        <w:t>v</w:t>
      </w:r>
      <w:r w:rsidR="00903509">
        <w:rPr>
          <w:rFonts w:ascii="Arial" w:hAnsi="Arial" w:cs="Arial"/>
        </w:rPr>
        <w:t>itreal</w:t>
      </w:r>
      <w:proofErr w:type="spellEnd"/>
      <w:r w:rsidR="00903509">
        <w:rPr>
          <w:rFonts w:ascii="Arial" w:hAnsi="Arial" w:cs="Arial"/>
        </w:rPr>
        <w:t xml:space="preserve"> injections</w:t>
      </w:r>
      <w:bookmarkStart w:id="0" w:name="_GoBack"/>
      <w:bookmarkEnd w:id="0"/>
      <w:r w:rsidR="00903509" w:rsidRPr="00903509">
        <w:rPr>
          <w:rFonts w:ascii="Arial" w:hAnsi="Arial" w:cs="Arial"/>
        </w:rPr>
        <w:t xml:space="preserve"> that became an institutional guide of good clinical practice. </w:t>
      </w:r>
    </w:p>
    <w:p w:rsidR="00D90D9E" w:rsidRPr="00903509" w:rsidRDefault="004612E3" w:rsidP="00903509">
      <w:pPr>
        <w:spacing w:after="0" w:line="480" w:lineRule="auto"/>
        <w:jc w:val="both"/>
        <w:rPr>
          <w:rFonts w:ascii="Arial" w:hAnsi="Arial" w:cs="Arial"/>
        </w:rPr>
      </w:pPr>
      <w:r w:rsidRPr="004612E3">
        <w:rPr>
          <w:rFonts w:ascii="Arial" w:hAnsi="Arial" w:cs="Arial"/>
        </w:rPr>
        <w:t xml:space="preserve">OD: oculus </w:t>
      </w:r>
      <w:proofErr w:type="spellStart"/>
      <w:r w:rsidRPr="004612E3">
        <w:rPr>
          <w:rFonts w:ascii="Arial" w:hAnsi="Arial" w:cs="Arial"/>
        </w:rPr>
        <w:t>dextrus</w:t>
      </w:r>
      <w:proofErr w:type="spellEnd"/>
      <w:r w:rsidRPr="004612E3">
        <w:rPr>
          <w:rFonts w:ascii="Arial" w:hAnsi="Arial" w:cs="Arial"/>
        </w:rPr>
        <w:t xml:space="preserve">, right eye. OS: oculus sinister, left eye. BRVO: branch retinal vein occlusion. </w:t>
      </w:r>
      <w:r w:rsidRPr="00377916">
        <w:rPr>
          <w:rFonts w:ascii="Arial" w:hAnsi="Arial" w:cs="Arial"/>
        </w:rPr>
        <w:t xml:space="preserve">CRVO: central retinal vein occlusion. DME: diabetic macular edema. </w:t>
      </w:r>
      <w:r w:rsidRPr="004612E3">
        <w:rPr>
          <w:rFonts w:ascii="Arial" w:hAnsi="Arial" w:cs="Arial"/>
        </w:rPr>
        <w:t xml:space="preserve">AMD: age-related macular degeneration. OCT: optical coherence tomography. OCT+VA: optical coherence tomography scans and assessment of visual acuity using the ETDRS scale.  </w:t>
      </w:r>
      <w:r>
        <w:rPr>
          <w:rFonts w:ascii="Arial" w:hAnsi="Arial" w:cs="Arial"/>
        </w:rPr>
        <w:t xml:space="preserve">Pan. </w:t>
      </w:r>
      <w:proofErr w:type="spellStart"/>
      <w:proofErr w:type="gramStart"/>
      <w:r>
        <w:rPr>
          <w:rFonts w:ascii="Arial" w:hAnsi="Arial" w:cs="Arial"/>
        </w:rPr>
        <w:t>Angio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wide field (panoramic) fluorescein angiography. </w:t>
      </w:r>
      <w:r w:rsidR="00377916">
        <w:rPr>
          <w:rFonts w:ascii="Arial" w:hAnsi="Arial" w:cs="Arial"/>
        </w:rPr>
        <w:t xml:space="preserve">FA+ICG: fluorescein angiography and </w:t>
      </w:r>
      <w:proofErr w:type="spellStart"/>
      <w:r w:rsidR="00377916">
        <w:rPr>
          <w:rFonts w:ascii="Arial" w:hAnsi="Arial" w:cs="Arial"/>
        </w:rPr>
        <w:t>indocyanin</w:t>
      </w:r>
      <w:proofErr w:type="spellEnd"/>
      <w:r w:rsidR="00377916">
        <w:rPr>
          <w:rFonts w:ascii="Arial" w:hAnsi="Arial" w:cs="Arial"/>
        </w:rPr>
        <w:t xml:space="preserve"> green angiography. </w:t>
      </w:r>
      <w:r>
        <w:rPr>
          <w:rFonts w:ascii="Arial" w:hAnsi="Arial" w:cs="Arial"/>
        </w:rPr>
        <w:t>OCT-A: optical coherence tomography angiography. M: month of administration designed by numerals where 0M is baseline.</w:t>
      </w:r>
    </w:p>
    <w:sectPr w:rsidR="00D90D9E" w:rsidRPr="009035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E3"/>
    <w:rsid w:val="00377916"/>
    <w:rsid w:val="003867C7"/>
    <w:rsid w:val="004612E3"/>
    <w:rsid w:val="00903509"/>
    <w:rsid w:val="00B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EE173-3173-407F-829F-F942B266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</dc:creator>
  <cp:keywords/>
  <dc:description/>
  <cp:lastModifiedBy>António</cp:lastModifiedBy>
  <cp:revision>2</cp:revision>
  <dcterms:created xsi:type="dcterms:W3CDTF">2020-08-02T23:29:00Z</dcterms:created>
  <dcterms:modified xsi:type="dcterms:W3CDTF">2020-08-02T23:29:00Z</dcterms:modified>
</cp:coreProperties>
</file>