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8720C" w14:textId="62C3A731" w:rsidR="00877FEB" w:rsidRPr="002A7446" w:rsidRDefault="00ED4311" w:rsidP="00877FEB">
      <w:pPr>
        <w:spacing w:after="200" w:line="276" w:lineRule="auto"/>
        <w:jc w:val="both"/>
        <w:rPr>
          <w:lang w:val="en-US"/>
        </w:rPr>
      </w:pPr>
      <w:r>
        <w:rPr>
          <w:rFonts w:cs="Times New Roman"/>
          <w:b/>
          <w:szCs w:val="24"/>
          <w:u w:val="single"/>
          <w:lang w:val="en-US"/>
        </w:rPr>
        <w:t xml:space="preserve">Online </w:t>
      </w:r>
      <w:r w:rsidR="00877FEB" w:rsidRPr="000F0E01">
        <w:rPr>
          <w:rFonts w:cs="Times New Roman"/>
          <w:b/>
          <w:szCs w:val="24"/>
          <w:u w:val="single"/>
          <w:lang w:val="en-US"/>
        </w:rPr>
        <w:t>Supplementary materials</w:t>
      </w:r>
    </w:p>
    <w:p w14:paraId="71EC20C1" w14:textId="77777777" w:rsidR="00556578" w:rsidRDefault="00556578" w:rsidP="00877FEB">
      <w:pPr>
        <w:spacing w:after="120" w:line="480" w:lineRule="auto"/>
        <w:jc w:val="both"/>
        <w:rPr>
          <w:rFonts w:eastAsia="MS Mincho" w:cs="Times New Roman"/>
          <w:b/>
          <w:szCs w:val="24"/>
          <w:lang w:val="en-US" w:eastAsia="ja-JP"/>
        </w:rPr>
      </w:pPr>
      <w:r>
        <w:rPr>
          <w:rFonts w:eastAsia="MS Mincho" w:cs="Times New Roman" w:hint="eastAsia"/>
          <w:b/>
          <w:szCs w:val="24"/>
          <w:lang w:val="en-US" w:eastAsia="ja-JP"/>
        </w:rPr>
        <w:t>Methods</w:t>
      </w:r>
    </w:p>
    <w:p w14:paraId="0AB1899F" w14:textId="77777777" w:rsidR="0034465D" w:rsidRDefault="0034465D" w:rsidP="00877FEB">
      <w:pPr>
        <w:spacing w:after="120" w:line="480" w:lineRule="auto"/>
        <w:jc w:val="both"/>
        <w:rPr>
          <w:rFonts w:eastAsia="MS Mincho" w:cs="Times New Roman"/>
          <w:b/>
          <w:szCs w:val="24"/>
          <w:lang w:val="en-US" w:eastAsia="ja-JP"/>
        </w:rPr>
      </w:pPr>
      <w:r>
        <w:rPr>
          <w:rFonts w:eastAsia="MS Mincho" w:cs="Times New Roman"/>
          <w:b/>
          <w:szCs w:val="24"/>
          <w:lang w:val="en-US" w:eastAsia="ja-JP"/>
        </w:rPr>
        <w:t>Outcome assessments</w:t>
      </w:r>
    </w:p>
    <w:p w14:paraId="57F955D4" w14:textId="77777777" w:rsidR="00556578" w:rsidRPr="00556578" w:rsidRDefault="00556578" w:rsidP="00556578">
      <w:pPr>
        <w:spacing w:line="480" w:lineRule="auto"/>
        <w:jc w:val="both"/>
        <w:rPr>
          <w:rFonts w:eastAsia="MS Mincho" w:cs="Times New Roman"/>
          <w:szCs w:val="24"/>
          <w:lang w:val="en-SG" w:eastAsia="ja-JP"/>
        </w:rPr>
      </w:pPr>
      <w:r w:rsidRPr="00556578">
        <w:rPr>
          <w:rFonts w:eastAsia="MS Mincho" w:cs="Times New Roman"/>
          <w:szCs w:val="24"/>
          <w:lang w:val="en-SG" w:eastAsia="ja-JP"/>
        </w:rPr>
        <w:t xml:space="preserve">Acute oral steroid use associated with COPD exacerbation treatment </w:t>
      </w:r>
      <w:r>
        <w:rPr>
          <w:rFonts w:eastAsia="MS Mincho" w:cs="Times New Roman" w:hint="eastAsia"/>
          <w:szCs w:val="24"/>
          <w:lang w:val="en-SG" w:eastAsia="ja-JP"/>
        </w:rPr>
        <w:t>are</w:t>
      </w:r>
      <w:r w:rsidRPr="00556578">
        <w:rPr>
          <w:rFonts w:eastAsia="MS Mincho" w:cs="Times New Roman"/>
          <w:szCs w:val="24"/>
          <w:lang w:val="en-SG" w:eastAsia="ja-JP"/>
        </w:rPr>
        <w:t xml:space="preserve"> defined as: </w:t>
      </w:r>
    </w:p>
    <w:p w14:paraId="135E8148" w14:textId="77777777" w:rsidR="00556578" w:rsidRPr="00556578" w:rsidRDefault="00556578" w:rsidP="00556578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MS Mincho" w:cs="Times New Roman"/>
          <w:szCs w:val="24"/>
          <w:lang w:val="en-SG" w:eastAsia="ja-JP"/>
        </w:rPr>
      </w:pPr>
      <w:r w:rsidRPr="00556578">
        <w:rPr>
          <w:rFonts w:eastAsia="MS Mincho" w:cs="Times New Roman"/>
          <w:szCs w:val="24"/>
          <w:lang w:val="en-SG" w:eastAsia="ja-JP"/>
        </w:rPr>
        <w:t xml:space="preserve">all courses that are definitely not part of maintenance therapy, and/or </w:t>
      </w:r>
    </w:p>
    <w:p w14:paraId="2B9263C6" w14:textId="77777777" w:rsidR="00556578" w:rsidRPr="00556578" w:rsidRDefault="00556578" w:rsidP="00556578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MS Mincho" w:cs="Times New Roman"/>
          <w:szCs w:val="24"/>
          <w:lang w:val="en-SG" w:eastAsia="ja-JP"/>
        </w:rPr>
      </w:pPr>
      <w:r w:rsidRPr="00556578">
        <w:rPr>
          <w:rFonts w:eastAsia="MS Mincho" w:cs="Times New Roman"/>
          <w:szCs w:val="24"/>
          <w:lang w:val="en-SG" w:eastAsia="ja-JP"/>
        </w:rPr>
        <w:t xml:space="preserve">all courses where dosing instructions suggest exacerbation treatment (e.g. 6,5,4,3,2,1 reducing, or 30mg as directed), and/or </w:t>
      </w:r>
    </w:p>
    <w:p w14:paraId="2A0A7ABF" w14:textId="77777777" w:rsidR="00556578" w:rsidRPr="00556578" w:rsidRDefault="00556578" w:rsidP="00556578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MS Mincho" w:cs="Times New Roman"/>
          <w:szCs w:val="24"/>
          <w:lang w:val="en-SG" w:eastAsia="ja-JP"/>
        </w:rPr>
      </w:pPr>
      <w:r w:rsidRPr="00556578">
        <w:rPr>
          <w:rFonts w:eastAsia="MS Mincho" w:cs="Times New Roman"/>
          <w:szCs w:val="24"/>
          <w:lang w:val="en-SG" w:eastAsia="ja-JP"/>
        </w:rPr>
        <w:t xml:space="preserve">all courses with no dosing instructions, but unlikely to be maintenance therapy due to prescription strength or frequency of prescriptions. </w:t>
      </w:r>
    </w:p>
    <w:p w14:paraId="6F13C6BA" w14:textId="77777777" w:rsidR="00877FEB" w:rsidRPr="000F0E01" w:rsidRDefault="00877FEB" w:rsidP="00556578">
      <w:pPr>
        <w:spacing w:after="120" w:line="480" w:lineRule="auto"/>
        <w:jc w:val="both"/>
        <w:rPr>
          <w:rFonts w:cs="Times New Roman"/>
          <w:b/>
          <w:szCs w:val="24"/>
          <w:lang w:val="en-US"/>
        </w:rPr>
      </w:pPr>
      <w:r w:rsidRPr="000F0E01">
        <w:rPr>
          <w:rFonts w:cs="Times New Roman"/>
          <w:b/>
          <w:szCs w:val="24"/>
          <w:lang w:val="en-US"/>
        </w:rPr>
        <w:t>Results</w:t>
      </w:r>
    </w:p>
    <w:p w14:paraId="64BBC980" w14:textId="77777777" w:rsidR="0043118E" w:rsidRDefault="00877FEB" w:rsidP="00877FEB">
      <w:pPr>
        <w:spacing w:after="120" w:line="480" w:lineRule="auto"/>
        <w:jc w:val="both"/>
        <w:rPr>
          <w:lang w:val="en-US"/>
        </w:rPr>
      </w:pPr>
      <w:r>
        <w:rPr>
          <w:rFonts w:cs="Times New Roman"/>
          <w:szCs w:val="24"/>
          <w:lang w:val="en-US"/>
        </w:rPr>
        <w:t>Unmatched baseline characteristics of patients after applying inclusion and exclusion criteria are presented in Supplementary Table S1.</w:t>
      </w:r>
      <w:r w:rsidRPr="006A78AD">
        <w:rPr>
          <w:lang w:val="en-US"/>
        </w:rPr>
        <w:t xml:space="preserve"> </w:t>
      </w:r>
      <w:r>
        <w:rPr>
          <w:lang w:val="en-US"/>
        </w:rPr>
        <w:t xml:space="preserve">The baseline characteristics of matched patients within the exploratory group without asthma diagnosis are presented in Supplementary Table S2. </w:t>
      </w:r>
    </w:p>
    <w:p w14:paraId="132E1E20" w14:textId="77777777" w:rsidR="0043118E" w:rsidRDefault="0043118E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6B46774E" w14:textId="77777777" w:rsidR="008044E6" w:rsidRDefault="008044E6" w:rsidP="008044E6">
      <w:pPr>
        <w:spacing w:line="240" w:lineRule="auto"/>
        <w:jc w:val="both"/>
        <w:rPr>
          <w:b/>
          <w:lang w:val="en-US"/>
        </w:rPr>
      </w:pPr>
      <w:r w:rsidRPr="0043118E">
        <w:rPr>
          <w:b/>
          <w:lang w:val="en-US"/>
        </w:rPr>
        <w:lastRenderedPageBreak/>
        <w:t>Table S1.  Baseline characteristics in unmatched group of patients</w:t>
      </w:r>
    </w:p>
    <w:p w14:paraId="095BE8B2" w14:textId="77777777" w:rsidR="00F0172E" w:rsidRPr="00F0172E" w:rsidRDefault="00F0172E" w:rsidP="00F0172E">
      <w:pPr>
        <w:spacing w:line="240" w:lineRule="auto"/>
        <w:jc w:val="both"/>
        <w:rPr>
          <w:b/>
          <w:lang w:val="en-US"/>
        </w:rPr>
      </w:pPr>
    </w:p>
    <w:tbl>
      <w:tblPr>
        <w:tblStyle w:val="TableGrid"/>
        <w:tblpPr w:horzAnchor="margin" w:tblpX="1" w:tblpY="568"/>
        <w:tblOverlap w:val="never"/>
        <w:tblW w:w="8852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701"/>
        <w:gridCol w:w="1854"/>
        <w:gridCol w:w="1855"/>
        <w:gridCol w:w="1855"/>
      </w:tblGrid>
      <w:tr w:rsidR="001062B6" w:rsidRPr="000F0E01" w14:paraId="0B978CE3" w14:textId="77777777" w:rsidTr="001062B6">
        <w:tc>
          <w:tcPr>
            <w:tcW w:w="1587" w:type="dxa"/>
            <w:shd w:val="clear" w:color="auto" w:fill="D9D9D9" w:themeFill="background1" w:themeFillShade="D9"/>
          </w:tcPr>
          <w:p w14:paraId="25FAA3C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B6A864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  <w:shd w:val="clear" w:color="auto" w:fill="D9D9D9" w:themeFill="background1" w:themeFillShade="D9"/>
            <w:vAlign w:val="center"/>
          </w:tcPr>
          <w:p w14:paraId="60AD277B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BDP/F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</w:p>
          <w:p w14:paraId="6DD0788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N=549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D44AF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FP/SAL</w:t>
            </w:r>
          </w:p>
          <w:p w14:paraId="1F30E5D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N=3,374</w:t>
            </w:r>
          </w:p>
        </w:tc>
        <w:tc>
          <w:tcPr>
            <w:tcW w:w="185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E0AC0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BUD/F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</w:p>
          <w:p w14:paraId="141F309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N=3,001</w:t>
            </w:r>
          </w:p>
        </w:tc>
      </w:tr>
      <w:tr w:rsidR="001062B6" w:rsidRPr="000F0E01" w14:paraId="1157D240" w14:textId="77777777" w:rsidTr="001062B6">
        <w:tc>
          <w:tcPr>
            <w:tcW w:w="1587" w:type="dxa"/>
          </w:tcPr>
          <w:p w14:paraId="5004A240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701" w:type="dxa"/>
            <w:vAlign w:val="center"/>
          </w:tcPr>
          <w:p w14:paraId="5CD15D85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854" w:type="dxa"/>
          </w:tcPr>
          <w:p w14:paraId="66FDA336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298 (54.3)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B6B3E0A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1,941 (57.5)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C37BCEE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1,713 (57.1)</w:t>
            </w:r>
          </w:p>
        </w:tc>
      </w:tr>
      <w:tr w:rsidR="001062B6" w:rsidRPr="000F0E01" w14:paraId="4E0DC3FC" w14:textId="77777777" w:rsidTr="001062B6">
        <w:tc>
          <w:tcPr>
            <w:tcW w:w="1587" w:type="dxa"/>
            <w:vMerge w:val="restart"/>
          </w:tcPr>
          <w:p w14:paraId="7129A848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1701" w:type="dxa"/>
            <w:vAlign w:val="center"/>
          </w:tcPr>
          <w:p w14:paraId="6629B37C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≥35 &lt;45</w:t>
            </w:r>
          </w:p>
        </w:tc>
        <w:tc>
          <w:tcPr>
            <w:tcW w:w="1854" w:type="dxa"/>
          </w:tcPr>
          <w:p w14:paraId="68D79A73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12 (2.2)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24D1807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38 (1.1)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29F8DBF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53 (1.8)</w:t>
            </w:r>
          </w:p>
        </w:tc>
      </w:tr>
      <w:tr w:rsidR="001062B6" w:rsidRPr="000F0E01" w14:paraId="72F29191" w14:textId="77777777" w:rsidTr="001062B6">
        <w:tc>
          <w:tcPr>
            <w:tcW w:w="1587" w:type="dxa"/>
            <w:vMerge/>
          </w:tcPr>
          <w:p w14:paraId="01246E19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DA0567F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≥45 &lt;55</w:t>
            </w:r>
          </w:p>
        </w:tc>
        <w:tc>
          <w:tcPr>
            <w:tcW w:w="1854" w:type="dxa"/>
          </w:tcPr>
          <w:p w14:paraId="3B2346CA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43 (7.8)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35F941D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239 (7.1)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14C2097C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244 (8.1)</w:t>
            </w:r>
          </w:p>
        </w:tc>
      </w:tr>
      <w:tr w:rsidR="001062B6" w:rsidRPr="000F0E01" w14:paraId="3D7E42AC" w14:textId="77777777" w:rsidTr="001062B6">
        <w:tc>
          <w:tcPr>
            <w:tcW w:w="1587" w:type="dxa"/>
            <w:vMerge/>
          </w:tcPr>
          <w:p w14:paraId="5EC7585E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095EF2F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≥55 &lt;65</w:t>
            </w:r>
          </w:p>
        </w:tc>
        <w:tc>
          <w:tcPr>
            <w:tcW w:w="1854" w:type="dxa"/>
          </w:tcPr>
          <w:p w14:paraId="33059A2B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118 (21.5)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8F83105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864 (25.6)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47D7F01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749 (25.0)</w:t>
            </w:r>
          </w:p>
        </w:tc>
      </w:tr>
      <w:tr w:rsidR="001062B6" w:rsidRPr="000F0E01" w14:paraId="51D0D911" w14:textId="77777777" w:rsidTr="001062B6">
        <w:tc>
          <w:tcPr>
            <w:tcW w:w="1587" w:type="dxa"/>
            <w:vMerge/>
          </w:tcPr>
          <w:p w14:paraId="2FD09D3F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12D4EC7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≥65</w:t>
            </w:r>
          </w:p>
        </w:tc>
        <w:tc>
          <w:tcPr>
            <w:tcW w:w="1854" w:type="dxa"/>
          </w:tcPr>
          <w:p w14:paraId="723420C6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376 (68.5)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4DA4F21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2,233 (66.2)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61A80ED" w14:textId="77777777" w:rsidR="001062B6" w:rsidRPr="000F0E01" w:rsidRDefault="001062B6" w:rsidP="001062B6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1,955 (65.1)</w:t>
            </w:r>
          </w:p>
        </w:tc>
      </w:tr>
      <w:tr w:rsidR="001062B6" w:rsidRPr="000F0E01" w14:paraId="2AFCAA76" w14:textId="77777777" w:rsidTr="001062B6">
        <w:tc>
          <w:tcPr>
            <w:tcW w:w="1587" w:type="dxa"/>
            <w:vMerge w:val="restart"/>
          </w:tcPr>
          <w:p w14:paraId="54243A4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BMI (kg/m</w:t>
            </w:r>
            <w:r w:rsidRPr="000F0E01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CDC1B6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n (% non-missing)</w:t>
            </w:r>
          </w:p>
        </w:tc>
        <w:tc>
          <w:tcPr>
            <w:tcW w:w="1854" w:type="dxa"/>
          </w:tcPr>
          <w:p w14:paraId="7314B41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549 (100.0)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C4E60A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3,362 (99.6)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5DEAF6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2,998 (99.9)</w:t>
            </w:r>
          </w:p>
        </w:tc>
      </w:tr>
      <w:tr w:rsidR="001062B6" w:rsidRPr="000F0E01" w14:paraId="26BCD3C2" w14:textId="77777777" w:rsidTr="001062B6">
        <w:tc>
          <w:tcPr>
            <w:tcW w:w="1587" w:type="dxa"/>
            <w:vMerge/>
          </w:tcPr>
          <w:p w14:paraId="3A243DB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B6189C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&lt;18.5</w:t>
            </w:r>
          </w:p>
        </w:tc>
        <w:tc>
          <w:tcPr>
            <w:tcW w:w="1854" w:type="dxa"/>
          </w:tcPr>
          <w:p w14:paraId="07F046E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30 (5.5)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7DCE60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191 (5.7)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07294A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153 (5.1)</w:t>
            </w:r>
          </w:p>
        </w:tc>
      </w:tr>
      <w:tr w:rsidR="001062B6" w:rsidRPr="000F0E01" w14:paraId="7E455E8D" w14:textId="77777777" w:rsidTr="001062B6">
        <w:tc>
          <w:tcPr>
            <w:tcW w:w="1587" w:type="dxa"/>
            <w:vMerge/>
          </w:tcPr>
          <w:p w14:paraId="3514893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FE04D8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≥18.5-&lt;25</w:t>
            </w:r>
          </w:p>
        </w:tc>
        <w:tc>
          <w:tcPr>
            <w:tcW w:w="1854" w:type="dxa"/>
          </w:tcPr>
          <w:p w14:paraId="0B0C2D3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184 (33.5)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D3018F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1,258 (37.4)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93A57C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1,108 (37.0)</w:t>
            </w:r>
          </w:p>
        </w:tc>
      </w:tr>
      <w:tr w:rsidR="001062B6" w:rsidRPr="000F0E01" w14:paraId="58D049BD" w14:textId="77777777" w:rsidTr="001062B6">
        <w:tc>
          <w:tcPr>
            <w:tcW w:w="1587" w:type="dxa"/>
            <w:vMerge/>
          </w:tcPr>
          <w:p w14:paraId="4649467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420941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≥25-&lt;30</w:t>
            </w:r>
          </w:p>
        </w:tc>
        <w:tc>
          <w:tcPr>
            <w:tcW w:w="1854" w:type="dxa"/>
          </w:tcPr>
          <w:p w14:paraId="70DE799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194 (35.3)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1EC89E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1,064 (31.6)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A722A6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951 (31.7)</w:t>
            </w:r>
          </w:p>
        </w:tc>
      </w:tr>
      <w:tr w:rsidR="001062B6" w:rsidRPr="000F0E01" w14:paraId="7DE86AE9" w14:textId="77777777" w:rsidTr="001062B6">
        <w:tc>
          <w:tcPr>
            <w:tcW w:w="1587" w:type="dxa"/>
            <w:vMerge/>
          </w:tcPr>
          <w:p w14:paraId="49A9BF9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027B4D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≥30</w:t>
            </w:r>
          </w:p>
        </w:tc>
        <w:tc>
          <w:tcPr>
            <w:tcW w:w="1854" w:type="dxa"/>
          </w:tcPr>
          <w:p w14:paraId="5E522DD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141 (25.7)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1B4993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849 (25.3)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866E19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786 (26.2)</w:t>
            </w:r>
          </w:p>
        </w:tc>
      </w:tr>
      <w:tr w:rsidR="001062B6" w:rsidRPr="000F0E01" w14:paraId="466D8A04" w14:textId="77777777" w:rsidTr="001062B6">
        <w:tc>
          <w:tcPr>
            <w:tcW w:w="1587" w:type="dxa"/>
            <w:vMerge w:val="restart"/>
          </w:tcPr>
          <w:p w14:paraId="585A7AC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Patient reported smoking status </w:t>
            </w:r>
          </w:p>
        </w:tc>
        <w:tc>
          <w:tcPr>
            <w:tcW w:w="1701" w:type="dxa"/>
            <w:vAlign w:val="center"/>
          </w:tcPr>
          <w:p w14:paraId="22253A8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Non-smoker</w:t>
            </w:r>
          </w:p>
        </w:tc>
        <w:tc>
          <w:tcPr>
            <w:tcW w:w="1854" w:type="dxa"/>
          </w:tcPr>
          <w:p w14:paraId="094307C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24 (4.4)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B8E937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162 (4.8)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7BB45B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120 (4.0)</w:t>
            </w:r>
          </w:p>
        </w:tc>
      </w:tr>
      <w:tr w:rsidR="001062B6" w:rsidRPr="000F0E01" w14:paraId="1259D83F" w14:textId="77777777" w:rsidTr="001062B6">
        <w:tc>
          <w:tcPr>
            <w:tcW w:w="1587" w:type="dxa"/>
            <w:vMerge/>
          </w:tcPr>
          <w:p w14:paraId="735498D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F7749D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Current smoker</w:t>
            </w:r>
          </w:p>
        </w:tc>
        <w:tc>
          <w:tcPr>
            <w:tcW w:w="1854" w:type="dxa"/>
          </w:tcPr>
          <w:p w14:paraId="6E5894B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228 (41.5)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74D577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1,395 (41.3)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D21522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1,158 (38.6)</w:t>
            </w:r>
          </w:p>
        </w:tc>
      </w:tr>
      <w:tr w:rsidR="001062B6" w:rsidRPr="000F0E01" w14:paraId="0923C295" w14:textId="77777777" w:rsidTr="001062B6">
        <w:tc>
          <w:tcPr>
            <w:tcW w:w="1587" w:type="dxa"/>
            <w:vMerge/>
          </w:tcPr>
          <w:p w14:paraId="1BC9AB3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B993D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Ex-smoker</w:t>
            </w:r>
          </w:p>
        </w:tc>
        <w:tc>
          <w:tcPr>
            <w:tcW w:w="1854" w:type="dxa"/>
          </w:tcPr>
          <w:p w14:paraId="4469E13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297 (54.1)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CF2F99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1,817 (53.9)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05CF4B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1,723 (57.4)</w:t>
            </w:r>
          </w:p>
        </w:tc>
      </w:tr>
      <w:tr w:rsidR="001062B6" w:rsidRPr="000F0E01" w14:paraId="0F56003A" w14:textId="77777777" w:rsidTr="001062B6">
        <w:tc>
          <w:tcPr>
            <w:tcW w:w="1587" w:type="dxa"/>
            <w:vMerge w:val="restart"/>
          </w:tcPr>
          <w:p w14:paraId="3BEC7BE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Baseline SABA prescriptions</w:t>
            </w:r>
          </w:p>
        </w:tc>
        <w:tc>
          <w:tcPr>
            <w:tcW w:w="1701" w:type="dxa"/>
          </w:tcPr>
          <w:p w14:paraId="7A5A812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54" w:type="dxa"/>
          </w:tcPr>
          <w:p w14:paraId="7D1ADA0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135 (24.6)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A2B961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568 (16.8)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52AA05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547 (18.2)</w:t>
            </w:r>
          </w:p>
        </w:tc>
      </w:tr>
      <w:tr w:rsidR="001062B6" w:rsidRPr="000F0E01" w14:paraId="0A6217F6" w14:textId="77777777" w:rsidTr="001062B6">
        <w:tc>
          <w:tcPr>
            <w:tcW w:w="1587" w:type="dxa"/>
            <w:vMerge/>
          </w:tcPr>
          <w:p w14:paraId="715363A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722A21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4" w:type="dxa"/>
          </w:tcPr>
          <w:p w14:paraId="76B0E44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39 (7.1)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B318FA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215 (6.4)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760748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227 (7.6)</w:t>
            </w:r>
          </w:p>
        </w:tc>
      </w:tr>
      <w:tr w:rsidR="001062B6" w:rsidRPr="000F0E01" w14:paraId="0DE33303" w14:textId="77777777" w:rsidTr="001062B6">
        <w:tc>
          <w:tcPr>
            <w:tcW w:w="1587" w:type="dxa"/>
            <w:vMerge/>
          </w:tcPr>
          <w:p w14:paraId="703DFA7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4BE15E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1854" w:type="dxa"/>
          </w:tcPr>
          <w:p w14:paraId="5B5BDA3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83 (15.1)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DCF8E3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627 (18.6)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E9038E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522 (17.4)</w:t>
            </w:r>
          </w:p>
        </w:tc>
      </w:tr>
      <w:tr w:rsidR="001062B6" w:rsidRPr="000F0E01" w14:paraId="5A1A8F03" w14:textId="77777777" w:rsidTr="001062B6">
        <w:tc>
          <w:tcPr>
            <w:tcW w:w="1587" w:type="dxa"/>
            <w:vMerge/>
          </w:tcPr>
          <w:p w14:paraId="6028A5B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26992E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5-10</w:t>
            </w:r>
          </w:p>
        </w:tc>
        <w:tc>
          <w:tcPr>
            <w:tcW w:w="1854" w:type="dxa"/>
          </w:tcPr>
          <w:p w14:paraId="7736723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147 (26.8)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EC8022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1,097 (32.5)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A07036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897 (29.9)</w:t>
            </w:r>
          </w:p>
        </w:tc>
      </w:tr>
      <w:tr w:rsidR="001062B6" w:rsidRPr="000F0E01" w14:paraId="037A6F13" w14:textId="77777777" w:rsidTr="001062B6">
        <w:tc>
          <w:tcPr>
            <w:tcW w:w="1587" w:type="dxa"/>
            <w:vMerge/>
          </w:tcPr>
          <w:p w14:paraId="47ED44F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47AF67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≥11</w:t>
            </w:r>
          </w:p>
        </w:tc>
        <w:tc>
          <w:tcPr>
            <w:tcW w:w="1854" w:type="dxa"/>
          </w:tcPr>
          <w:p w14:paraId="2C4E2B6B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145 (26.4)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DE468D5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867 (25.7)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E969FBA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808 (26.9)</w:t>
            </w:r>
          </w:p>
        </w:tc>
      </w:tr>
      <w:tr w:rsidR="001062B6" w:rsidRPr="000F0E01" w14:paraId="41FDE302" w14:textId="77777777" w:rsidTr="001062B6">
        <w:tc>
          <w:tcPr>
            <w:tcW w:w="1587" w:type="dxa"/>
            <w:vMerge w:val="restart"/>
          </w:tcPr>
          <w:p w14:paraId="0B03F0D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Average daily dose of SABA (µg)</w:t>
            </w:r>
          </w:p>
        </w:tc>
        <w:tc>
          <w:tcPr>
            <w:tcW w:w="1701" w:type="dxa"/>
            <w:vAlign w:val="center"/>
          </w:tcPr>
          <w:p w14:paraId="313B1FC7" w14:textId="77777777" w:rsidR="001062B6" w:rsidRPr="00D5631C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54" w:type="dxa"/>
          </w:tcPr>
          <w:p w14:paraId="443EED8F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135 (24.6)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D2C5FBD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568 (16.8)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A61B8DD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547 (18.2)</w:t>
            </w:r>
          </w:p>
        </w:tc>
      </w:tr>
      <w:tr w:rsidR="001062B6" w:rsidRPr="000F0E01" w14:paraId="1FC3824C" w14:textId="77777777" w:rsidTr="001062B6">
        <w:tc>
          <w:tcPr>
            <w:tcW w:w="1587" w:type="dxa"/>
            <w:vMerge/>
          </w:tcPr>
          <w:p w14:paraId="43FA8CB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DF4D271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&gt;0 to &lt;200</w:t>
            </w:r>
          </w:p>
        </w:tc>
        <w:tc>
          <w:tcPr>
            <w:tcW w:w="1854" w:type="dxa"/>
          </w:tcPr>
          <w:p w14:paraId="343A3F53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85 (15.5)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99C19CF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613 (18.2)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496FF0E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572 (19.1)</w:t>
            </w:r>
          </w:p>
        </w:tc>
      </w:tr>
      <w:tr w:rsidR="001062B6" w:rsidRPr="000F0E01" w14:paraId="78A193EB" w14:textId="77777777" w:rsidTr="001062B6">
        <w:tc>
          <w:tcPr>
            <w:tcW w:w="1587" w:type="dxa"/>
            <w:vMerge/>
          </w:tcPr>
          <w:p w14:paraId="2A6A58A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CD7DD9A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200 to &lt;400</w:t>
            </w:r>
          </w:p>
        </w:tc>
        <w:tc>
          <w:tcPr>
            <w:tcW w:w="1854" w:type="dxa"/>
          </w:tcPr>
          <w:p w14:paraId="105D3C1C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113 (20.6)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3D7A582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664 (19.7)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2F553ED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642 (21.4)</w:t>
            </w:r>
          </w:p>
        </w:tc>
      </w:tr>
      <w:tr w:rsidR="001062B6" w:rsidRPr="000F0E01" w14:paraId="35C3D150" w14:textId="77777777" w:rsidTr="001062B6">
        <w:tc>
          <w:tcPr>
            <w:tcW w:w="1587" w:type="dxa"/>
            <w:vMerge/>
          </w:tcPr>
          <w:p w14:paraId="69B4A2F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1DDD798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≥400</w:t>
            </w:r>
          </w:p>
        </w:tc>
        <w:tc>
          <w:tcPr>
            <w:tcW w:w="1854" w:type="dxa"/>
          </w:tcPr>
          <w:p w14:paraId="46A4BC95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216 (39.3)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8E37C37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1529 (45.3)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A212CE4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423B45">
              <w:rPr>
                <w:sz w:val="18"/>
                <w:szCs w:val="18"/>
              </w:rPr>
              <w:t>1,240 (41.3)</w:t>
            </w:r>
          </w:p>
        </w:tc>
      </w:tr>
      <w:tr w:rsidR="001062B6" w:rsidRPr="000F0E01" w14:paraId="6E218745" w14:textId="77777777" w:rsidTr="001062B6">
        <w:tc>
          <w:tcPr>
            <w:tcW w:w="1587" w:type="dxa"/>
            <w:vMerge w:val="restart"/>
          </w:tcPr>
          <w:p w14:paraId="3441C38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ICS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combination 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>inhalers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>prescription</w:t>
            </w:r>
          </w:p>
        </w:tc>
        <w:tc>
          <w:tcPr>
            <w:tcW w:w="1701" w:type="dxa"/>
            <w:vAlign w:val="center"/>
          </w:tcPr>
          <w:p w14:paraId="59F6E73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54" w:type="dxa"/>
          </w:tcPr>
          <w:p w14:paraId="7011D6C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188 (34.2)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769F61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1,143 (33.9)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712FA8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1,347 (44.9)</w:t>
            </w:r>
          </w:p>
        </w:tc>
      </w:tr>
      <w:tr w:rsidR="001062B6" w:rsidRPr="000F0E01" w14:paraId="15FAFDEA" w14:textId="77777777" w:rsidTr="001062B6">
        <w:tc>
          <w:tcPr>
            <w:tcW w:w="1587" w:type="dxa"/>
            <w:vMerge/>
          </w:tcPr>
          <w:p w14:paraId="174F62C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B8DE1F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54" w:type="dxa"/>
          </w:tcPr>
          <w:p w14:paraId="6D234B0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26 (4.7)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E02142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136 (4.0)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0CBD01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185 (6.2)</w:t>
            </w:r>
          </w:p>
        </w:tc>
      </w:tr>
      <w:tr w:rsidR="001062B6" w:rsidRPr="000F0E01" w14:paraId="3CAEEEA2" w14:textId="77777777" w:rsidTr="001062B6">
        <w:tc>
          <w:tcPr>
            <w:tcW w:w="1587" w:type="dxa"/>
            <w:vMerge/>
          </w:tcPr>
          <w:p w14:paraId="58EBC1A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7707CE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2-4</w:t>
            </w:r>
          </w:p>
        </w:tc>
        <w:tc>
          <w:tcPr>
            <w:tcW w:w="1854" w:type="dxa"/>
          </w:tcPr>
          <w:p w14:paraId="617593D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56 (10.2)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6B4C59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354 (10.5)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100C233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399 (13.3)</w:t>
            </w:r>
          </w:p>
        </w:tc>
      </w:tr>
      <w:tr w:rsidR="001062B6" w:rsidRPr="000F0E01" w14:paraId="399D0C9E" w14:textId="77777777" w:rsidTr="001062B6">
        <w:tc>
          <w:tcPr>
            <w:tcW w:w="1587" w:type="dxa"/>
            <w:vMerge/>
          </w:tcPr>
          <w:p w14:paraId="1E05A2E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94760E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5-10</w:t>
            </w:r>
          </w:p>
        </w:tc>
        <w:tc>
          <w:tcPr>
            <w:tcW w:w="1854" w:type="dxa"/>
          </w:tcPr>
          <w:p w14:paraId="225CF70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148 (27.0)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37D861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897 (26.6)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18EAD5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619 (20.6)</w:t>
            </w:r>
          </w:p>
        </w:tc>
      </w:tr>
      <w:tr w:rsidR="001062B6" w:rsidRPr="000F0E01" w14:paraId="553334A6" w14:textId="77777777" w:rsidTr="001062B6">
        <w:tc>
          <w:tcPr>
            <w:tcW w:w="1587" w:type="dxa"/>
            <w:vMerge/>
          </w:tcPr>
          <w:p w14:paraId="58F9E8B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661436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≥11</w:t>
            </w:r>
          </w:p>
        </w:tc>
        <w:tc>
          <w:tcPr>
            <w:tcW w:w="1854" w:type="dxa"/>
          </w:tcPr>
          <w:p w14:paraId="5C6332C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131 (23.9)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4A0329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844 (25.0)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0C1C86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451 (15.0)</w:t>
            </w:r>
          </w:p>
        </w:tc>
      </w:tr>
      <w:tr w:rsidR="001062B6" w:rsidRPr="000F0E01" w14:paraId="5B41153C" w14:textId="77777777" w:rsidTr="001062B6">
        <w:tc>
          <w:tcPr>
            <w:tcW w:w="1587" w:type="dxa"/>
            <w:vMerge w:val="restart"/>
          </w:tcPr>
          <w:p w14:paraId="2877948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Total ICS dosage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045F9">
              <w:rPr>
                <w:rFonts w:cs="Arial"/>
                <w:sz w:val="18"/>
                <w:szCs w:val="20"/>
                <w:lang w:val="en-SG"/>
              </w:rPr>
              <w:t>(µg BDP equivalent)</w:t>
            </w:r>
          </w:p>
        </w:tc>
        <w:tc>
          <w:tcPr>
            <w:tcW w:w="1701" w:type="dxa"/>
            <w:vAlign w:val="center"/>
          </w:tcPr>
          <w:p w14:paraId="0E8AD3A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0-249</w:t>
            </w:r>
          </w:p>
        </w:tc>
        <w:tc>
          <w:tcPr>
            <w:tcW w:w="1854" w:type="dxa"/>
          </w:tcPr>
          <w:p w14:paraId="7EE716E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240 (43.7)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267205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1,388 (41.1)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9519EA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1,614 (53.8)</w:t>
            </w:r>
          </w:p>
        </w:tc>
      </w:tr>
      <w:tr w:rsidR="001062B6" w:rsidRPr="000F0E01" w14:paraId="5A7F0191" w14:textId="77777777" w:rsidTr="001062B6">
        <w:tc>
          <w:tcPr>
            <w:tcW w:w="1587" w:type="dxa"/>
            <w:vMerge/>
          </w:tcPr>
          <w:p w14:paraId="6AD88D1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0A9939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250-499</w:t>
            </w:r>
          </w:p>
        </w:tc>
        <w:tc>
          <w:tcPr>
            <w:tcW w:w="1854" w:type="dxa"/>
          </w:tcPr>
          <w:p w14:paraId="548F881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151 (27.5)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164560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880 (26.1)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2144766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793 (26.4)</w:t>
            </w:r>
          </w:p>
        </w:tc>
      </w:tr>
      <w:tr w:rsidR="001062B6" w:rsidRPr="000F0E01" w14:paraId="79A7EFFF" w14:textId="77777777" w:rsidTr="001062B6">
        <w:tc>
          <w:tcPr>
            <w:tcW w:w="1587" w:type="dxa"/>
            <w:vMerge/>
          </w:tcPr>
          <w:p w14:paraId="556C01B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B8A0AB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500+</w:t>
            </w:r>
          </w:p>
        </w:tc>
        <w:tc>
          <w:tcPr>
            <w:tcW w:w="1854" w:type="dxa"/>
          </w:tcPr>
          <w:p w14:paraId="69C8F9E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158 (28.8)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E27BEF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1,106 (32.8)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5D64F2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593 (19.8)</w:t>
            </w:r>
          </w:p>
        </w:tc>
      </w:tr>
      <w:tr w:rsidR="001062B6" w:rsidRPr="000F0E01" w14:paraId="0344BB55" w14:textId="77777777" w:rsidTr="001062B6">
        <w:tc>
          <w:tcPr>
            <w:tcW w:w="1587" w:type="dxa"/>
          </w:tcPr>
          <w:p w14:paraId="3AAEFF8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LAMA prescriptions</w:t>
            </w:r>
          </w:p>
        </w:tc>
        <w:tc>
          <w:tcPr>
            <w:tcW w:w="1701" w:type="dxa"/>
          </w:tcPr>
          <w:p w14:paraId="668CA0B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C03B1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4" w:type="dxa"/>
          </w:tcPr>
          <w:p w14:paraId="3BFDCCA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349 (63.6)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2A092B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2,034 (60.3)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5290F8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1,494 (49.8)</w:t>
            </w:r>
          </w:p>
        </w:tc>
      </w:tr>
      <w:tr w:rsidR="001062B6" w:rsidRPr="000F0E01" w14:paraId="15A9F5E6" w14:textId="77777777" w:rsidTr="001062B6">
        <w:tc>
          <w:tcPr>
            <w:tcW w:w="1587" w:type="dxa"/>
          </w:tcPr>
          <w:p w14:paraId="7ED35BD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LABA prescriptions  </w:t>
            </w:r>
          </w:p>
        </w:tc>
        <w:tc>
          <w:tcPr>
            <w:tcW w:w="1701" w:type="dxa"/>
          </w:tcPr>
          <w:p w14:paraId="0D76DDD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C03B1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4" w:type="dxa"/>
          </w:tcPr>
          <w:p w14:paraId="2428407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64 (11.7)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73DEF2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542 (16.1)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E0C371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760 (25.3)</w:t>
            </w:r>
          </w:p>
        </w:tc>
      </w:tr>
      <w:tr w:rsidR="001062B6" w:rsidRPr="000F0E01" w14:paraId="5154348B" w14:textId="77777777" w:rsidTr="001062B6">
        <w:tc>
          <w:tcPr>
            <w:tcW w:w="1587" w:type="dxa"/>
          </w:tcPr>
          <w:p w14:paraId="344B4728" w14:textId="77777777" w:rsidR="001062B6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Theophylline prescriptions</w:t>
            </w:r>
          </w:p>
        </w:tc>
        <w:tc>
          <w:tcPr>
            <w:tcW w:w="1701" w:type="dxa"/>
          </w:tcPr>
          <w:p w14:paraId="46F591C3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7C03B1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4" w:type="dxa"/>
          </w:tcPr>
          <w:p w14:paraId="55E5C393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(6.9)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A8CC128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 (11.8)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4DB04CE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(10.2)</w:t>
            </w:r>
          </w:p>
        </w:tc>
      </w:tr>
      <w:tr w:rsidR="001062B6" w:rsidRPr="000F0E01" w14:paraId="0EBBC55D" w14:textId="77777777" w:rsidTr="001062B6">
        <w:tc>
          <w:tcPr>
            <w:tcW w:w="1587" w:type="dxa"/>
          </w:tcPr>
          <w:p w14:paraId="26708CF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LTRA prescriptions</w:t>
            </w:r>
          </w:p>
        </w:tc>
        <w:tc>
          <w:tcPr>
            <w:tcW w:w="1701" w:type="dxa"/>
          </w:tcPr>
          <w:p w14:paraId="46DBC83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4" w:type="dxa"/>
          </w:tcPr>
          <w:p w14:paraId="789D2844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 (5.8)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01EB8AE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138 (4.1)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59FCE57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150 (5.0)</w:t>
            </w:r>
          </w:p>
        </w:tc>
      </w:tr>
      <w:tr w:rsidR="001062B6" w:rsidRPr="000F0E01" w14:paraId="55BEA2D3" w14:textId="77777777" w:rsidTr="001062B6">
        <w:tc>
          <w:tcPr>
            <w:tcW w:w="1587" w:type="dxa"/>
          </w:tcPr>
          <w:p w14:paraId="548F27A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Maintenance OCS</w:t>
            </w:r>
          </w:p>
        </w:tc>
        <w:tc>
          <w:tcPr>
            <w:tcW w:w="1701" w:type="dxa"/>
            <w:vAlign w:val="center"/>
          </w:tcPr>
          <w:p w14:paraId="12F1D5B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54" w:type="dxa"/>
          </w:tcPr>
          <w:p w14:paraId="62A18ED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38 (6.9)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6AF1F6D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162 (4.8)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F97986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139 (4.6)</w:t>
            </w:r>
          </w:p>
        </w:tc>
      </w:tr>
      <w:tr w:rsidR="001062B6" w:rsidRPr="000F0E01" w14:paraId="7B80052E" w14:textId="77777777" w:rsidTr="001062B6">
        <w:tc>
          <w:tcPr>
            <w:tcW w:w="1587" w:type="dxa"/>
          </w:tcPr>
          <w:p w14:paraId="0D7958B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 xml:space="preserve">Asthma </w:t>
            </w:r>
            <w:proofErr w:type="spellStart"/>
            <w:r>
              <w:rPr>
                <w:sz w:val="18"/>
                <w:szCs w:val="18"/>
              </w:rPr>
              <w:t>diagnosis</w:t>
            </w:r>
            <w:r w:rsidRPr="00980F2C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701" w:type="dxa"/>
          </w:tcPr>
          <w:p w14:paraId="034D12B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854" w:type="dxa"/>
          </w:tcPr>
          <w:p w14:paraId="3ED3ACBB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227 (41.3)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99648E4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1,294 (38.4)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5774431" w14:textId="77777777" w:rsidR="001062B6" w:rsidRPr="00A52DAF" w:rsidRDefault="001062B6" w:rsidP="001062B6">
            <w:pPr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1,233 (41.1)</w:t>
            </w:r>
          </w:p>
        </w:tc>
      </w:tr>
      <w:tr w:rsidR="001062B6" w:rsidRPr="000F0E01" w14:paraId="1726DDDD" w14:textId="77777777" w:rsidTr="001062B6">
        <w:tc>
          <w:tcPr>
            <w:tcW w:w="1587" w:type="dxa"/>
          </w:tcPr>
          <w:p w14:paraId="7953BFC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Active Anxiety or depression diagnosis</w:t>
            </w:r>
          </w:p>
        </w:tc>
        <w:tc>
          <w:tcPr>
            <w:tcW w:w="1701" w:type="dxa"/>
          </w:tcPr>
          <w:p w14:paraId="1CF212B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854" w:type="dxa"/>
          </w:tcPr>
          <w:p w14:paraId="0DC39D1E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138 (25.1)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46F3DB3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704 (20.9)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A9EBF89" w14:textId="77777777" w:rsidR="001062B6" w:rsidRPr="000F0E01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529 (17.6)</w:t>
            </w:r>
          </w:p>
        </w:tc>
      </w:tr>
      <w:tr w:rsidR="001062B6" w:rsidRPr="000F0E01" w14:paraId="69B7EF88" w14:textId="77777777" w:rsidTr="001062B6">
        <w:tc>
          <w:tcPr>
            <w:tcW w:w="1587" w:type="dxa"/>
          </w:tcPr>
          <w:p w14:paraId="491A1AC3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Ischaemic heart disease diagnosis</w:t>
            </w:r>
          </w:p>
        </w:tc>
        <w:tc>
          <w:tcPr>
            <w:tcW w:w="1701" w:type="dxa"/>
          </w:tcPr>
          <w:p w14:paraId="09817C84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854" w:type="dxa"/>
          </w:tcPr>
          <w:p w14:paraId="479286FB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(20.9)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B511968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(18.6)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1489CE5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 (16.5)</w:t>
            </w:r>
          </w:p>
        </w:tc>
      </w:tr>
      <w:tr w:rsidR="001062B6" w:rsidRPr="000F0E01" w14:paraId="2C26FA89" w14:textId="77777777" w:rsidTr="001062B6">
        <w:tc>
          <w:tcPr>
            <w:tcW w:w="1587" w:type="dxa"/>
          </w:tcPr>
          <w:p w14:paraId="506D154A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Hypertension diagnosis</w:t>
            </w:r>
          </w:p>
        </w:tc>
        <w:tc>
          <w:tcPr>
            <w:tcW w:w="1701" w:type="dxa"/>
          </w:tcPr>
          <w:p w14:paraId="03D68C68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854" w:type="dxa"/>
          </w:tcPr>
          <w:p w14:paraId="58D5210F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 (42.1)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3622DE5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1,319 (39.1)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8875DD1" w14:textId="77777777" w:rsidR="001062B6" w:rsidRDefault="001062B6" w:rsidP="001062B6">
            <w:pPr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1,094 (36.5)</w:t>
            </w:r>
          </w:p>
        </w:tc>
      </w:tr>
      <w:tr w:rsidR="001062B6" w:rsidRPr="000F0E01" w14:paraId="082A9BB0" w14:textId="77777777" w:rsidTr="001062B6">
        <w:tc>
          <w:tcPr>
            <w:tcW w:w="1587" w:type="dxa"/>
          </w:tcPr>
          <w:p w14:paraId="6E662AEA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 diagnosis</w:t>
            </w:r>
          </w:p>
        </w:tc>
        <w:tc>
          <w:tcPr>
            <w:tcW w:w="1701" w:type="dxa"/>
          </w:tcPr>
          <w:p w14:paraId="60894858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854" w:type="dxa"/>
          </w:tcPr>
          <w:p w14:paraId="0DA94332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 (15.8)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18385DE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 (13.0)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1DB3720A" w14:textId="77777777" w:rsidR="001062B6" w:rsidRDefault="001062B6" w:rsidP="001062B6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 (11.1)</w:t>
            </w:r>
          </w:p>
        </w:tc>
      </w:tr>
      <w:tr w:rsidR="001062B6" w:rsidRPr="000F0E01" w14:paraId="64A4DD0B" w14:textId="77777777" w:rsidTr="001062B6">
        <w:tc>
          <w:tcPr>
            <w:tcW w:w="1587" w:type="dxa"/>
            <w:vMerge w:val="restart"/>
          </w:tcPr>
          <w:p w14:paraId="65A36F4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Charlson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Comorbidity Index</w:t>
            </w:r>
          </w:p>
        </w:tc>
        <w:tc>
          <w:tcPr>
            <w:tcW w:w="1701" w:type="dxa"/>
          </w:tcPr>
          <w:p w14:paraId="49F1B7E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0-2</w:t>
            </w:r>
          </w:p>
        </w:tc>
        <w:tc>
          <w:tcPr>
            <w:tcW w:w="1854" w:type="dxa"/>
          </w:tcPr>
          <w:p w14:paraId="592A394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348 (63.4)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3E4DA8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2,170 (64.3)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DA100B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1,941 (64.7)</w:t>
            </w:r>
          </w:p>
        </w:tc>
      </w:tr>
      <w:tr w:rsidR="001062B6" w:rsidRPr="000F0E01" w14:paraId="28D0ED3E" w14:textId="77777777" w:rsidTr="001062B6">
        <w:tc>
          <w:tcPr>
            <w:tcW w:w="1587" w:type="dxa"/>
            <w:vMerge/>
          </w:tcPr>
          <w:p w14:paraId="23C0DF2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93E24E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3-4</w:t>
            </w:r>
          </w:p>
        </w:tc>
        <w:tc>
          <w:tcPr>
            <w:tcW w:w="1854" w:type="dxa"/>
          </w:tcPr>
          <w:p w14:paraId="20197E5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139 (25.3)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D0FB43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820 (24.3)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2E81135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786 (26.2)</w:t>
            </w:r>
          </w:p>
        </w:tc>
      </w:tr>
      <w:tr w:rsidR="001062B6" w:rsidRPr="000F0E01" w14:paraId="7602253B" w14:textId="77777777" w:rsidTr="001062B6">
        <w:tc>
          <w:tcPr>
            <w:tcW w:w="1587" w:type="dxa"/>
            <w:vMerge/>
          </w:tcPr>
          <w:p w14:paraId="722A332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7F9FC0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5+</w:t>
            </w:r>
          </w:p>
        </w:tc>
        <w:tc>
          <w:tcPr>
            <w:tcW w:w="1854" w:type="dxa"/>
          </w:tcPr>
          <w:p w14:paraId="2C4722E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62 (11.3)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0133A9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384 (11.4)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CBB3C3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274 (9.1)</w:t>
            </w:r>
          </w:p>
        </w:tc>
      </w:tr>
      <w:tr w:rsidR="001062B6" w:rsidRPr="000F0E01" w14:paraId="2F9DE5D6" w14:textId="77777777" w:rsidTr="001062B6">
        <w:tc>
          <w:tcPr>
            <w:tcW w:w="1587" w:type="dxa"/>
            <w:vMerge w:val="restart"/>
          </w:tcPr>
          <w:p w14:paraId="4B5B300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Baseline 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>Moderate/severe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COPD </w:t>
            </w: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exacerbations</w:t>
            </w:r>
            <w:r w:rsidRPr="00832042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701" w:type="dxa"/>
          </w:tcPr>
          <w:p w14:paraId="044F916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54" w:type="dxa"/>
          </w:tcPr>
          <w:p w14:paraId="7B891F9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49 (8.9)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68DA62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284 (8.4)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132C900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281 (9.4)</w:t>
            </w:r>
          </w:p>
        </w:tc>
      </w:tr>
      <w:tr w:rsidR="001062B6" w:rsidRPr="000F0E01" w14:paraId="4D865B89" w14:textId="77777777" w:rsidTr="001062B6">
        <w:tc>
          <w:tcPr>
            <w:tcW w:w="1587" w:type="dxa"/>
            <w:vMerge/>
          </w:tcPr>
          <w:p w14:paraId="57870A4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2A2F15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54" w:type="dxa"/>
          </w:tcPr>
          <w:p w14:paraId="7012118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164 (29.9)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037C11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1,149 (34.1)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5F8314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1,092 (36.4)</w:t>
            </w:r>
          </w:p>
        </w:tc>
      </w:tr>
      <w:tr w:rsidR="001062B6" w:rsidRPr="000F0E01" w14:paraId="25E1F33B" w14:textId="77777777" w:rsidTr="001062B6">
        <w:tc>
          <w:tcPr>
            <w:tcW w:w="1587" w:type="dxa"/>
            <w:vMerge/>
          </w:tcPr>
          <w:p w14:paraId="3672859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27BBE2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54" w:type="dxa"/>
          </w:tcPr>
          <w:p w14:paraId="4039F4B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141 (25.7)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A6F076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792 (23.5)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07C916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632 (21.1)</w:t>
            </w:r>
          </w:p>
        </w:tc>
      </w:tr>
      <w:tr w:rsidR="001062B6" w:rsidRPr="000F0E01" w14:paraId="3C2B9E8D" w14:textId="77777777" w:rsidTr="001062B6">
        <w:tc>
          <w:tcPr>
            <w:tcW w:w="1587" w:type="dxa"/>
            <w:vMerge/>
          </w:tcPr>
          <w:p w14:paraId="683CF2B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538B0A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</w:tcPr>
          <w:p w14:paraId="6ADE8DE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76 (13.8)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6F795F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464 (13.8)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1340E8B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432 (14.4)</w:t>
            </w:r>
          </w:p>
        </w:tc>
      </w:tr>
      <w:tr w:rsidR="001062B6" w:rsidRPr="000F0E01" w14:paraId="0853F046" w14:textId="77777777" w:rsidTr="001062B6">
        <w:tc>
          <w:tcPr>
            <w:tcW w:w="1587" w:type="dxa"/>
            <w:vMerge/>
          </w:tcPr>
          <w:p w14:paraId="706E4F4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2E5332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4+</w:t>
            </w:r>
          </w:p>
        </w:tc>
        <w:tc>
          <w:tcPr>
            <w:tcW w:w="1854" w:type="dxa"/>
          </w:tcPr>
          <w:p w14:paraId="3DE78A6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119 (21.7)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6B640B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685 (20.3)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8DE043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564 (18.8)</w:t>
            </w:r>
          </w:p>
        </w:tc>
      </w:tr>
      <w:tr w:rsidR="001062B6" w:rsidRPr="000F0E01" w14:paraId="0D830F1B" w14:textId="77777777" w:rsidTr="001062B6">
        <w:tc>
          <w:tcPr>
            <w:tcW w:w="1587" w:type="dxa"/>
            <w:vMerge w:val="restart"/>
          </w:tcPr>
          <w:p w14:paraId="1735557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Lowest percent predicted FEV</w:t>
            </w:r>
            <w:r w:rsidRPr="000F0E01">
              <w:rPr>
                <w:rFonts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701" w:type="dxa"/>
          </w:tcPr>
          <w:p w14:paraId="741BA9B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&lt;20%</w:t>
            </w:r>
          </w:p>
        </w:tc>
        <w:tc>
          <w:tcPr>
            <w:tcW w:w="1854" w:type="dxa"/>
          </w:tcPr>
          <w:p w14:paraId="644BA1C2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25 (4.6)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489711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231 (6.8)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7C50CA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160 (5.3)</w:t>
            </w:r>
          </w:p>
        </w:tc>
      </w:tr>
      <w:tr w:rsidR="001062B6" w:rsidRPr="000F0E01" w14:paraId="3CCB6D6F" w14:textId="77777777" w:rsidTr="001062B6">
        <w:tc>
          <w:tcPr>
            <w:tcW w:w="1587" w:type="dxa"/>
            <w:vMerge/>
          </w:tcPr>
          <w:p w14:paraId="77E7274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9DA5F3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20% to &lt;30%</w:t>
            </w:r>
          </w:p>
        </w:tc>
        <w:tc>
          <w:tcPr>
            <w:tcW w:w="1854" w:type="dxa"/>
          </w:tcPr>
          <w:p w14:paraId="49831F5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103 (18.8)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656112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723 (21.4)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6EDD59D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586 (19.5)</w:t>
            </w:r>
          </w:p>
        </w:tc>
      </w:tr>
      <w:tr w:rsidR="001062B6" w:rsidRPr="000F0E01" w14:paraId="47A8362F" w14:textId="77777777" w:rsidTr="001062B6">
        <w:tc>
          <w:tcPr>
            <w:tcW w:w="1587" w:type="dxa"/>
            <w:vMerge/>
          </w:tcPr>
          <w:p w14:paraId="6332125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2F582D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30% to &lt;40%</w:t>
            </w:r>
          </w:p>
        </w:tc>
        <w:tc>
          <w:tcPr>
            <w:tcW w:w="1854" w:type="dxa"/>
          </w:tcPr>
          <w:p w14:paraId="6FA97501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161 (29.3)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2FA8DB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1,026 (30.4)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11B841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856 (28.5)</w:t>
            </w:r>
          </w:p>
        </w:tc>
      </w:tr>
      <w:tr w:rsidR="001062B6" w:rsidRPr="000F0E01" w14:paraId="3D33AE06" w14:textId="77777777" w:rsidTr="001062B6">
        <w:tc>
          <w:tcPr>
            <w:tcW w:w="1587" w:type="dxa"/>
            <w:vMerge/>
          </w:tcPr>
          <w:p w14:paraId="1B338769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2DE94EC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40% to &lt;55%</w:t>
            </w:r>
          </w:p>
        </w:tc>
        <w:tc>
          <w:tcPr>
            <w:tcW w:w="1854" w:type="dxa"/>
          </w:tcPr>
          <w:p w14:paraId="5003EA0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260 (47.4)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136665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1,394 (41.3)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F00CFE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1,399 (46.6)</w:t>
            </w:r>
          </w:p>
        </w:tc>
      </w:tr>
      <w:tr w:rsidR="001062B6" w:rsidRPr="000F0E01" w14:paraId="44EB13E2" w14:textId="77777777" w:rsidTr="001062B6">
        <w:tc>
          <w:tcPr>
            <w:tcW w:w="1587" w:type="dxa"/>
            <w:vMerge w:val="restart"/>
          </w:tcPr>
          <w:p w14:paraId="02A7FA5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1701" w:type="dxa"/>
          </w:tcPr>
          <w:p w14:paraId="013CA7F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n (% non-missing)</w:t>
            </w:r>
          </w:p>
        </w:tc>
        <w:tc>
          <w:tcPr>
            <w:tcW w:w="1854" w:type="dxa"/>
          </w:tcPr>
          <w:p w14:paraId="0F056577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323 (58.8)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D12347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2,015 (59.7)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1E7335F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1,517 (50.5)</w:t>
            </w:r>
          </w:p>
        </w:tc>
      </w:tr>
      <w:tr w:rsidR="001062B6" w:rsidRPr="000F0E01" w14:paraId="70C21E31" w14:textId="77777777" w:rsidTr="001062B6">
        <w:tc>
          <w:tcPr>
            <w:tcW w:w="1587" w:type="dxa"/>
            <w:vMerge/>
          </w:tcPr>
          <w:p w14:paraId="0966B14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3AC958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0</w:t>
            </w:r>
          </w:p>
        </w:tc>
        <w:tc>
          <w:tcPr>
            <w:tcW w:w="1854" w:type="dxa"/>
          </w:tcPr>
          <w:p w14:paraId="4EF19C4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37 (11.5)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6065FF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129 (6.4)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D9D25D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131 (8.6)</w:t>
            </w:r>
          </w:p>
        </w:tc>
      </w:tr>
      <w:tr w:rsidR="001062B6" w:rsidRPr="000F0E01" w14:paraId="060C60A8" w14:textId="77777777" w:rsidTr="001062B6">
        <w:tc>
          <w:tcPr>
            <w:tcW w:w="1587" w:type="dxa"/>
            <w:vMerge/>
          </w:tcPr>
          <w:p w14:paraId="620D439F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1E8147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854" w:type="dxa"/>
          </w:tcPr>
          <w:p w14:paraId="2F66BE3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107 (33.1)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39B8C9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754 (37.4)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16E0D9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597 (39.4)</w:t>
            </w:r>
          </w:p>
        </w:tc>
      </w:tr>
      <w:tr w:rsidR="001062B6" w:rsidRPr="000F0E01" w14:paraId="5921114D" w14:textId="77777777" w:rsidTr="001062B6">
        <w:tc>
          <w:tcPr>
            <w:tcW w:w="1587" w:type="dxa"/>
            <w:vMerge/>
          </w:tcPr>
          <w:p w14:paraId="23E4B7BE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869BC0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854" w:type="dxa"/>
          </w:tcPr>
          <w:p w14:paraId="2B5F47B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98 (30.3)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14FE66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584 (29.0)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14758A8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432 (28.5)</w:t>
            </w:r>
          </w:p>
        </w:tc>
      </w:tr>
      <w:tr w:rsidR="001062B6" w:rsidRPr="000F0E01" w14:paraId="68D74484" w14:textId="77777777" w:rsidTr="001062B6">
        <w:tc>
          <w:tcPr>
            <w:tcW w:w="1587" w:type="dxa"/>
            <w:vMerge/>
          </w:tcPr>
          <w:p w14:paraId="64A1AE7B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9AF9A06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854" w:type="dxa"/>
          </w:tcPr>
          <w:p w14:paraId="50B49CE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67 (20.7)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BF39FF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445 (22.1)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C4C5EA3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304 (20.0)</w:t>
            </w:r>
          </w:p>
        </w:tc>
      </w:tr>
      <w:tr w:rsidR="001062B6" w:rsidRPr="000F0E01" w14:paraId="26E3FB0E" w14:textId="77777777" w:rsidTr="001062B6">
        <w:tc>
          <w:tcPr>
            <w:tcW w:w="1587" w:type="dxa"/>
            <w:vMerge/>
          </w:tcPr>
          <w:p w14:paraId="256C69BA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B20BC04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854" w:type="dxa"/>
          </w:tcPr>
          <w:p w14:paraId="41D9CF2D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14 (4.3)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BEDD680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103 (5.1)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E4ACE95" w14:textId="77777777" w:rsidR="001062B6" w:rsidRPr="000F0E01" w:rsidRDefault="001062B6" w:rsidP="001062B6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53 (3.5)</w:t>
            </w:r>
          </w:p>
        </w:tc>
      </w:tr>
    </w:tbl>
    <w:p w14:paraId="13230229" w14:textId="77777777" w:rsidR="00877FEB" w:rsidRDefault="0043118E" w:rsidP="00877FEB">
      <w:pPr>
        <w:spacing w:after="200" w:line="276" w:lineRule="auto"/>
      </w:pPr>
      <w:r w:rsidRPr="00F10B84">
        <w:rPr>
          <w:sz w:val="18"/>
          <w:szCs w:val="20"/>
          <w:lang w:val="en-US"/>
        </w:rPr>
        <w:t>Numbers are presented as n (%)</w:t>
      </w:r>
      <w:r w:rsidRPr="00C22717">
        <w:rPr>
          <w:sz w:val="18"/>
          <w:lang w:val="en-US" w:eastAsia="ru-RU"/>
        </w:rPr>
        <w:t>.</w:t>
      </w:r>
      <w:r w:rsidRPr="00037579">
        <w:rPr>
          <w:rFonts w:cs="Times New Roman"/>
          <w:sz w:val="18"/>
          <w:vertAlign w:val="superscript"/>
          <w:lang w:val="en-US" w:eastAsia="ru-RU"/>
        </w:rPr>
        <w:t xml:space="preserve"> </w:t>
      </w:r>
      <w:proofErr w:type="spellStart"/>
      <w:r>
        <w:rPr>
          <w:sz w:val="18"/>
          <w:vertAlign w:val="superscript"/>
          <w:lang w:val="en-US" w:eastAsia="ru-RU"/>
        </w:rPr>
        <w:t>a</w:t>
      </w:r>
      <w:r w:rsidRPr="000F0E01">
        <w:rPr>
          <w:sz w:val="18"/>
          <w:lang w:val="en-US" w:eastAsia="ru-RU"/>
        </w:rPr>
        <w:t>Based</w:t>
      </w:r>
      <w:proofErr w:type="spellEnd"/>
      <w:r w:rsidRPr="000F0E01">
        <w:rPr>
          <w:sz w:val="18"/>
          <w:lang w:val="en-US" w:eastAsia="ru-RU"/>
        </w:rPr>
        <w:t xml:space="preserve"> on the presence of QOF diagnosis code for asthma. </w:t>
      </w:r>
      <w:proofErr w:type="spellStart"/>
      <w:r>
        <w:rPr>
          <w:sz w:val="18"/>
          <w:vertAlign w:val="superscript"/>
          <w:lang w:val="en-US" w:eastAsia="ru-RU"/>
        </w:rPr>
        <w:t>b</w:t>
      </w:r>
      <w:r w:rsidRPr="000F0E01">
        <w:rPr>
          <w:sz w:val="18"/>
          <w:lang w:val="en-US" w:eastAsia="ru-RU"/>
        </w:rPr>
        <w:t>occurrence</w:t>
      </w:r>
      <w:proofErr w:type="spellEnd"/>
      <w:r w:rsidRPr="000F0E01">
        <w:rPr>
          <w:sz w:val="18"/>
          <w:lang w:val="en-US" w:eastAsia="ru-RU"/>
        </w:rPr>
        <w:t xml:space="preserve"> of any one of: 1) COPD-related unscheduled hospital admission/A&amp;E attendance, 2) an acute course of oral steroid, or 3) antibiotics prescribed with lower respiratory consultation</w:t>
      </w:r>
      <w:r>
        <w:rPr>
          <w:sz w:val="18"/>
          <w:lang w:val="en-US" w:eastAsia="ru-RU"/>
        </w:rPr>
        <w:t xml:space="preserve">. </w:t>
      </w:r>
      <w:r w:rsidRPr="000F0E01">
        <w:rPr>
          <w:sz w:val="18"/>
          <w:lang w:val="en-US" w:eastAsia="ru-RU"/>
        </w:rPr>
        <w:t>SMD: Standardized Mean Difference</w:t>
      </w:r>
      <w:r>
        <w:rPr>
          <w:sz w:val="18"/>
          <w:lang w:val="en-US" w:eastAsia="ru-RU"/>
        </w:rPr>
        <w:t xml:space="preserve">, SABA: Short Acting </w:t>
      </w:r>
      <w:r>
        <w:rPr>
          <w:rFonts w:cs="Times New Roman"/>
          <w:sz w:val="18"/>
          <w:lang w:val="en-US" w:eastAsia="ru-RU"/>
        </w:rPr>
        <w:t>β</w:t>
      </w:r>
      <w:r>
        <w:rPr>
          <w:sz w:val="18"/>
          <w:lang w:val="en-US" w:eastAsia="ru-RU"/>
        </w:rPr>
        <w:t xml:space="preserve"> agonist, SAMA: Short acting Muscarinic Antagonist, LAMA: Long acting muscarinic antagonist, LABA: Long acting </w:t>
      </w:r>
      <w:r>
        <w:rPr>
          <w:rFonts w:cs="Times New Roman"/>
          <w:sz w:val="18"/>
          <w:lang w:val="en-US" w:eastAsia="ru-RU"/>
        </w:rPr>
        <w:t>β-</w:t>
      </w:r>
      <w:r>
        <w:rPr>
          <w:sz w:val="18"/>
          <w:lang w:val="en-US" w:eastAsia="ru-RU"/>
        </w:rPr>
        <w:t>agonist, LTRA: Leukotriene Receptor Antagonist, OCS: Oral corticosteroid</w:t>
      </w:r>
      <w:r w:rsidR="00877FEB">
        <w:br w:type="page"/>
      </w:r>
    </w:p>
    <w:p w14:paraId="4116899B" w14:textId="77777777" w:rsidR="00877FEB" w:rsidRDefault="008044E6" w:rsidP="00877FEB">
      <w:r w:rsidRPr="0043118E">
        <w:rPr>
          <w:b/>
          <w:lang w:val="en-US"/>
        </w:rPr>
        <w:lastRenderedPageBreak/>
        <w:t>Table S2</w:t>
      </w:r>
      <w:r w:rsidRPr="0043118E">
        <w:rPr>
          <w:b/>
          <w:i/>
          <w:lang w:val="en-US"/>
        </w:rPr>
        <w:t>:</w:t>
      </w:r>
      <w:r w:rsidRPr="0043118E">
        <w:rPr>
          <w:b/>
          <w:lang w:val="en-US"/>
        </w:rPr>
        <w:t xml:space="preserve"> Matched baseline patient characteristics in patients without asthma</w:t>
      </w:r>
    </w:p>
    <w:tbl>
      <w:tblPr>
        <w:tblStyle w:val="TableGrid"/>
        <w:tblW w:w="8852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701"/>
        <w:gridCol w:w="1134"/>
        <w:gridCol w:w="1020"/>
        <w:gridCol w:w="571"/>
        <w:gridCol w:w="1134"/>
        <w:gridCol w:w="1134"/>
        <w:gridCol w:w="571"/>
      </w:tblGrid>
      <w:tr w:rsidR="00877FEB" w:rsidRPr="000F0E01" w14:paraId="3794A6E7" w14:textId="77777777" w:rsidTr="00556578">
        <w:tc>
          <w:tcPr>
            <w:tcW w:w="1587" w:type="dxa"/>
            <w:shd w:val="clear" w:color="auto" w:fill="D9D9D9" w:themeFill="background1" w:themeFillShade="D9"/>
          </w:tcPr>
          <w:p w14:paraId="18A9C75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450374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725" w:type="dxa"/>
            <w:gridSpan w:val="3"/>
            <w:shd w:val="clear" w:color="auto" w:fill="D9D9D9" w:themeFill="background1" w:themeFillShade="D9"/>
            <w:vAlign w:val="center"/>
          </w:tcPr>
          <w:p w14:paraId="5464A7B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BDP/F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 xml:space="preserve"> vs FP/SAL</w:t>
            </w:r>
          </w:p>
        </w:tc>
        <w:tc>
          <w:tcPr>
            <w:tcW w:w="2839" w:type="dxa"/>
            <w:gridSpan w:val="3"/>
            <w:shd w:val="clear" w:color="auto" w:fill="D9D9D9" w:themeFill="background1" w:themeFillShade="D9"/>
            <w:vAlign w:val="center"/>
          </w:tcPr>
          <w:p w14:paraId="3483991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BDP/F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 xml:space="preserve"> vs BUD/F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</w:p>
        </w:tc>
      </w:tr>
      <w:tr w:rsidR="00877FEB" w:rsidRPr="000F0E01" w14:paraId="4BAE942E" w14:textId="77777777" w:rsidTr="00556578">
        <w:tc>
          <w:tcPr>
            <w:tcW w:w="1587" w:type="dxa"/>
            <w:shd w:val="clear" w:color="auto" w:fill="D9D9D9" w:themeFill="background1" w:themeFillShade="D9"/>
          </w:tcPr>
          <w:p w14:paraId="5CD3B17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4B783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4EF3D3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BDP/F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</w:p>
          <w:p w14:paraId="31ECC17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N=315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62C5D315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FP/SAL</w:t>
            </w:r>
          </w:p>
          <w:p w14:paraId="5A3FADF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N=315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58018E5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SMD</w:t>
            </w:r>
          </w:p>
          <w:p w14:paraId="4EBE3629" w14:textId="6D85E4A2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309038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BDP/F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</w:p>
          <w:p w14:paraId="4C199F9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N=314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0B54D2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BUD/F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</w:t>
            </w:r>
          </w:p>
          <w:p w14:paraId="63C1B94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N=314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9EDD37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b/>
                <w:sz w:val="20"/>
                <w:szCs w:val="20"/>
                <w:lang w:val="en-US"/>
              </w:rPr>
              <w:t>SMD</w:t>
            </w:r>
          </w:p>
          <w:p w14:paraId="53D5C9E1" w14:textId="70B7DAF0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2BA82BBB" w14:textId="77777777" w:rsidTr="00556578">
        <w:tc>
          <w:tcPr>
            <w:tcW w:w="1587" w:type="dxa"/>
          </w:tcPr>
          <w:p w14:paraId="03778194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701" w:type="dxa"/>
            <w:vAlign w:val="center"/>
          </w:tcPr>
          <w:p w14:paraId="1AB2CE94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134" w:type="dxa"/>
          </w:tcPr>
          <w:p w14:paraId="58ABC600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185 (58.7)</w:t>
            </w:r>
          </w:p>
        </w:tc>
        <w:tc>
          <w:tcPr>
            <w:tcW w:w="1020" w:type="dxa"/>
          </w:tcPr>
          <w:p w14:paraId="50D7DDB8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184 (58.4)</w:t>
            </w:r>
          </w:p>
        </w:tc>
        <w:tc>
          <w:tcPr>
            <w:tcW w:w="571" w:type="dxa"/>
          </w:tcPr>
          <w:p w14:paraId="0461AF05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0.6</w:t>
            </w:r>
          </w:p>
        </w:tc>
        <w:tc>
          <w:tcPr>
            <w:tcW w:w="1134" w:type="dxa"/>
          </w:tcPr>
          <w:p w14:paraId="3283F7C2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185 (58.9)</w:t>
            </w:r>
          </w:p>
        </w:tc>
        <w:tc>
          <w:tcPr>
            <w:tcW w:w="1134" w:type="dxa"/>
          </w:tcPr>
          <w:p w14:paraId="0BC49603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189 (60.2)</w:t>
            </w:r>
          </w:p>
        </w:tc>
        <w:tc>
          <w:tcPr>
            <w:tcW w:w="571" w:type="dxa"/>
          </w:tcPr>
          <w:p w14:paraId="0FBB9DFA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2.6</w:t>
            </w:r>
          </w:p>
        </w:tc>
      </w:tr>
      <w:tr w:rsidR="00877FEB" w:rsidRPr="000F0E01" w14:paraId="0FB1D135" w14:textId="77777777" w:rsidTr="00556578">
        <w:tc>
          <w:tcPr>
            <w:tcW w:w="1587" w:type="dxa"/>
            <w:vMerge w:val="restart"/>
          </w:tcPr>
          <w:p w14:paraId="6DA26957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Age (years)</w:t>
            </w:r>
            <w:r w:rsidRPr="0054777B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vAlign w:val="center"/>
          </w:tcPr>
          <w:p w14:paraId="0AB02898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≥35 &lt;45</w:t>
            </w:r>
          </w:p>
        </w:tc>
        <w:tc>
          <w:tcPr>
            <w:tcW w:w="1134" w:type="dxa"/>
          </w:tcPr>
          <w:p w14:paraId="2311F79B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 (0.3)</w:t>
            </w:r>
          </w:p>
        </w:tc>
        <w:tc>
          <w:tcPr>
            <w:tcW w:w="1020" w:type="dxa"/>
          </w:tcPr>
          <w:p w14:paraId="0354CB7B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 (0.3)</w:t>
            </w:r>
          </w:p>
        </w:tc>
        <w:tc>
          <w:tcPr>
            <w:tcW w:w="571" w:type="dxa"/>
            <w:vMerge w:val="restart"/>
          </w:tcPr>
          <w:p w14:paraId="670EDCD0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  <w:tc>
          <w:tcPr>
            <w:tcW w:w="1134" w:type="dxa"/>
          </w:tcPr>
          <w:p w14:paraId="4039FB12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 (0.3)</w:t>
            </w:r>
          </w:p>
        </w:tc>
        <w:tc>
          <w:tcPr>
            <w:tcW w:w="1134" w:type="dxa"/>
          </w:tcPr>
          <w:p w14:paraId="0B61B46A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 (0.3)</w:t>
            </w:r>
          </w:p>
        </w:tc>
        <w:tc>
          <w:tcPr>
            <w:tcW w:w="571" w:type="dxa"/>
            <w:vMerge w:val="restart"/>
          </w:tcPr>
          <w:p w14:paraId="3E52F5F0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</w:tr>
      <w:tr w:rsidR="00877FEB" w:rsidRPr="000F0E01" w14:paraId="7CC140DC" w14:textId="77777777" w:rsidTr="00556578">
        <w:tc>
          <w:tcPr>
            <w:tcW w:w="1587" w:type="dxa"/>
            <w:vMerge/>
          </w:tcPr>
          <w:p w14:paraId="33B389A3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9B41294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≥45 &lt;55</w:t>
            </w:r>
          </w:p>
        </w:tc>
        <w:tc>
          <w:tcPr>
            <w:tcW w:w="1134" w:type="dxa"/>
          </w:tcPr>
          <w:p w14:paraId="5C395B81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19 (6.0)</w:t>
            </w:r>
          </w:p>
        </w:tc>
        <w:tc>
          <w:tcPr>
            <w:tcW w:w="1020" w:type="dxa"/>
          </w:tcPr>
          <w:p w14:paraId="1F78565B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19 (6.0)</w:t>
            </w:r>
          </w:p>
        </w:tc>
        <w:tc>
          <w:tcPr>
            <w:tcW w:w="571" w:type="dxa"/>
            <w:vMerge/>
          </w:tcPr>
          <w:p w14:paraId="6695A983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94F93C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20 (6.4)</w:t>
            </w:r>
          </w:p>
        </w:tc>
        <w:tc>
          <w:tcPr>
            <w:tcW w:w="1134" w:type="dxa"/>
          </w:tcPr>
          <w:p w14:paraId="6C2A22D3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20 (6.4)</w:t>
            </w:r>
          </w:p>
        </w:tc>
        <w:tc>
          <w:tcPr>
            <w:tcW w:w="571" w:type="dxa"/>
            <w:vMerge/>
          </w:tcPr>
          <w:p w14:paraId="2786E30D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07062A77" w14:textId="77777777" w:rsidTr="00556578">
        <w:tc>
          <w:tcPr>
            <w:tcW w:w="1587" w:type="dxa"/>
            <w:vMerge/>
          </w:tcPr>
          <w:p w14:paraId="1CE241A4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EFD0506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≥55 &lt;65</w:t>
            </w:r>
          </w:p>
        </w:tc>
        <w:tc>
          <w:tcPr>
            <w:tcW w:w="1134" w:type="dxa"/>
          </w:tcPr>
          <w:p w14:paraId="3BB685DB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65 (20.6)</w:t>
            </w:r>
          </w:p>
        </w:tc>
        <w:tc>
          <w:tcPr>
            <w:tcW w:w="1020" w:type="dxa"/>
          </w:tcPr>
          <w:p w14:paraId="6439F1C2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65 (20.6)</w:t>
            </w:r>
          </w:p>
        </w:tc>
        <w:tc>
          <w:tcPr>
            <w:tcW w:w="571" w:type="dxa"/>
            <w:vMerge/>
          </w:tcPr>
          <w:p w14:paraId="1DFC7918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9BE4A7B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(20.1)</w:t>
            </w:r>
          </w:p>
        </w:tc>
        <w:tc>
          <w:tcPr>
            <w:tcW w:w="1134" w:type="dxa"/>
          </w:tcPr>
          <w:p w14:paraId="143C5CCD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(20.1)</w:t>
            </w:r>
          </w:p>
        </w:tc>
        <w:tc>
          <w:tcPr>
            <w:tcW w:w="571" w:type="dxa"/>
            <w:vMerge/>
          </w:tcPr>
          <w:p w14:paraId="6AC0F1B9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4EB6ECD4" w14:textId="77777777" w:rsidTr="00556578">
        <w:tc>
          <w:tcPr>
            <w:tcW w:w="1587" w:type="dxa"/>
            <w:vMerge/>
          </w:tcPr>
          <w:p w14:paraId="1297CC0F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47C1119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≥65</w:t>
            </w:r>
          </w:p>
        </w:tc>
        <w:tc>
          <w:tcPr>
            <w:tcW w:w="1134" w:type="dxa"/>
          </w:tcPr>
          <w:p w14:paraId="06A8C806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230 (73.0)</w:t>
            </w:r>
          </w:p>
        </w:tc>
        <w:tc>
          <w:tcPr>
            <w:tcW w:w="1020" w:type="dxa"/>
          </w:tcPr>
          <w:p w14:paraId="140E3CCA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230 (73.0)</w:t>
            </w:r>
          </w:p>
        </w:tc>
        <w:tc>
          <w:tcPr>
            <w:tcW w:w="571" w:type="dxa"/>
            <w:vMerge/>
          </w:tcPr>
          <w:p w14:paraId="013EC41D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FF63EE3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230 (73.2)</w:t>
            </w:r>
          </w:p>
        </w:tc>
        <w:tc>
          <w:tcPr>
            <w:tcW w:w="1134" w:type="dxa"/>
          </w:tcPr>
          <w:p w14:paraId="04D766B5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230 (73.2)</w:t>
            </w:r>
          </w:p>
        </w:tc>
        <w:tc>
          <w:tcPr>
            <w:tcW w:w="571" w:type="dxa"/>
            <w:vMerge/>
          </w:tcPr>
          <w:p w14:paraId="568BDD55" w14:textId="77777777" w:rsidR="00877FEB" w:rsidRPr="000F0E01" w:rsidRDefault="00877FEB" w:rsidP="00556578">
            <w:pPr>
              <w:spacing w:after="120" w:line="240" w:lineRule="auto"/>
              <w:jc w:val="both"/>
              <w:textAlignment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146A7897" w14:textId="77777777" w:rsidTr="00556578">
        <w:tc>
          <w:tcPr>
            <w:tcW w:w="1587" w:type="dxa"/>
            <w:vMerge w:val="restart"/>
          </w:tcPr>
          <w:p w14:paraId="5AA870E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BMI (kg/m</w:t>
            </w:r>
            <w:r w:rsidRPr="000F0E01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AFF6F3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n (% non-missing)</w:t>
            </w:r>
          </w:p>
        </w:tc>
        <w:tc>
          <w:tcPr>
            <w:tcW w:w="1134" w:type="dxa"/>
          </w:tcPr>
          <w:p w14:paraId="045A2DA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315 (100.0)</w:t>
            </w:r>
          </w:p>
        </w:tc>
        <w:tc>
          <w:tcPr>
            <w:tcW w:w="1020" w:type="dxa"/>
          </w:tcPr>
          <w:p w14:paraId="1297357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313 (99.4)</w:t>
            </w:r>
          </w:p>
        </w:tc>
        <w:tc>
          <w:tcPr>
            <w:tcW w:w="571" w:type="dxa"/>
            <w:vMerge w:val="restart"/>
          </w:tcPr>
          <w:p w14:paraId="4DEBEEF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10.3</w:t>
            </w:r>
          </w:p>
        </w:tc>
        <w:tc>
          <w:tcPr>
            <w:tcW w:w="1134" w:type="dxa"/>
          </w:tcPr>
          <w:p w14:paraId="6F3BBC3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314 (100.0)</w:t>
            </w:r>
          </w:p>
        </w:tc>
        <w:tc>
          <w:tcPr>
            <w:tcW w:w="1134" w:type="dxa"/>
          </w:tcPr>
          <w:p w14:paraId="61B1850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312 (99.4)</w:t>
            </w:r>
          </w:p>
        </w:tc>
        <w:tc>
          <w:tcPr>
            <w:tcW w:w="571" w:type="dxa"/>
            <w:vMerge w:val="restart"/>
          </w:tcPr>
          <w:p w14:paraId="7249CDD6" w14:textId="77777777" w:rsidR="00877FEB" w:rsidRPr="00E249A6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249A6">
              <w:rPr>
                <w:b/>
                <w:sz w:val="20"/>
                <w:lang w:val="en-US"/>
              </w:rPr>
              <w:t>16.0</w:t>
            </w:r>
          </w:p>
        </w:tc>
      </w:tr>
      <w:tr w:rsidR="00877FEB" w:rsidRPr="000F0E01" w14:paraId="57E8F7F5" w14:textId="77777777" w:rsidTr="00556578">
        <w:tc>
          <w:tcPr>
            <w:tcW w:w="1587" w:type="dxa"/>
            <w:vMerge/>
          </w:tcPr>
          <w:p w14:paraId="53A0F76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140B76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&lt;18.5</w:t>
            </w:r>
          </w:p>
        </w:tc>
        <w:tc>
          <w:tcPr>
            <w:tcW w:w="1134" w:type="dxa"/>
          </w:tcPr>
          <w:p w14:paraId="0AC9146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21 (6.7)</w:t>
            </w:r>
          </w:p>
        </w:tc>
        <w:tc>
          <w:tcPr>
            <w:tcW w:w="1020" w:type="dxa"/>
          </w:tcPr>
          <w:p w14:paraId="5F219F4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 (5.1)</w:t>
            </w:r>
          </w:p>
        </w:tc>
        <w:tc>
          <w:tcPr>
            <w:tcW w:w="571" w:type="dxa"/>
            <w:vMerge/>
          </w:tcPr>
          <w:p w14:paraId="27E7F5B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8C9D9D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22 (7.0)</w:t>
            </w:r>
          </w:p>
        </w:tc>
        <w:tc>
          <w:tcPr>
            <w:tcW w:w="1134" w:type="dxa"/>
          </w:tcPr>
          <w:p w14:paraId="42B7436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29 (9.3)</w:t>
            </w:r>
          </w:p>
        </w:tc>
        <w:tc>
          <w:tcPr>
            <w:tcW w:w="571" w:type="dxa"/>
            <w:vMerge/>
          </w:tcPr>
          <w:p w14:paraId="0BA1C40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6CE983D6" w14:textId="77777777" w:rsidTr="00556578">
        <w:tc>
          <w:tcPr>
            <w:tcW w:w="1587" w:type="dxa"/>
            <w:vMerge/>
          </w:tcPr>
          <w:p w14:paraId="1F7D688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9205D9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≥18.5-&lt;25</w:t>
            </w:r>
          </w:p>
        </w:tc>
        <w:tc>
          <w:tcPr>
            <w:tcW w:w="1134" w:type="dxa"/>
          </w:tcPr>
          <w:p w14:paraId="59B3FD9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115 (36.5)</w:t>
            </w:r>
          </w:p>
        </w:tc>
        <w:tc>
          <w:tcPr>
            <w:tcW w:w="1020" w:type="dxa"/>
          </w:tcPr>
          <w:p w14:paraId="6914747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128 (40.9)</w:t>
            </w:r>
          </w:p>
        </w:tc>
        <w:tc>
          <w:tcPr>
            <w:tcW w:w="571" w:type="dxa"/>
            <w:vMerge/>
          </w:tcPr>
          <w:p w14:paraId="50C5585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DDBE52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112 (35.7)</w:t>
            </w:r>
          </w:p>
        </w:tc>
        <w:tc>
          <w:tcPr>
            <w:tcW w:w="1134" w:type="dxa"/>
          </w:tcPr>
          <w:p w14:paraId="37F26B7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128 (41.0)</w:t>
            </w:r>
          </w:p>
        </w:tc>
        <w:tc>
          <w:tcPr>
            <w:tcW w:w="571" w:type="dxa"/>
            <w:vMerge/>
          </w:tcPr>
          <w:p w14:paraId="6A12C3A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4439F085" w14:textId="77777777" w:rsidTr="00556578">
        <w:tc>
          <w:tcPr>
            <w:tcW w:w="1587" w:type="dxa"/>
            <w:vMerge/>
          </w:tcPr>
          <w:p w14:paraId="5573873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C1797D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≥25-&lt;30</w:t>
            </w:r>
          </w:p>
        </w:tc>
        <w:tc>
          <w:tcPr>
            <w:tcW w:w="1134" w:type="dxa"/>
          </w:tcPr>
          <w:p w14:paraId="402999F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108 (34.3)</w:t>
            </w:r>
          </w:p>
        </w:tc>
        <w:tc>
          <w:tcPr>
            <w:tcW w:w="1020" w:type="dxa"/>
          </w:tcPr>
          <w:p w14:paraId="170406F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103 (32.9)</w:t>
            </w:r>
          </w:p>
        </w:tc>
        <w:tc>
          <w:tcPr>
            <w:tcW w:w="571" w:type="dxa"/>
            <w:vMerge/>
          </w:tcPr>
          <w:p w14:paraId="108C566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DC508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110 (35.0)</w:t>
            </w:r>
          </w:p>
        </w:tc>
        <w:tc>
          <w:tcPr>
            <w:tcW w:w="1134" w:type="dxa"/>
          </w:tcPr>
          <w:p w14:paraId="0909A54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97 (31.1)</w:t>
            </w:r>
          </w:p>
        </w:tc>
        <w:tc>
          <w:tcPr>
            <w:tcW w:w="571" w:type="dxa"/>
            <w:vMerge/>
          </w:tcPr>
          <w:p w14:paraId="5216800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4C1748F5" w14:textId="77777777" w:rsidTr="00556578">
        <w:tc>
          <w:tcPr>
            <w:tcW w:w="1587" w:type="dxa"/>
            <w:vMerge/>
          </w:tcPr>
          <w:p w14:paraId="7DCCFAB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BBAA3C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≥30</w:t>
            </w:r>
          </w:p>
        </w:tc>
        <w:tc>
          <w:tcPr>
            <w:tcW w:w="1134" w:type="dxa"/>
          </w:tcPr>
          <w:p w14:paraId="022AFC9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71 (22.5)</w:t>
            </w:r>
          </w:p>
        </w:tc>
        <w:tc>
          <w:tcPr>
            <w:tcW w:w="1020" w:type="dxa"/>
          </w:tcPr>
          <w:p w14:paraId="4627FB4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66 (21.1)</w:t>
            </w:r>
          </w:p>
        </w:tc>
        <w:tc>
          <w:tcPr>
            <w:tcW w:w="571" w:type="dxa"/>
            <w:vMerge/>
          </w:tcPr>
          <w:p w14:paraId="06DF99E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B200BD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70 (22.3)</w:t>
            </w:r>
          </w:p>
        </w:tc>
        <w:tc>
          <w:tcPr>
            <w:tcW w:w="1134" w:type="dxa"/>
          </w:tcPr>
          <w:p w14:paraId="2773C1B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58 (18.6)</w:t>
            </w:r>
          </w:p>
        </w:tc>
        <w:tc>
          <w:tcPr>
            <w:tcW w:w="571" w:type="dxa"/>
            <w:vMerge/>
          </w:tcPr>
          <w:p w14:paraId="1EDAD48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41A645AF" w14:textId="77777777" w:rsidTr="00556578">
        <w:tc>
          <w:tcPr>
            <w:tcW w:w="1587" w:type="dxa"/>
            <w:vMerge w:val="restart"/>
          </w:tcPr>
          <w:p w14:paraId="3456AEA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Patient reported smoking status</w:t>
            </w:r>
            <w:r w:rsidRPr="0054777B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 xml:space="preserve"> a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7719B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Non-smoker</w:t>
            </w:r>
          </w:p>
        </w:tc>
        <w:tc>
          <w:tcPr>
            <w:tcW w:w="1134" w:type="dxa"/>
          </w:tcPr>
          <w:p w14:paraId="0022E55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 (1.3)</w:t>
            </w:r>
          </w:p>
        </w:tc>
        <w:tc>
          <w:tcPr>
            <w:tcW w:w="1020" w:type="dxa"/>
          </w:tcPr>
          <w:p w14:paraId="55C4FC5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 (1.3)</w:t>
            </w:r>
          </w:p>
        </w:tc>
        <w:tc>
          <w:tcPr>
            <w:tcW w:w="571" w:type="dxa"/>
            <w:vMerge w:val="restart"/>
          </w:tcPr>
          <w:p w14:paraId="011094B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  <w:tc>
          <w:tcPr>
            <w:tcW w:w="1134" w:type="dxa"/>
          </w:tcPr>
          <w:p w14:paraId="7426A1F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 (1.3)</w:t>
            </w:r>
          </w:p>
        </w:tc>
        <w:tc>
          <w:tcPr>
            <w:tcW w:w="1134" w:type="dxa"/>
          </w:tcPr>
          <w:p w14:paraId="0920B7B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 (1.3)</w:t>
            </w:r>
          </w:p>
        </w:tc>
        <w:tc>
          <w:tcPr>
            <w:tcW w:w="571" w:type="dxa"/>
            <w:vMerge w:val="restart"/>
          </w:tcPr>
          <w:p w14:paraId="47346F7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</w:tr>
      <w:tr w:rsidR="00877FEB" w:rsidRPr="000F0E01" w14:paraId="546FC0E9" w14:textId="77777777" w:rsidTr="00556578">
        <w:tc>
          <w:tcPr>
            <w:tcW w:w="1587" w:type="dxa"/>
            <w:vMerge/>
          </w:tcPr>
          <w:p w14:paraId="22CC2FA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E4CF4C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Current smoker</w:t>
            </w:r>
          </w:p>
        </w:tc>
        <w:tc>
          <w:tcPr>
            <w:tcW w:w="1134" w:type="dxa"/>
          </w:tcPr>
          <w:p w14:paraId="395771B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157 (49.8)</w:t>
            </w:r>
          </w:p>
        </w:tc>
        <w:tc>
          <w:tcPr>
            <w:tcW w:w="1020" w:type="dxa"/>
          </w:tcPr>
          <w:p w14:paraId="6AB1C01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157 (49.8)</w:t>
            </w:r>
          </w:p>
        </w:tc>
        <w:tc>
          <w:tcPr>
            <w:tcW w:w="571" w:type="dxa"/>
            <w:vMerge/>
          </w:tcPr>
          <w:p w14:paraId="4022E09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0EB71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156 (49.7)</w:t>
            </w:r>
          </w:p>
        </w:tc>
        <w:tc>
          <w:tcPr>
            <w:tcW w:w="1134" w:type="dxa"/>
          </w:tcPr>
          <w:p w14:paraId="70934DC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156 (49.7)</w:t>
            </w:r>
          </w:p>
        </w:tc>
        <w:tc>
          <w:tcPr>
            <w:tcW w:w="571" w:type="dxa"/>
            <w:vMerge/>
          </w:tcPr>
          <w:p w14:paraId="5E1B329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33F24A58" w14:textId="77777777" w:rsidTr="00556578">
        <w:tc>
          <w:tcPr>
            <w:tcW w:w="1587" w:type="dxa"/>
            <w:vMerge/>
          </w:tcPr>
          <w:p w14:paraId="5E489B7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81D30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Ex-smoker</w:t>
            </w:r>
          </w:p>
        </w:tc>
        <w:tc>
          <w:tcPr>
            <w:tcW w:w="1134" w:type="dxa"/>
          </w:tcPr>
          <w:p w14:paraId="69891AA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154 (48.9)</w:t>
            </w:r>
          </w:p>
        </w:tc>
        <w:tc>
          <w:tcPr>
            <w:tcW w:w="1020" w:type="dxa"/>
          </w:tcPr>
          <w:p w14:paraId="4BD0E04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154 (48.9)</w:t>
            </w:r>
          </w:p>
        </w:tc>
        <w:tc>
          <w:tcPr>
            <w:tcW w:w="571" w:type="dxa"/>
            <w:vMerge/>
          </w:tcPr>
          <w:p w14:paraId="2738A23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B3E81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154 (49.0)</w:t>
            </w:r>
          </w:p>
        </w:tc>
        <w:tc>
          <w:tcPr>
            <w:tcW w:w="1134" w:type="dxa"/>
          </w:tcPr>
          <w:p w14:paraId="0ADB27C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154 (49.0)</w:t>
            </w:r>
          </w:p>
        </w:tc>
        <w:tc>
          <w:tcPr>
            <w:tcW w:w="571" w:type="dxa"/>
            <w:vMerge/>
          </w:tcPr>
          <w:p w14:paraId="1491AEF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3257727E" w14:textId="77777777" w:rsidTr="00556578">
        <w:tc>
          <w:tcPr>
            <w:tcW w:w="1587" w:type="dxa"/>
            <w:vMerge w:val="restart"/>
          </w:tcPr>
          <w:p w14:paraId="711ADB2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Average daily dose of SABA (µg)</w:t>
            </w:r>
          </w:p>
        </w:tc>
        <w:tc>
          <w:tcPr>
            <w:tcW w:w="1701" w:type="dxa"/>
            <w:vAlign w:val="center"/>
          </w:tcPr>
          <w:p w14:paraId="2E57129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D70B1A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76 (24.1)</w:t>
            </w:r>
          </w:p>
        </w:tc>
        <w:tc>
          <w:tcPr>
            <w:tcW w:w="1020" w:type="dxa"/>
          </w:tcPr>
          <w:p w14:paraId="475D01A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57 (18.1)</w:t>
            </w:r>
          </w:p>
        </w:tc>
        <w:tc>
          <w:tcPr>
            <w:tcW w:w="571" w:type="dxa"/>
            <w:vMerge w:val="restart"/>
          </w:tcPr>
          <w:p w14:paraId="561457C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21.0</w:t>
            </w:r>
          </w:p>
        </w:tc>
        <w:tc>
          <w:tcPr>
            <w:tcW w:w="1134" w:type="dxa"/>
          </w:tcPr>
          <w:p w14:paraId="6578426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75 (23.9)</w:t>
            </w:r>
          </w:p>
        </w:tc>
        <w:tc>
          <w:tcPr>
            <w:tcW w:w="1134" w:type="dxa"/>
          </w:tcPr>
          <w:p w14:paraId="51989D2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66 (21.0)</w:t>
            </w:r>
          </w:p>
        </w:tc>
        <w:tc>
          <w:tcPr>
            <w:tcW w:w="571" w:type="dxa"/>
            <w:vMerge w:val="restart"/>
          </w:tcPr>
          <w:p w14:paraId="66D2717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7.2</w:t>
            </w:r>
          </w:p>
        </w:tc>
      </w:tr>
      <w:tr w:rsidR="00877FEB" w:rsidRPr="000F0E01" w14:paraId="71C37E9C" w14:textId="77777777" w:rsidTr="00556578">
        <w:tc>
          <w:tcPr>
            <w:tcW w:w="1587" w:type="dxa"/>
            <w:vMerge/>
          </w:tcPr>
          <w:p w14:paraId="5FD00F3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BE4506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&gt;0 to &lt;200</w:t>
            </w:r>
          </w:p>
        </w:tc>
        <w:tc>
          <w:tcPr>
            <w:tcW w:w="1134" w:type="dxa"/>
          </w:tcPr>
          <w:p w14:paraId="10EC50D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58 (18.4)</w:t>
            </w:r>
          </w:p>
        </w:tc>
        <w:tc>
          <w:tcPr>
            <w:tcW w:w="1020" w:type="dxa"/>
          </w:tcPr>
          <w:p w14:paraId="54E5F30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62 (19.7)</w:t>
            </w:r>
          </w:p>
        </w:tc>
        <w:tc>
          <w:tcPr>
            <w:tcW w:w="571" w:type="dxa"/>
            <w:vMerge/>
          </w:tcPr>
          <w:p w14:paraId="14A9A38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AF3EE5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59 (18.8)</w:t>
            </w:r>
          </w:p>
        </w:tc>
        <w:tc>
          <w:tcPr>
            <w:tcW w:w="1134" w:type="dxa"/>
          </w:tcPr>
          <w:p w14:paraId="0B0AD66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59 (18.8)</w:t>
            </w:r>
          </w:p>
        </w:tc>
        <w:tc>
          <w:tcPr>
            <w:tcW w:w="571" w:type="dxa"/>
            <w:vMerge/>
          </w:tcPr>
          <w:p w14:paraId="39CFBE4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27D493F3" w14:textId="77777777" w:rsidTr="00556578">
        <w:tc>
          <w:tcPr>
            <w:tcW w:w="1587" w:type="dxa"/>
            <w:vMerge/>
          </w:tcPr>
          <w:p w14:paraId="73DD182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3F5CA7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200 to &lt;400</w:t>
            </w:r>
          </w:p>
        </w:tc>
        <w:tc>
          <w:tcPr>
            <w:tcW w:w="1134" w:type="dxa"/>
          </w:tcPr>
          <w:p w14:paraId="0765402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69 (21.9)</w:t>
            </w:r>
          </w:p>
        </w:tc>
        <w:tc>
          <w:tcPr>
            <w:tcW w:w="1020" w:type="dxa"/>
          </w:tcPr>
          <w:p w14:paraId="5259DFF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57 (18.1)</w:t>
            </w:r>
          </w:p>
        </w:tc>
        <w:tc>
          <w:tcPr>
            <w:tcW w:w="571" w:type="dxa"/>
            <w:vMerge/>
          </w:tcPr>
          <w:p w14:paraId="5CF3015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87604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67 (21.3)</w:t>
            </w:r>
          </w:p>
        </w:tc>
        <w:tc>
          <w:tcPr>
            <w:tcW w:w="1134" w:type="dxa"/>
          </w:tcPr>
          <w:p w14:paraId="7185D01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72 (22.9)</w:t>
            </w:r>
          </w:p>
        </w:tc>
        <w:tc>
          <w:tcPr>
            <w:tcW w:w="571" w:type="dxa"/>
            <w:vMerge/>
          </w:tcPr>
          <w:p w14:paraId="358E1BF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3408C409" w14:textId="77777777" w:rsidTr="00556578">
        <w:tc>
          <w:tcPr>
            <w:tcW w:w="1587" w:type="dxa"/>
            <w:vMerge/>
          </w:tcPr>
          <w:p w14:paraId="213C9F5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DBA23E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≥400</w:t>
            </w:r>
          </w:p>
        </w:tc>
        <w:tc>
          <w:tcPr>
            <w:tcW w:w="1134" w:type="dxa"/>
          </w:tcPr>
          <w:p w14:paraId="58FF1C9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112 (35.6)</w:t>
            </w:r>
          </w:p>
        </w:tc>
        <w:tc>
          <w:tcPr>
            <w:tcW w:w="1020" w:type="dxa"/>
          </w:tcPr>
          <w:p w14:paraId="4DF8D35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139 (44.1)</w:t>
            </w:r>
          </w:p>
        </w:tc>
        <w:tc>
          <w:tcPr>
            <w:tcW w:w="571" w:type="dxa"/>
            <w:vMerge/>
          </w:tcPr>
          <w:p w14:paraId="5DD0FF4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DD5F7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113 (36.0)</w:t>
            </w:r>
          </w:p>
        </w:tc>
        <w:tc>
          <w:tcPr>
            <w:tcW w:w="1134" w:type="dxa"/>
          </w:tcPr>
          <w:p w14:paraId="08A445E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117 (37.3)</w:t>
            </w:r>
          </w:p>
        </w:tc>
        <w:tc>
          <w:tcPr>
            <w:tcW w:w="571" w:type="dxa"/>
            <w:vMerge/>
          </w:tcPr>
          <w:p w14:paraId="211B6BF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56ED61C4" w14:textId="77777777" w:rsidTr="00556578">
        <w:tc>
          <w:tcPr>
            <w:tcW w:w="1587" w:type="dxa"/>
          </w:tcPr>
          <w:p w14:paraId="4F554BA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SAMA/SABA prescriptions</w:t>
            </w:r>
          </w:p>
        </w:tc>
        <w:tc>
          <w:tcPr>
            <w:tcW w:w="1701" w:type="dxa"/>
          </w:tcPr>
          <w:p w14:paraId="16455E2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≥1</w:t>
            </w:r>
          </w:p>
        </w:tc>
        <w:tc>
          <w:tcPr>
            <w:tcW w:w="1134" w:type="dxa"/>
          </w:tcPr>
          <w:p w14:paraId="7E3AC9DF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 (1.0)</w:t>
            </w:r>
          </w:p>
        </w:tc>
        <w:tc>
          <w:tcPr>
            <w:tcW w:w="1020" w:type="dxa"/>
          </w:tcPr>
          <w:p w14:paraId="305F74F0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 (8.6)</w:t>
            </w:r>
          </w:p>
        </w:tc>
        <w:tc>
          <w:tcPr>
            <w:tcW w:w="571" w:type="dxa"/>
          </w:tcPr>
          <w:p w14:paraId="5915D7A7" w14:textId="77777777" w:rsidR="00877FEB" w:rsidRPr="00F56596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56596">
              <w:rPr>
                <w:rFonts w:cs="Times New Roman"/>
                <w:b/>
                <w:sz w:val="20"/>
                <w:szCs w:val="20"/>
                <w:lang w:val="en-US"/>
              </w:rPr>
              <w:t>36.4</w:t>
            </w:r>
          </w:p>
        </w:tc>
        <w:tc>
          <w:tcPr>
            <w:tcW w:w="1134" w:type="dxa"/>
          </w:tcPr>
          <w:p w14:paraId="35FF11E9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 (1.0)</w:t>
            </w:r>
          </w:p>
        </w:tc>
        <w:tc>
          <w:tcPr>
            <w:tcW w:w="1134" w:type="dxa"/>
          </w:tcPr>
          <w:p w14:paraId="155EF53C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 (8.6)</w:t>
            </w:r>
          </w:p>
        </w:tc>
        <w:tc>
          <w:tcPr>
            <w:tcW w:w="571" w:type="dxa"/>
          </w:tcPr>
          <w:p w14:paraId="76F2AD4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F56596">
              <w:rPr>
                <w:rFonts w:cs="Times New Roman"/>
                <w:b/>
                <w:sz w:val="20"/>
                <w:szCs w:val="20"/>
                <w:lang w:val="en-US"/>
              </w:rPr>
              <w:t>36.4</w:t>
            </w:r>
          </w:p>
        </w:tc>
      </w:tr>
      <w:tr w:rsidR="00877FEB" w:rsidRPr="000F0E01" w14:paraId="350CF63E" w14:textId="77777777" w:rsidTr="00556578">
        <w:tc>
          <w:tcPr>
            <w:tcW w:w="1587" w:type="dxa"/>
            <w:vMerge w:val="restart"/>
          </w:tcPr>
          <w:p w14:paraId="6BCC7D3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ICS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combination 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>inhalers prescription</w:t>
            </w:r>
          </w:p>
        </w:tc>
        <w:tc>
          <w:tcPr>
            <w:tcW w:w="1701" w:type="dxa"/>
            <w:vAlign w:val="center"/>
          </w:tcPr>
          <w:p w14:paraId="1EED494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1020102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125 (39.7)</w:t>
            </w:r>
          </w:p>
        </w:tc>
        <w:tc>
          <w:tcPr>
            <w:tcW w:w="1020" w:type="dxa"/>
          </w:tcPr>
          <w:p w14:paraId="3918F50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135 (42.9)</w:t>
            </w:r>
          </w:p>
        </w:tc>
        <w:tc>
          <w:tcPr>
            <w:tcW w:w="571" w:type="dxa"/>
            <w:vMerge w:val="restart"/>
          </w:tcPr>
          <w:p w14:paraId="0D7CB1E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7.4</w:t>
            </w:r>
          </w:p>
        </w:tc>
        <w:tc>
          <w:tcPr>
            <w:tcW w:w="1134" w:type="dxa"/>
          </w:tcPr>
          <w:p w14:paraId="03C1089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125 (39.8)</w:t>
            </w:r>
          </w:p>
        </w:tc>
        <w:tc>
          <w:tcPr>
            <w:tcW w:w="1134" w:type="dxa"/>
          </w:tcPr>
          <w:p w14:paraId="1F743CE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162 (51.6)</w:t>
            </w:r>
          </w:p>
        </w:tc>
        <w:tc>
          <w:tcPr>
            <w:tcW w:w="571" w:type="dxa"/>
            <w:vMerge w:val="restart"/>
          </w:tcPr>
          <w:p w14:paraId="49509FB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27.9</w:t>
            </w:r>
          </w:p>
        </w:tc>
      </w:tr>
      <w:tr w:rsidR="00877FEB" w:rsidRPr="000F0E01" w14:paraId="5A35AEC6" w14:textId="77777777" w:rsidTr="00556578">
        <w:tc>
          <w:tcPr>
            <w:tcW w:w="1587" w:type="dxa"/>
            <w:vMerge/>
          </w:tcPr>
          <w:p w14:paraId="4D4F878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F0F528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9DE1B5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19 (6.0)</w:t>
            </w:r>
          </w:p>
        </w:tc>
        <w:tc>
          <w:tcPr>
            <w:tcW w:w="1020" w:type="dxa"/>
          </w:tcPr>
          <w:p w14:paraId="28CC0D8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 (5.7)</w:t>
            </w:r>
          </w:p>
        </w:tc>
        <w:tc>
          <w:tcPr>
            <w:tcW w:w="571" w:type="dxa"/>
            <w:vMerge/>
          </w:tcPr>
          <w:p w14:paraId="3730F3D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C06CD6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19 (6.1)</w:t>
            </w:r>
          </w:p>
        </w:tc>
        <w:tc>
          <w:tcPr>
            <w:tcW w:w="1134" w:type="dxa"/>
          </w:tcPr>
          <w:p w14:paraId="5C03BE6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17 (5.4)</w:t>
            </w:r>
          </w:p>
        </w:tc>
        <w:tc>
          <w:tcPr>
            <w:tcW w:w="571" w:type="dxa"/>
            <w:vMerge/>
          </w:tcPr>
          <w:p w14:paraId="16ABDC7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5E72CD7F" w14:textId="77777777" w:rsidTr="00556578">
        <w:tc>
          <w:tcPr>
            <w:tcW w:w="1587" w:type="dxa"/>
            <w:vMerge/>
          </w:tcPr>
          <w:p w14:paraId="587ED13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42C614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2-4</w:t>
            </w:r>
          </w:p>
        </w:tc>
        <w:tc>
          <w:tcPr>
            <w:tcW w:w="1134" w:type="dxa"/>
          </w:tcPr>
          <w:p w14:paraId="059BB84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 (9.8)</w:t>
            </w:r>
          </w:p>
        </w:tc>
        <w:tc>
          <w:tcPr>
            <w:tcW w:w="1020" w:type="dxa"/>
          </w:tcPr>
          <w:p w14:paraId="41F9687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29 (9.2)</w:t>
            </w:r>
          </w:p>
        </w:tc>
        <w:tc>
          <w:tcPr>
            <w:tcW w:w="571" w:type="dxa"/>
            <w:vMerge/>
          </w:tcPr>
          <w:p w14:paraId="1828791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3B935A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30 (9.6)</w:t>
            </w:r>
          </w:p>
        </w:tc>
        <w:tc>
          <w:tcPr>
            <w:tcW w:w="1134" w:type="dxa"/>
          </w:tcPr>
          <w:p w14:paraId="534B1AA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 (9.9)</w:t>
            </w:r>
          </w:p>
        </w:tc>
        <w:tc>
          <w:tcPr>
            <w:tcW w:w="571" w:type="dxa"/>
            <w:vMerge/>
          </w:tcPr>
          <w:p w14:paraId="034A8F9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740EC3DC" w14:textId="77777777" w:rsidTr="00556578">
        <w:tc>
          <w:tcPr>
            <w:tcW w:w="1587" w:type="dxa"/>
            <w:vMerge/>
          </w:tcPr>
          <w:p w14:paraId="75426BD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02FD46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5-10</w:t>
            </w:r>
          </w:p>
        </w:tc>
        <w:tc>
          <w:tcPr>
            <w:tcW w:w="1134" w:type="dxa"/>
          </w:tcPr>
          <w:p w14:paraId="15F4170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71 (22.5)</w:t>
            </w:r>
          </w:p>
        </w:tc>
        <w:tc>
          <w:tcPr>
            <w:tcW w:w="1020" w:type="dxa"/>
          </w:tcPr>
          <w:p w14:paraId="50238C4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71 (22.5)</w:t>
            </w:r>
          </w:p>
        </w:tc>
        <w:tc>
          <w:tcPr>
            <w:tcW w:w="571" w:type="dxa"/>
            <w:vMerge/>
          </w:tcPr>
          <w:p w14:paraId="7EC976D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E17B1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70 (22.3)</w:t>
            </w:r>
          </w:p>
        </w:tc>
        <w:tc>
          <w:tcPr>
            <w:tcW w:w="1134" w:type="dxa"/>
          </w:tcPr>
          <w:p w14:paraId="123BD86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61 (19.4)</w:t>
            </w:r>
          </w:p>
        </w:tc>
        <w:tc>
          <w:tcPr>
            <w:tcW w:w="571" w:type="dxa"/>
            <w:vMerge/>
          </w:tcPr>
          <w:p w14:paraId="1CEABAD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24E71376" w14:textId="77777777" w:rsidTr="00556578">
        <w:tc>
          <w:tcPr>
            <w:tcW w:w="1587" w:type="dxa"/>
            <w:vMerge/>
          </w:tcPr>
          <w:p w14:paraId="757CD57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117254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≥11</w:t>
            </w:r>
          </w:p>
        </w:tc>
        <w:tc>
          <w:tcPr>
            <w:tcW w:w="1134" w:type="dxa"/>
          </w:tcPr>
          <w:p w14:paraId="7FFEF5C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69 (21.9)</w:t>
            </w:r>
          </w:p>
        </w:tc>
        <w:tc>
          <w:tcPr>
            <w:tcW w:w="1020" w:type="dxa"/>
          </w:tcPr>
          <w:p w14:paraId="7327C85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62 (19.7)</w:t>
            </w:r>
          </w:p>
        </w:tc>
        <w:tc>
          <w:tcPr>
            <w:tcW w:w="571" w:type="dxa"/>
            <w:vMerge/>
          </w:tcPr>
          <w:p w14:paraId="583D343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F097CB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70 (22.3)</w:t>
            </w:r>
          </w:p>
        </w:tc>
        <w:tc>
          <w:tcPr>
            <w:tcW w:w="1134" w:type="dxa"/>
          </w:tcPr>
          <w:p w14:paraId="6A019A8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43 (13.7)</w:t>
            </w:r>
          </w:p>
        </w:tc>
        <w:tc>
          <w:tcPr>
            <w:tcW w:w="571" w:type="dxa"/>
            <w:vMerge/>
          </w:tcPr>
          <w:p w14:paraId="5A91C2B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6ABA3FF1" w14:textId="77777777" w:rsidTr="00556578">
        <w:tc>
          <w:tcPr>
            <w:tcW w:w="1587" w:type="dxa"/>
            <w:vMerge w:val="restart"/>
          </w:tcPr>
          <w:p w14:paraId="4FE265D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Total ICS dosage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045F9">
              <w:rPr>
                <w:rFonts w:cs="Arial"/>
                <w:sz w:val="18"/>
                <w:szCs w:val="20"/>
                <w:lang w:val="en-SG"/>
              </w:rPr>
              <w:t>(µg BDP equivalent)</w:t>
            </w:r>
          </w:p>
        </w:tc>
        <w:tc>
          <w:tcPr>
            <w:tcW w:w="1701" w:type="dxa"/>
            <w:vAlign w:val="center"/>
          </w:tcPr>
          <w:p w14:paraId="3B68D57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0-249</w:t>
            </w:r>
          </w:p>
        </w:tc>
        <w:tc>
          <w:tcPr>
            <w:tcW w:w="1134" w:type="dxa"/>
          </w:tcPr>
          <w:p w14:paraId="3FD3496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160 (50.8)</w:t>
            </w:r>
          </w:p>
        </w:tc>
        <w:tc>
          <w:tcPr>
            <w:tcW w:w="1020" w:type="dxa"/>
          </w:tcPr>
          <w:p w14:paraId="27B4775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155 (49.2)</w:t>
            </w:r>
          </w:p>
        </w:tc>
        <w:tc>
          <w:tcPr>
            <w:tcW w:w="571" w:type="dxa"/>
            <w:vMerge w:val="restart"/>
          </w:tcPr>
          <w:p w14:paraId="515447C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11.6</w:t>
            </w:r>
          </w:p>
        </w:tc>
        <w:tc>
          <w:tcPr>
            <w:tcW w:w="1134" w:type="dxa"/>
          </w:tcPr>
          <w:p w14:paraId="2951CBE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159 (50.6)</w:t>
            </w:r>
          </w:p>
        </w:tc>
        <w:tc>
          <w:tcPr>
            <w:tcW w:w="1134" w:type="dxa"/>
          </w:tcPr>
          <w:p w14:paraId="4208EC8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188 (59.9)</w:t>
            </w:r>
          </w:p>
        </w:tc>
        <w:tc>
          <w:tcPr>
            <w:tcW w:w="571" w:type="dxa"/>
            <w:vMerge w:val="restart"/>
          </w:tcPr>
          <w:p w14:paraId="6B67086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22.5</w:t>
            </w:r>
          </w:p>
        </w:tc>
      </w:tr>
      <w:tr w:rsidR="00877FEB" w:rsidRPr="000F0E01" w14:paraId="264304E2" w14:textId="77777777" w:rsidTr="00556578">
        <w:tc>
          <w:tcPr>
            <w:tcW w:w="1587" w:type="dxa"/>
            <w:vMerge/>
          </w:tcPr>
          <w:p w14:paraId="0633E96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08CE62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250-499</w:t>
            </w:r>
          </w:p>
        </w:tc>
        <w:tc>
          <w:tcPr>
            <w:tcW w:w="1134" w:type="dxa"/>
          </w:tcPr>
          <w:p w14:paraId="0865938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81 (25.7)</w:t>
            </w:r>
          </w:p>
        </w:tc>
        <w:tc>
          <w:tcPr>
            <w:tcW w:w="1020" w:type="dxa"/>
          </w:tcPr>
          <w:p w14:paraId="3BD9481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71 (22.5)</w:t>
            </w:r>
          </w:p>
        </w:tc>
        <w:tc>
          <w:tcPr>
            <w:tcW w:w="571" w:type="dxa"/>
            <w:vMerge/>
          </w:tcPr>
          <w:p w14:paraId="19B0182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39AD8E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81 (25.8)</w:t>
            </w:r>
          </w:p>
        </w:tc>
        <w:tc>
          <w:tcPr>
            <w:tcW w:w="1134" w:type="dxa"/>
          </w:tcPr>
          <w:p w14:paraId="367EBAE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54 (17.2)</w:t>
            </w:r>
          </w:p>
        </w:tc>
        <w:tc>
          <w:tcPr>
            <w:tcW w:w="571" w:type="dxa"/>
            <w:vMerge/>
          </w:tcPr>
          <w:p w14:paraId="36D50C3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77FEB" w:rsidRPr="000F0E01" w14:paraId="142AAAC4" w14:textId="77777777" w:rsidTr="00556578">
        <w:tc>
          <w:tcPr>
            <w:tcW w:w="1587" w:type="dxa"/>
            <w:vMerge/>
          </w:tcPr>
          <w:p w14:paraId="741F169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7B2531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500+</w:t>
            </w:r>
          </w:p>
        </w:tc>
        <w:tc>
          <w:tcPr>
            <w:tcW w:w="1134" w:type="dxa"/>
          </w:tcPr>
          <w:p w14:paraId="3F2A175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74 (23.5)</w:t>
            </w:r>
          </w:p>
        </w:tc>
        <w:tc>
          <w:tcPr>
            <w:tcW w:w="1020" w:type="dxa"/>
          </w:tcPr>
          <w:p w14:paraId="4CCDF56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89 (28.3)</w:t>
            </w:r>
          </w:p>
        </w:tc>
        <w:tc>
          <w:tcPr>
            <w:tcW w:w="571" w:type="dxa"/>
            <w:vMerge/>
          </w:tcPr>
          <w:p w14:paraId="144BCB2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ABE72F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74 (23.6)</w:t>
            </w:r>
          </w:p>
        </w:tc>
        <w:tc>
          <w:tcPr>
            <w:tcW w:w="1134" w:type="dxa"/>
          </w:tcPr>
          <w:p w14:paraId="374E0E2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72 (22.9)</w:t>
            </w:r>
          </w:p>
        </w:tc>
        <w:tc>
          <w:tcPr>
            <w:tcW w:w="571" w:type="dxa"/>
            <w:vMerge/>
          </w:tcPr>
          <w:p w14:paraId="4880E6F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77FEB" w:rsidRPr="000F0E01" w14:paraId="2C804BDD" w14:textId="77777777" w:rsidTr="00556578">
        <w:tc>
          <w:tcPr>
            <w:tcW w:w="1587" w:type="dxa"/>
          </w:tcPr>
          <w:p w14:paraId="43E5EAC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LAMA prescriptions</w:t>
            </w:r>
          </w:p>
        </w:tc>
        <w:tc>
          <w:tcPr>
            <w:tcW w:w="1701" w:type="dxa"/>
          </w:tcPr>
          <w:p w14:paraId="666CE2B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23FBD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7A43053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217 (68.9)</w:t>
            </w:r>
          </w:p>
        </w:tc>
        <w:tc>
          <w:tcPr>
            <w:tcW w:w="1020" w:type="dxa"/>
          </w:tcPr>
          <w:p w14:paraId="782CBED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206 (65.4)</w:t>
            </w:r>
          </w:p>
        </w:tc>
        <w:tc>
          <w:tcPr>
            <w:tcW w:w="571" w:type="dxa"/>
          </w:tcPr>
          <w:p w14:paraId="67A120A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7.4</w:t>
            </w:r>
          </w:p>
        </w:tc>
        <w:tc>
          <w:tcPr>
            <w:tcW w:w="1134" w:type="dxa"/>
          </w:tcPr>
          <w:p w14:paraId="2B6F9B7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217 (69.1)</w:t>
            </w:r>
          </w:p>
        </w:tc>
        <w:tc>
          <w:tcPr>
            <w:tcW w:w="1134" w:type="dxa"/>
          </w:tcPr>
          <w:p w14:paraId="73AAE49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186 (59.2)</w:t>
            </w:r>
          </w:p>
        </w:tc>
        <w:tc>
          <w:tcPr>
            <w:tcW w:w="571" w:type="dxa"/>
          </w:tcPr>
          <w:p w14:paraId="7E0F501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20.7</w:t>
            </w:r>
          </w:p>
        </w:tc>
      </w:tr>
      <w:tr w:rsidR="00877FEB" w:rsidRPr="000F0E01" w14:paraId="79A17DFC" w14:textId="77777777" w:rsidTr="00556578">
        <w:tc>
          <w:tcPr>
            <w:tcW w:w="1587" w:type="dxa"/>
          </w:tcPr>
          <w:p w14:paraId="50EB181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LABA prescriptions  </w:t>
            </w:r>
          </w:p>
        </w:tc>
        <w:tc>
          <w:tcPr>
            <w:tcW w:w="1701" w:type="dxa"/>
          </w:tcPr>
          <w:p w14:paraId="66088DD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23FBD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7136364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37 (11.7)</w:t>
            </w:r>
          </w:p>
        </w:tc>
        <w:tc>
          <w:tcPr>
            <w:tcW w:w="1020" w:type="dxa"/>
          </w:tcPr>
          <w:p w14:paraId="47CC9B4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50 (15.9)</w:t>
            </w:r>
          </w:p>
        </w:tc>
        <w:tc>
          <w:tcPr>
            <w:tcW w:w="571" w:type="dxa"/>
          </w:tcPr>
          <w:p w14:paraId="0F6DE53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12.0</w:t>
            </w:r>
          </w:p>
        </w:tc>
        <w:tc>
          <w:tcPr>
            <w:tcW w:w="1134" w:type="dxa"/>
          </w:tcPr>
          <w:p w14:paraId="05FF0A1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36 (11.5)</w:t>
            </w:r>
          </w:p>
        </w:tc>
        <w:tc>
          <w:tcPr>
            <w:tcW w:w="1134" w:type="dxa"/>
          </w:tcPr>
          <w:p w14:paraId="24337E3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76 (24.2)</w:t>
            </w:r>
          </w:p>
        </w:tc>
        <w:tc>
          <w:tcPr>
            <w:tcW w:w="571" w:type="dxa"/>
          </w:tcPr>
          <w:p w14:paraId="667D8D4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33.7</w:t>
            </w:r>
          </w:p>
        </w:tc>
      </w:tr>
      <w:tr w:rsidR="00877FEB" w:rsidRPr="000F0E01" w14:paraId="436F9165" w14:textId="77777777" w:rsidTr="00556578">
        <w:tc>
          <w:tcPr>
            <w:tcW w:w="1587" w:type="dxa"/>
          </w:tcPr>
          <w:p w14:paraId="436B184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Theophylline prescriptions</w:t>
            </w:r>
          </w:p>
        </w:tc>
        <w:tc>
          <w:tcPr>
            <w:tcW w:w="1701" w:type="dxa"/>
          </w:tcPr>
          <w:p w14:paraId="7E8FD6E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23FBD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6F334336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 (5.1)</w:t>
            </w:r>
          </w:p>
        </w:tc>
        <w:tc>
          <w:tcPr>
            <w:tcW w:w="1020" w:type="dxa"/>
          </w:tcPr>
          <w:p w14:paraId="1CA667EE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 (11.4)</w:t>
            </w:r>
          </w:p>
        </w:tc>
        <w:tc>
          <w:tcPr>
            <w:tcW w:w="571" w:type="dxa"/>
          </w:tcPr>
          <w:p w14:paraId="36EDCBEF" w14:textId="77777777" w:rsidR="00877FEB" w:rsidRPr="005904DF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 w:rsidRPr="005904DF">
              <w:rPr>
                <w:b/>
                <w:sz w:val="18"/>
                <w:szCs w:val="18"/>
              </w:rPr>
              <w:t>23.2</w:t>
            </w:r>
          </w:p>
        </w:tc>
        <w:tc>
          <w:tcPr>
            <w:tcW w:w="1134" w:type="dxa"/>
          </w:tcPr>
          <w:p w14:paraId="5BB56BAF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 (5.1)</w:t>
            </w:r>
          </w:p>
        </w:tc>
        <w:tc>
          <w:tcPr>
            <w:tcW w:w="1134" w:type="dxa"/>
          </w:tcPr>
          <w:p w14:paraId="59F10CF0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 (7.6)</w:t>
            </w:r>
          </w:p>
        </w:tc>
        <w:tc>
          <w:tcPr>
            <w:tcW w:w="571" w:type="dxa"/>
          </w:tcPr>
          <w:p w14:paraId="0F8A3067" w14:textId="77777777" w:rsidR="00877FEB" w:rsidRPr="000F0E01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10.4</w:t>
            </w:r>
          </w:p>
        </w:tc>
      </w:tr>
      <w:tr w:rsidR="00877FEB" w:rsidRPr="000F0E01" w14:paraId="063C0CFD" w14:textId="77777777" w:rsidTr="00556578">
        <w:tc>
          <w:tcPr>
            <w:tcW w:w="1587" w:type="dxa"/>
          </w:tcPr>
          <w:p w14:paraId="2A29AF7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LTRA prescriptions</w:t>
            </w:r>
          </w:p>
        </w:tc>
        <w:tc>
          <w:tcPr>
            <w:tcW w:w="1701" w:type="dxa"/>
          </w:tcPr>
          <w:p w14:paraId="1C3CADD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23FBD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5EE6BE04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 (2.2)</w:t>
            </w:r>
          </w:p>
        </w:tc>
        <w:tc>
          <w:tcPr>
            <w:tcW w:w="1020" w:type="dxa"/>
          </w:tcPr>
          <w:p w14:paraId="55148B46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 (1.3)</w:t>
            </w:r>
          </w:p>
        </w:tc>
        <w:tc>
          <w:tcPr>
            <w:tcW w:w="571" w:type="dxa"/>
          </w:tcPr>
          <w:p w14:paraId="102FE4E2" w14:textId="77777777" w:rsidR="00877FEB" w:rsidRPr="000F0E01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1134" w:type="dxa"/>
          </w:tcPr>
          <w:p w14:paraId="186C6D86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 (2.2)</w:t>
            </w:r>
          </w:p>
        </w:tc>
        <w:tc>
          <w:tcPr>
            <w:tcW w:w="1134" w:type="dxa"/>
          </w:tcPr>
          <w:p w14:paraId="12B262BB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 (1.3)</w:t>
            </w:r>
          </w:p>
        </w:tc>
        <w:tc>
          <w:tcPr>
            <w:tcW w:w="571" w:type="dxa"/>
          </w:tcPr>
          <w:p w14:paraId="60826A7C" w14:textId="77777777" w:rsidR="00877FEB" w:rsidRPr="00934F5F" w:rsidRDefault="00877FEB" w:rsidP="00556578">
            <w:pPr>
              <w:spacing w:after="120" w:line="240" w:lineRule="auto"/>
              <w:jc w:val="both"/>
              <w:rPr>
                <w:sz w:val="20"/>
                <w:lang w:val="en-US"/>
              </w:rPr>
            </w:pPr>
            <w:r w:rsidRPr="00934F5F">
              <w:rPr>
                <w:sz w:val="20"/>
                <w:lang w:val="en-US"/>
              </w:rPr>
              <w:t>7.3</w:t>
            </w:r>
          </w:p>
        </w:tc>
      </w:tr>
      <w:tr w:rsidR="00877FEB" w:rsidRPr="000F0E01" w14:paraId="666341CB" w14:textId="77777777" w:rsidTr="00556578">
        <w:tc>
          <w:tcPr>
            <w:tcW w:w="1587" w:type="dxa"/>
          </w:tcPr>
          <w:p w14:paraId="48CAF5A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Maintenance OCS</w:t>
            </w:r>
          </w:p>
        </w:tc>
        <w:tc>
          <w:tcPr>
            <w:tcW w:w="1701" w:type="dxa"/>
            <w:vAlign w:val="center"/>
          </w:tcPr>
          <w:p w14:paraId="2D3E631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4D6CC41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21 (6.7)</w:t>
            </w:r>
          </w:p>
        </w:tc>
        <w:tc>
          <w:tcPr>
            <w:tcW w:w="1020" w:type="dxa"/>
          </w:tcPr>
          <w:p w14:paraId="60AAC86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15 (4.8)</w:t>
            </w:r>
          </w:p>
        </w:tc>
        <w:tc>
          <w:tcPr>
            <w:tcW w:w="571" w:type="dxa"/>
          </w:tcPr>
          <w:p w14:paraId="12D6AD1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8.2</w:t>
            </w:r>
          </w:p>
        </w:tc>
        <w:tc>
          <w:tcPr>
            <w:tcW w:w="1134" w:type="dxa"/>
          </w:tcPr>
          <w:p w14:paraId="50BA785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21 (6.7)</w:t>
            </w:r>
          </w:p>
        </w:tc>
        <w:tc>
          <w:tcPr>
            <w:tcW w:w="1134" w:type="dxa"/>
          </w:tcPr>
          <w:p w14:paraId="1CA74B3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 (2.5)</w:t>
            </w:r>
          </w:p>
        </w:tc>
        <w:tc>
          <w:tcPr>
            <w:tcW w:w="571" w:type="dxa"/>
          </w:tcPr>
          <w:p w14:paraId="58FC695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19.8</w:t>
            </w:r>
          </w:p>
        </w:tc>
      </w:tr>
      <w:tr w:rsidR="00877FEB" w:rsidRPr="000F0E01" w14:paraId="3E047082" w14:textId="77777777" w:rsidTr="00556578">
        <w:tc>
          <w:tcPr>
            <w:tcW w:w="1587" w:type="dxa"/>
          </w:tcPr>
          <w:p w14:paraId="08DFF24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Ischaemic heart disease diagnosis</w:t>
            </w:r>
          </w:p>
        </w:tc>
        <w:tc>
          <w:tcPr>
            <w:tcW w:w="1701" w:type="dxa"/>
          </w:tcPr>
          <w:p w14:paraId="125D2B2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14:paraId="1B4CA5CC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 (22.5)</w:t>
            </w:r>
          </w:p>
        </w:tc>
        <w:tc>
          <w:tcPr>
            <w:tcW w:w="1020" w:type="dxa"/>
          </w:tcPr>
          <w:p w14:paraId="668152E8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 (15.2)</w:t>
            </w:r>
          </w:p>
        </w:tc>
        <w:tc>
          <w:tcPr>
            <w:tcW w:w="571" w:type="dxa"/>
          </w:tcPr>
          <w:p w14:paraId="0A567948" w14:textId="77777777" w:rsidR="00877FEB" w:rsidRPr="00517C6F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18.7</w:t>
            </w:r>
          </w:p>
        </w:tc>
        <w:tc>
          <w:tcPr>
            <w:tcW w:w="1134" w:type="dxa"/>
          </w:tcPr>
          <w:p w14:paraId="32778152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 (22.6)</w:t>
            </w:r>
          </w:p>
        </w:tc>
        <w:tc>
          <w:tcPr>
            <w:tcW w:w="1134" w:type="dxa"/>
          </w:tcPr>
          <w:p w14:paraId="2DA8E92D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 (17.2)</w:t>
            </w:r>
          </w:p>
        </w:tc>
        <w:tc>
          <w:tcPr>
            <w:tcW w:w="571" w:type="dxa"/>
          </w:tcPr>
          <w:p w14:paraId="44063AA4" w14:textId="77777777" w:rsidR="00877FEB" w:rsidRPr="000F0E01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13.6</w:t>
            </w:r>
          </w:p>
        </w:tc>
      </w:tr>
      <w:tr w:rsidR="00877FEB" w:rsidRPr="000F0E01" w14:paraId="1EF52151" w14:textId="77777777" w:rsidTr="00556578">
        <w:tc>
          <w:tcPr>
            <w:tcW w:w="1587" w:type="dxa"/>
          </w:tcPr>
          <w:p w14:paraId="4B5CF74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Hypertension diagnosis</w:t>
            </w:r>
          </w:p>
        </w:tc>
        <w:tc>
          <w:tcPr>
            <w:tcW w:w="1701" w:type="dxa"/>
          </w:tcPr>
          <w:p w14:paraId="488746A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14:paraId="08ADF858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129 (41.0)</w:t>
            </w:r>
          </w:p>
        </w:tc>
        <w:tc>
          <w:tcPr>
            <w:tcW w:w="1020" w:type="dxa"/>
          </w:tcPr>
          <w:p w14:paraId="151CF7A0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123 (39.0)</w:t>
            </w:r>
          </w:p>
        </w:tc>
        <w:tc>
          <w:tcPr>
            <w:tcW w:w="571" w:type="dxa"/>
          </w:tcPr>
          <w:p w14:paraId="13547CAF" w14:textId="77777777" w:rsidR="00877FEB" w:rsidRPr="004A48FE" w:rsidRDefault="00877FEB" w:rsidP="00556578">
            <w:pPr>
              <w:spacing w:after="120" w:line="240" w:lineRule="auto"/>
              <w:jc w:val="both"/>
              <w:rPr>
                <w:sz w:val="20"/>
                <w:lang w:val="en-US"/>
              </w:rPr>
            </w:pPr>
            <w:r w:rsidRPr="004A48FE">
              <w:rPr>
                <w:sz w:val="20"/>
                <w:lang w:val="en-US"/>
              </w:rPr>
              <w:t>3.9</w:t>
            </w:r>
          </w:p>
        </w:tc>
        <w:tc>
          <w:tcPr>
            <w:tcW w:w="1134" w:type="dxa"/>
          </w:tcPr>
          <w:p w14:paraId="2B400AF6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129 (41.1)</w:t>
            </w:r>
          </w:p>
        </w:tc>
        <w:tc>
          <w:tcPr>
            <w:tcW w:w="1134" w:type="dxa"/>
          </w:tcPr>
          <w:p w14:paraId="52F13A7C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109 (34.7)</w:t>
            </w:r>
          </w:p>
        </w:tc>
        <w:tc>
          <w:tcPr>
            <w:tcW w:w="571" w:type="dxa"/>
          </w:tcPr>
          <w:p w14:paraId="0B5D8CF4" w14:textId="77777777" w:rsidR="00877FEB" w:rsidRPr="000F0E01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13.2</w:t>
            </w:r>
          </w:p>
        </w:tc>
      </w:tr>
      <w:tr w:rsidR="00877FEB" w:rsidRPr="000F0E01" w14:paraId="3DDA133A" w14:textId="77777777" w:rsidTr="00556578">
        <w:tc>
          <w:tcPr>
            <w:tcW w:w="1587" w:type="dxa"/>
          </w:tcPr>
          <w:p w14:paraId="3D0BEE8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Diabetes diagnosis</w:t>
            </w:r>
          </w:p>
        </w:tc>
        <w:tc>
          <w:tcPr>
            <w:tcW w:w="1701" w:type="dxa"/>
          </w:tcPr>
          <w:p w14:paraId="0DC988A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14:paraId="078D4F6F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 (16.2)</w:t>
            </w:r>
          </w:p>
        </w:tc>
        <w:tc>
          <w:tcPr>
            <w:tcW w:w="1020" w:type="dxa"/>
          </w:tcPr>
          <w:p w14:paraId="532D0F18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 (8.3)</w:t>
            </w:r>
          </w:p>
        </w:tc>
        <w:tc>
          <w:tcPr>
            <w:tcW w:w="571" w:type="dxa"/>
          </w:tcPr>
          <w:p w14:paraId="02A8E749" w14:textId="77777777" w:rsidR="00877FEB" w:rsidRPr="004A48FE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 w:rsidRPr="004A48FE">
              <w:rPr>
                <w:b/>
                <w:sz w:val="20"/>
                <w:lang w:val="en-US"/>
              </w:rPr>
              <w:t>24.4</w:t>
            </w:r>
          </w:p>
        </w:tc>
        <w:tc>
          <w:tcPr>
            <w:tcW w:w="1134" w:type="dxa"/>
          </w:tcPr>
          <w:p w14:paraId="24BD8DA6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 (16.2)</w:t>
            </w:r>
          </w:p>
        </w:tc>
        <w:tc>
          <w:tcPr>
            <w:tcW w:w="1134" w:type="dxa"/>
          </w:tcPr>
          <w:p w14:paraId="16EFE0A4" w14:textId="77777777" w:rsidR="00877FEB" w:rsidRPr="000F0E01" w:rsidRDefault="00877FEB" w:rsidP="00556578">
            <w:pPr>
              <w:spacing w:after="12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 (8.3)</w:t>
            </w:r>
          </w:p>
        </w:tc>
        <w:tc>
          <w:tcPr>
            <w:tcW w:w="571" w:type="dxa"/>
          </w:tcPr>
          <w:p w14:paraId="0B89BB10" w14:textId="77777777" w:rsidR="00877FEB" w:rsidRPr="000F0E01" w:rsidRDefault="00877FEB" w:rsidP="00556578">
            <w:pPr>
              <w:spacing w:after="120" w:line="240" w:lineRule="auto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24.5</w:t>
            </w:r>
          </w:p>
        </w:tc>
      </w:tr>
      <w:tr w:rsidR="00877FEB" w:rsidRPr="000F0E01" w14:paraId="519DAE5F" w14:textId="77777777" w:rsidTr="00556578">
        <w:tc>
          <w:tcPr>
            <w:tcW w:w="1587" w:type="dxa"/>
            <w:vMerge w:val="restart"/>
          </w:tcPr>
          <w:p w14:paraId="72207DA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Charlson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Comorbidity Index</w:t>
            </w:r>
          </w:p>
        </w:tc>
        <w:tc>
          <w:tcPr>
            <w:tcW w:w="1701" w:type="dxa"/>
          </w:tcPr>
          <w:p w14:paraId="6382150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0-2</w:t>
            </w:r>
          </w:p>
        </w:tc>
        <w:tc>
          <w:tcPr>
            <w:tcW w:w="1134" w:type="dxa"/>
          </w:tcPr>
          <w:p w14:paraId="106CF2B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242 (76.8)</w:t>
            </w:r>
          </w:p>
        </w:tc>
        <w:tc>
          <w:tcPr>
            <w:tcW w:w="1020" w:type="dxa"/>
          </w:tcPr>
          <w:p w14:paraId="3EA88CD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251 (79.7)</w:t>
            </w:r>
          </w:p>
        </w:tc>
        <w:tc>
          <w:tcPr>
            <w:tcW w:w="571" w:type="dxa"/>
            <w:vMerge w:val="restart"/>
          </w:tcPr>
          <w:p w14:paraId="63308BB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7.2</w:t>
            </w:r>
          </w:p>
        </w:tc>
        <w:tc>
          <w:tcPr>
            <w:tcW w:w="1134" w:type="dxa"/>
          </w:tcPr>
          <w:p w14:paraId="586DDE3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240 (76.4)</w:t>
            </w:r>
          </w:p>
        </w:tc>
        <w:tc>
          <w:tcPr>
            <w:tcW w:w="1134" w:type="dxa"/>
          </w:tcPr>
          <w:p w14:paraId="09F3279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239 (76.1)</w:t>
            </w:r>
          </w:p>
        </w:tc>
        <w:tc>
          <w:tcPr>
            <w:tcW w:w="571" w:type="dxa"/>
            <w:vMerge w:val="restart"/>
          </w:tcPr>
          <w:p w14:paraId="5043BC5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10.1</w:t>
            </w:r>
          </w:p>
        </w:tc>
      </w:tr>
      <w:tr w:rsidR="00877FEB" w:rsidRPr="000F0E01" w14:paraId="6023E3DF" w14:textId="77777777" w:rsidTr="00556578">
        <w:tc>
          <w:tcPr>
            <w:tcW w:w="1587" w:type="dxa"/>
            <w:vMerge/>
          </w:tcPr>
          <w:p w14:paraId="29375F0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C44AA2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3-4</w:t>
            </w:r>
          </w:p>
        </w:tc>
        <w:tc>
          <w:tcPr>
            <w:tcW w:w="1134" w:type="dxa"/>
          </w:tcPr>
          <w:p w14:paraId="0140F05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43 (13.7)</w:t>
            </w:r>
          </w:p>
        </w:tc>
        <w:tc>
          <w:tcPr>
            <w:tcW w:w="1020" w:type="dxa"/>
          </w:tcPr>
          <w:p w14:paraId="33500BD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39 (12.4)</w:t>
            </w:r>
          </w:p>
        </w:tc>
        <w:tc>
          <w:tcPr>
            <w:tcW w:w="571" w:type="dxa"/>
            <w:vMerge/>
          </w:tcPr>
          <w:p w14:paraId="20E3550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42DB8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44 (14.0)</w:t>
            </w:r>
          </w:p>
        </w:tc>
        <w:tc>
          <w:tcPr>
            <w:tcW w:w="1134" w:type="dxa"/>
          </w:tcPr>
          <w:p w14:paraId="3BECBFA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52 (16.6)</w:t>
            </w:r>
          </w:p>
        </w:tc>
        <w:tc>
          <w:tcPr>
            <w:tcW w:w="571" w:type="dxa"/>
            <w:vMerge/>
          </w:tcPr>
          <w:p w14:paraId="0480E6D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00D50C4E" w14:textId="77777777" w:rsidTr="00556578">
        <w:tc>
          <w:tcPr>
            <w:tcW w:w="1587" w:type="dxa"/>
            <w:vMerge/>
          </w:tcPr>
          <w:p w14:paraId="5BE9DD3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5D7925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5+</w:t>
            </w:r>
          </w:p>
        </w:tc>
        <w:tc>
          <w:tcPr>
            <w:tcW w:w="1134" w:type="dxa"/>
          </w:tcPr>
          <w:p w14:paraId="2A150E6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30 (9.5)</w:t>
            </w:r>
          </w:p>
        </w:tc>
        <w:tc>
          <w:tcPr>
            <w:tcW w:w="1020" w:type="dxa"/>
          </w:tcPr>
          <w:p w14:paraId="04D5A11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25 (7.9)</w:t>
            </w:r>
          </w:p>
        </w:tc>
        <w:tc>
          <w:tcPr>
            <w:tcW w:w="571" w:type="dxa"/>
            <w:vMerge/>
          </w:tcPr>
          <w:p w14:paraId="1291C0E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A1433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30 (9.6)</w:t>
            </w:r>
          </w:p>
        </w:tc>
        <w:tc>
          <w:tcPr>
            <w:tcW w:w="1134" w:type="dxa"/>
          </w:tcPr>
          <w:p w14:paraId="519B854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23 (7.3)</w:t>
            </w:r>
          </w:p>
        </w:tc>
        <w:tc>
          <w:tcPr>
            <w:tcW w:w="571" w:type="dxa"/>
            <w:vMerge/>
          </w:tcPr>
          <w:p w14:paraId="5654733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3337193A" w14:textId="77777777" w:rsidTr="00556578">
        <w:tc>
          <w:tcPr>
            <w:tcW w:w="1587" w:type="dxa"/>
            <w:vMerge w:val="restart"/>
          </w:tcPr>
          <w:p w14:paraId="0845C17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Baseline </w:t>
            </w:r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Moderate/severe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COPD </w:t>
            </w:r>
            <w:proofErr w:type="spellStart"/>
            <w:proofErr w:type="gramStart"/>
            <w:r w:rsidRPr="000F0E01">
              <w:rPr>
                <w:rFonts w:cs="Times New Roman"/>
                <w:sz w:val="20"/>
                <w:szCs w:val="20"/>
                <w:lang w:val="en-US"/>
              </w:rPr>
              <w:t>exacerbation</w:t>
            </w:r>
            <w:r>
              <w:rPr>
                <w:sz w:val="18"/>
                <w:vertAlign w:val="superscript"/>
                <w:lang w:val="en-US" w:eastAsia="ru-RU"/>
              </w:rPr>
              <w:t>a,b</w:t>
            </w:r>
            <w:proofErr w:type="spellEnd"/>
            <w:proofErr w:type="gramEnd"/>
          </w:p>
        </w:tc>
        <w:tc>
          <w:tcPr>
            <w:tcW w:w="1701" w:type="dxa"/>
          </w:tcPr>
          <w:p w14:paraId="771B9D6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7971DC4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27 (8.6)</w:t>
            </w:r>
          </w:p>
        </w:tc>
        <w:tc>
          <w:tcPr>
            <w:tcW w:w="1020" w:type="dxa"/>
          </w:tcPr>
          <w:p w14:paraId="201C9B6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27 (8.6)</w:t>
            </w:r>
          </w:p>
        </w:tc>
        <w:tc>
          <w:tcPr>
            <w:tcW w:w="571" w:type="dxa"/>
            <w:vMerge w:val="restart"/>
          </w:tcPr>
          <w:p w14:paraId="0481E7B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  <w:tc>
          <w:tcPr>
            <w:tcW w:w="1134" w:type="dxa"/>
          </w:tcPr>
          <w:p w14:paraId="06A39E5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26 (8.3)</w:t>
            </w:r>
          </w:p>
        </w:tc>
        <w:tc>
          <w:tcPr>
            <w:tcW w:w="1134" w:type="dxa"/>
          </w:tcPr>
          <w:p w14:paraId="4DFE4C4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26 (8.3)</w:t>
            </w:r>
          </w:p>
        </w:tc>
        <w:tc>
          <w:tcPr>
            <w:tcW w:w="571" w:type="dxa"/>
            <w:vMerge w:val="restart"/>
          </w:tcPr>
          <w:p w14:paraId="2FC1A72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</w:tr>
      <w:tr w:rsidR="00877FEB" w:rsidRPr="000F0E01" w14:paraId="0CE31020" w14:textId="77777777" w:rsidTr="00556578">
        <w:tc>
          <w:tcPr>
            <w:tcW w:w="1587" w:type="dxa"/>
            <w:vMerge/>
          </w:tcPr>
          <w:p w14:paraId="63CFA28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F9B1AC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6C5F99F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94 (29.8)</w:t>
            </w:r>
          </w:p>
        </w:tc>
        <w:tc>
          <w:tcPr>
            <w:tcW w:w="1020" w:type="dxa"/>
          </w:tcPr>
          <w:p w14:paraId="2AA35A4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94 (29.8)</w:t>
            </w:r>
          </w:p>
        </w:tc>
        <w:tc>
          <w:tcPr>
            <w:tcW w:w="571" w:type="dxa"/>
            <w:vMerge/>
          </w:tcPr>
          <w:p w14:paraId="57CA0CE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5E214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94 (29.9)</w:t>
            </w:r>
          </w:p>
        </w:tc>
        <w:tc>
          <w:tcPr>
            <w:tcW w:w="1134" w:type="dxa"/>
          </w:tcPr>
          <w:p w14:paraId="1F30A54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94 (29.9)</w:t>
            </w:r>
          </w:p>
        </w:tc>
        <w:tc>
          <w:tcPr>
            <w:tcW w:w="571" w:type="dxa"/>
            <w:vMerge/>
          </w:tcPr>
          <w:p w14:paraId="2842271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6FA905B6" w14:textId="77777777" w:rsidTr="00556578">
        <w:tc>
          <w:tcPr>
            <w:tcW w:w="1587" w:type="dxa"/>
            <w:vMerge/>
          </w:tcPr>
          <w:p w14:paraId="7DEE62E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D5447F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14:paraId="655A0D9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82 (26.0)</w:t>
            </w:r>
          </w:p>
        </w:tc>
        <w:tc>
          <w:tcPr>
            <w:tcW w:w="1020" w:type="dxa"/>
          </w:tcPr>
          <w:p w14:paraId="4AC78C6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82 (26.0)</w:t>
            </w:r>
          </w:p>
        </w:tc>
        <w:tc>
          <w:tcPr>
            <w:tcW w:w="571" w:type="dxa"/>
            <w:vMerge/>
          </w:tcPr>
          <w:p w14:paraId="6461461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2CBE7C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82 (26.1)</w:t>
            </w:r>
          </w:p>
        </w:tc>
        <w:tc>
          <w:tcPr>
            <w:tcW w:w="1134" w:type="dxa"/>
          </w:tcPr>
          <w:p w14:paraId="6387B94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82 (26.1)</w:t>
            </w:r>
          </w:p>
        </w:tc>
        <w:tc>
          <w:tcPr>
            <w:tcW w:w="571" w:type="dxa"/>
            <w:vMerge/>
          </w:tcPr>
          <w:p w14:paraId="68DC8A0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50CDCCD0" w14:textId="77777777" w:rsidTr="00556578">
        <w:tc>
          <w:tcPr>
            <w:tcW w:w="1587" w:type="dxa"/>
            <w:vMerge/>
          </w:tcPr>
          <w:p w14:paraId="424D140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205FC3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5AAA12F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49 (15.6)</w:t>
            </w:r>
          </w:p>
        </w:tc>
        <w:tc>
          <w:tcPr>
            <w:tcW w:w="1020" w:type="dxa"/>
          </w:tcPr>
          <w:p w14:paraId="49A5612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49 (15.6)</w:t>
            </w:r>
          </w:p>
        </w:tc>
        <w:tc>
          <w:tcPr>
            <w:tcW w:w="571" w:type="dxa"/>
            <w:vMerge/>
          </w:tcPr>
          <w:p w14:paraId="688DA29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A41B6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49 (15.6)</w:t>
            </w:r>
          </w:p>
        </w:tc>
        <w:tc>
          <w:tcPr>
            <w:tcW w:w="1134" w:type="dxa"/>
          </w:tcPr>
          <w:p w14:paraId="5EBC2B5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49 (15.6)</w:t>
            </w:r>
          </w:p>
        </w:tc>
        <w:tc>
          <w:tcPr>
            <w:tcW w:w="571" w:type="dxa"/>
            <w:vMerge/>
          </w:tcPr>
          <w:p w14:paraId="73D86CA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622D1712" w14:textId="77777777" w:rsidTr="00556578">
        <w:tc>
          <w:tcPr>
            <w:tcW w:w="1587" w:type="dxa"/>
            <w:vMerge/>
          </w:tcPr>
          <w:p w14:paraId="0237289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91D31A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4+</w:t>
            </w:r>
          </w:p>
        </w:tc>
        <w:tc>
          <w:tcPr>
            <w:tcW w:w="1134" w:type="dxa"/>
          </w:tcPr>
          <w:p w14:paraId="1007874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(20.0)</w:t>
            </w:r>
          </w:p>
        </w:tc>
        <w:tc>
          <w:tcPr>
            <w:tcW w:w="1020" w:type="dxa"/>
          </w:tcPr>
          <w:p w14:paraId="0BDC851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(20.0)</w:t>
            </w:r>
          </w:p>
        </w:tc>
        <w:tc>
          <w:tcPr>
            <w:tcW w:w="571" w:type="dxa"/>
            <w:vMerge/>
          </w:tcPr>
          <w:p w14:paraId="25EA408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6B998D0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(20.1)</w:t>
            </w:r>
          </w:p>
        </w:tc>
        <w:tc>
          <w:tcPr>
            <w:tcW w:w="1134" w:type="dxa"/>
          </w:tcPr>
          <w:p w14:paraId="3928386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(20.1)</w:t>
            </w:r>
          </w:p>
        </w:tc>
        <w:tc>
          <w:tcPr>
            <w:tcW w:w="571" w:type="dxa"/>
            <w:vMerge/>
          </w:tcPr>
          <w:p w14:paraId="5707D2C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2C175847" w14:textId="77777777" w:rsidTr="00556578">
        <w:tc>
          <w:tcPr>
            <w:tcW w:w="1587" w:type="dxa"/>
            <w:vMerge w:val="restart"/>
          </w:tcPr>
          <w:p w14:paraId="76DAE90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Lowest percent predicted FEV</w:t>
            </w:r>
            <w:r w:rsidRPr="000F0E01">
              <w:rPr>
                <w:rFonts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54777B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  <w:tc>
          <w:tcPr>
            <w:tcW w:w="1701" w:type="dxa"/>
          </w:tcPr>
          <w:p w14:paraId="472A831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&lt;20%</w:t>
            </w:r>
          </w:p>
        </w:tc>
        <w:tc>
          <w:tcPr>
            <w:tcW w:w="1134" w:type="dxa"/>
          </w:tcPr>
          <w:p w14:paraId="44F2EEA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 (5.1)</w:t>
            </w:r>
          </w:p>
        </w:tc>
        <w:tc>
          <w:tcPr>
            <w:tcW w:w="1020" w:type="dxa"/>
          </w:tcPr>
          <w:p w14:paraId="36B96CF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 (5.1)</w:t>
            </w:r>
          </w:p>
        </w:tc>
        <w:tc>
          <w:tcPr>
            <w:tcW w:w="571" w:type="dxa"/>
            <w:vMerge w:val="restart"/>
          </w:tcPr>
          <w:p w14:paraId="0295BE0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  <w:tc>
          <w:tcPr>
            <w:tcW w:w="1134" w:type="dxa"/>
          </w:tcPr>
          <w:p w14:paraId="45A725B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 (5.1)</w:t>
            </w:r>
          </w:p>
        </w:tc>
        <w:tc>
          <w:tcPr>
            <w:tcW w:w="1134" w:type="dxa"/>
          </w:tcPr>
          <w:p w14:paraId="385FF41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 (5.1)</w:t>
            </w:r>
          </w:p>
        </w:tc>
        <w:tc>
          <w:tcPr>
            <w:tcW w:w="571" w:type="dxa"/>
            <w:vMerge w:val="restart"/>
          </w:tcPr>
          <w:p w14:paraId="54250AA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20"/>
                <w:lang w:val="en-US"/>
              </w:rPr>
              <w:t>0.0</w:t>
            </w:r>
          </w:p>
        </w:tc>
      </w:tr>
      <w:tr w:rsidR="00877FEB" w:rsidRPr="000F0E01" w14:paraId="6AA34967" w14:textId="77777777" w:rsidTr="00556578">
        <w:tc>
          <w:tcPr>
            <w:tcW w:w="1587" w:type="dxa"/>
            <w:vMerge/>
          </w:tcPr>
          <w:p w14:paraId="16A275E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193190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20% to &lt;30%</w:t>
            </w:r>
          </w:p>
        </w:tc>
        <w:tc>
          <w:tcPr>
            <w:tcW w:w="1134" w:type="dxa"/>
          </w:tcPr>
          <w:p w14:paraId="33332AA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64 (20.3)</w:t>
            </w:r>
          </w:p>
        </w:tc>
        <w:tc>
          <w:tcPr>
            <w:tcW w:w="1020" w:type="dxa"/>
          </w:tcPr>
          <w:p w14:paraId="4CF758A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64 (20.3)</w:t>
            </w:r>
          </w:p>
        </w:tc>
        <w:tc>
          <w:tcPr>
            <w:tcW w:w="571" w:type="dxa"/>
            <w:vMerge/>
          </w:tcPr>
          <w:p w14:paraId="4810C34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621497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(20.1)</w:t>
            </w:r>
          </w:p>
        </w:tc>
        <w:tc>
          <w:tcPr>
            <w:tcW w:w="1134" w:type="dxa"/>
          </w:tcPr>
          <w:p w14:paraId="060D75E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(20.1)</w:t>
            </w:r>
          </w:p>
        </w:tc>
        <w:tc>
          <w:tcPr>
            <w:tcW w:w="571" w:type="dxa"/>
            <w:vMerge/>
          </w:tcPr>
          <w:p w14:paraId="4D705CC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6DAF999E" w14:textId="77777777" w:rsidTr="00556578">
        <w:tc>
          <w:tcPr>
            <w:tcW w:w="1587" w:type="dxa"/>
            <w:vMerge/>
          </w:tcPr>
          <w:p w14:paraId="1543E6D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8FB613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30% to &lt;40%</w:t>
            </w:r>
          </w:p>
        </w:tc>
        <w:tc>
          <w:tcPr>
            <w:tcW w:w="1134" w:type="dxa"/>
          </w:tcPr>
          <w:p w14:paraId="0ECDE4D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100 (31.7)</w:t>
            </w:r>
          </w:p>
        </w:tc>
        <w:tc>
          <w:tcPr>
            <w:tcW w:w="1020" w:type="dxa"/>
          </w:tcPr>
          <w:p w14:paraId="0BD0956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100 (31.7)</w:t>
            </w:r>
          </w:p>
        </w:tc>
        <w:tc>
          <w:tcPr>
            <w:tcW w:w="571" w:type="dxa"/>
            <w:vMerge/>
          </w:tcPr>
          <w:p w14:paraId="5C00319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7C196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99 (31.5)</w:t>
            </w:r>
          </w:p>
        </w:tc>
        <w:tc>
          <w:tcPr>
            <w:tcW w:w="1134" w:type="dxa"/>
          </w:tcPr>
          <w:p w14:paraId="49E7FF5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99 (31.5)</w:t>
            </w:r>
          </w:p>
        </w:tc>
        <w:tc>
          <w:tcPr>
            <w:tcW w:w="571" w:type="dxa"/>
            <w:vMerge/>
          </w:tcPr>
          <w:p w14:paraId="643C059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2B226CC1" w14:textId="77777777" w:rsidTr="00556578">
        <w:tc>
          <w:tcPr>
            <w:tcW w:w="1587" w:type="dxa"/>
            <w:vMerge/>
          </w:tcPr>
          <w:p w14:paraId="04A536D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135941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40% to &lt;55%</w:t>
            </w:r>
          </w:p>
        </w:tc>
        <w:tc>
          <w:tcPr>
            <w:tcW w:w="1134" w:type="dxa"/>
          </w:tcPr>
          <w:p w14:paraId="0F7E58B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135 (42.9)</w:t>
            </w:r>
          </w:p>
        </w:tc>
        <w:tc>
          <w:tcPr>
            <w:tcW w:w="1020" w:type="dxa"/>
          </w:tcPr>
          <w:p w14:paraId="7D1D7C8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135 (42.9)</w:t>
            </w:r>
          </w:p>
        </w:tc>
        <w:tc>
          <w:tcPr>
            <w:tcW w:w="571" w:type="dxa"/>
            <w:vMerge/>
          </w:tcPr>
          <w:p w14:paraId="6F402FE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7A5C0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136 (43.3)</w:t>
            </w:r>
          </w:p>
        </w:tc>
        <w:tc>
          <w:tcPr>
            <w:tcW w:w="1134" w:type="dxa"/>
          </w:tcPr>
          <w:p w14:paraId="4D2856E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136 (43.3)</w:t>
            </w:r>
          </w:p>
        </w:tc>
        <w:tc>
          <w:tcPr>
            <w:tcW w:w="571" w:type="dxa"/>
            <w:vMerge/>
          </w:tcPr>
          <w:p w14:paraId="1F9B7D4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77FEB" w:rsidRPr="000F0E01" w14:paraId="0DF79C95" w14:textId="77777777" w:rsidTr="00556578">
        <w:tc>
          <w:tcPr>
            <w:tcW w:w="1587" w:type="dxa"/>
            <w:vMerge w:val="restart"/>
          </w:tcPr>
          <w:p w14:paraId="62B2FF0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1701" w:type="dxa"/>
          </w:tcPr>
          <w:p w14:paraId="07EEA45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rFonts w:cs="Times New Roman"/>
                <w:sz w:val="20"/>
                <w:szCs w:val="20"/>
                <w:lang w:val="en-US"/>
              </w:rPr>
              <w:t>n (% non-missing)</w:t>
            </w:r>
          </w:p>
        </w:tc>
        <w:tc>
          <w:tcPr>
            <w:tcW w:w="1134" w:type="dxa"/>
          </w:tcPr>
          <w:p w14:paraId="692417B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315 (58.3)</w:t>
            </w:r>
          </w:p>
        </w:tc>
        <w:tc>
          <w:tcPr>
            <w:tcW w:w="1020" w:type="dxa"/>
          </w:tcPr>
          <w:p w14:paraId="28AEAD7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267 (49.4)</w:t>
            </w:r>
          </w:p>
        </w:tc>
        <w:tc>
          <w:tcPr>
            <w:tcW w:w="571" w:type="dxa"/>
            <w:vMerge w:val="restart"/>
          </w:tcPr>
          <w:p w14:paraId="5041438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33.9</w:t>
            </w:r>
          </w:p>
        </w:tc>
        <w:tc>
          <w:tcPr>
            <w:tcW w:w="1134" w:type="dxa"/>
          </w:tcPr>
          <w:p w14:paraId="72C7C28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187 (59.6)</w:t>
            </w:r>
          </w:p>
        </w:tc>
        <w:tc>
          <w:tcPr>
            <w:tcW w:w="1134" w:type="dxa"/>
          </w:tcPr>
          <w:p w14:paraId="747F330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161 (51.3)</w:t>
            </w:r>
          </w:p>
        </w:tc>
        <w:tc>
          <w:tcPr>
            <w:tcW w:w="571" w:type="dxa"/>
            <w:vMerge w:val="restart"/>
          </w:tcPr>
          <w:p w14:paraId="4ED64A9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F0E01">
              <w:rPr>
                <w:b/>
                <w:sz w:val="20"/>
                <w:lang w:val="en-US"/>
              </w:rPr>
              <w:t>26.4</w:t>
            </w:r>
          </w:p>
        </w:tc>
      </w:tr>
      <w:tr w:rsidR="00877FEB" w:rsidRPr="000F0E01" w14:paraId="703C14CA" w14:textId="77777777" w:rsidTr="00556578">
        <w:tc>
          <w:tcPr>
            <w:tcW w:w="1587" w:type="dxa"/>
            <w:vMerge/>
          </w:tcPr>
          <w:p w14:paraId="6F3EB5E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3D62EF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0</w:t>
            </w:r>
          </w:p>
        </w:tc>
        <w:tc>
          <w:tcPr>
            <w:tcW w:w="1134" w:type="dxa"/>
          </w:tcPr>
          <w:p w14:paraId="5AD4D34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24 (12.8)</w:t>
            </w:r>
          </w:p>
        </w:tc>
        <w:tc>
          <w:tcPr>
            <w:tcW w:w="1020" w:type="dxa"/>
          </w:tcPr>
          <w:p w14:paraId="31B96BC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8 (4.7)</w:t>
            </w:r>
          </w:p>
        </w:tc>
        <w:tc>
          <w:tcPr>
            <w:tcW w:w="571" w:type="dxa"/>
            <w:vMerge/>
          </w:tcPr>
          <w:p w14:paraId="3168CB9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5679C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24 (12.8)</w:t>
            </w:r>
          </w:p>
        </w:tc>
        <w:tc>
          <w:tcPr>
            <w:tcW w:w="1134" w:type="dxa"/>
          </w:tcPr>
          <w:p w14:paraId="3C8B9E8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10 (6.2)</w:t>
            </w:r>
          </w:p>
        </w:tc>
        <w:tc>
          <w:tcPr>
            <w:tcW w:w="571" w:type="dxa"/>
            <w:vMerge/>
          </w:tcPr>
          <w:p w14:paraId="534DF1A4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77FEB" w:rsidRPr="000F0E01" w14:paraId="6248A41C" w14:textId="77777777" w:rsidTr="00556578">
        <w:tc>
          <w:tcPr>
            <w:tcW w:w="1587" w:type="dxa"/>
            <w:vMerge/>
          </w:tcPr>
          <w:p w14:paraId="4BF67F0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A73C38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134" w:type="dxa"/>
          </w:tcPr>
          <w:p w14:paraId="5621BEC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63 (33.5)</w:t>
            </w:r>
          </w:p>
        </w:tc>
        <w:tc>
          <w:tcPr>
            <w:tcW w:w="1020" w:type="dxa"/>
          </w:tcPr>
          <w:p w14:paraId="67A1C2B8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74 (43.0)</w:t>
            </w:r>
          </w:p>
        </w:tc>
        <w:tc>
          <w:tcPr>
            <w:tcW w:w="571" w:type="dxa"/>
            <w:vMerge/>
          </w:tcPr>
          <w:p w14:paraId="43B7FD8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8651C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62 (33.2)</w:t>
            </w:r>
          </w:p>
        </w:tc>
        <w:tc>
          <w:tcPr>
            <w:tcW w:w="1134" w:type="dxa"/>
          </w:tcPr>
          <w:p w14:paraId="2FFD07E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67 (41.6)</w:t>
            </w:r>
          </w:p>
        </w:tc>
        <w:tc>
          <w:tcPr>
            <w:tcW w:w="571" w:type="dxa"/>
            <w:vMerge/>
          </w:tcPr>
          <w:p w14:paraId="192602DD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77FEB" w:rsidRPr="000F0E01" w14:paraId="0334D146" w14:textId="77777777" w:rsidTr="00556578">
        <w:tc>
          <w:tcPr>
            <w:tcW w:w="1587" w:type="dxa"/>
            <w:vMerge/>
          </w:tcPr>
          <w:p w14:paraId="17CCBF7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4DAAE72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134" w:type="dxa"/>
          </w:tcPr>
          <w:p w14:paraId="7463204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61 (32.4)</w:t>
            </w:r>
          </w:p>
        </w:tc>
        <w:tc>
          <w:tcPr>
            <w:tcW w:w="1020" w:type="dxa"/>
          </w:tcPr>
          <w:p w14:paraId="19DB48D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53 (30.8)</w:t>
            </w:r>
          </w:p>
        </w:tc>
        <w:tc>
          <w:tcPr>
            <w:tcW w:w="571" w:type="dxa"/>
            <w:vMerge/>
          </w:tcPr>
          <w:p w14:paraId="0C857D2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81E107C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60 (32.1)</w:t>
            </w:r>
          </w:p>
        </w:tc>
        <w:tc>
          <w:tcPr>
            <w:tcW w:w="1134" w:type="dxa"/>
          </w:tcPr>
          <w:p w14:paraId="346B596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50 (31.1)</w:t>
            </w:r>
          </w:p>
        </w:tc>
        <w:tc>
          <w:tcPr>
            <w:tcW w:w="571" w:type="dxa"/>
            <w:vMerge/>
          </w:tcPr>
          <w:p w14:paraId="1551EE6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77FEB" w:rsidRPr="000F0E01" w14:paraId="329EEE61" w14:textId="77777777" w:rsidTr="00556578">
        <w:tc>
          <w:tcPr>
            <w:tcW w:w="1587" w:type="dxa"/>
            <w:vMerge/>
          </w:tcPr>
          <w:p w14:paraId="1C4D1FB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5C61BDA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134" w:type="dxa"/>
          </w:tcPr>
          <w:p w14:paraId="2C275469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31 (16.5)</w:t>
            </w:r>
          </w:p>
        </w:tc>
        <w:tc>
          <w:tcPr>
            <w:tcW w:w="1020" w:type="dxa"/>
          </w:tcPr>
          <w:p w14:paraId="7BDE0E4B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32 (18.6)</w:t>
            </w:r>
          </w:p>
        </w:tc>
        <w:tc>
          <w:tcPr>
            <w:tcW w:w="571" w:type="dxa"/>
            <w:vMerge/>
          </w:tcPr>
          <w:p w14:paraId="10D73E6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C8178F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32 (17.1)</w:t>
            </w:r>
          </w:p>
        </w:tc>
        <w:tc>
          <w:tcPr>
            <w:tcW w:w="1134" w:type="dxa"/>
          </w:tcPr>
          <w:p w14:paraId="7E097DA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28 (17.4)</w:t>
            </w:r>
          </w:p>
        </w:tc>
        <w:tc>
          <w:tcPr>
            <w:tcW w:w="571" w:type="dxa"/>
            <w:vMerge/>
          </w:tcPr>
          <w:p w14:paraId="4D257FA6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77FEB" w:rsidRPr="000F0E01" w14:paraId="483FF985" w14:textId="77777777" w:rsidTr="00556578">
        <w:tc>
          <w:tcPr>
            <w:tcW w:w="1587" w:type="dxa"/>
            <w:vMerge/>
          </w:tcPr>
          <w:p w14:paraId="162BC85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8B2A2C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F0E01">
              <w:rPr>
                <w:rFonts w:cs="Times New Roman"/>
                <w:sz w:val="20"/>
                <w:szCs w:val="20"/>
                <w:lang w:val="en-US"/>
              </w:rPr>
              <w:t>mMRC</w:t>
            </w:r>
            <w:proofErr w:type="spellEnd"/>
            <w:r w:rsidRPr="000F0E01">
              <w:rPr>
                <w:rFonts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34" w:type="dxa"/>
          </w:tcPr>
          <w:p w14:paraId="681B83F5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 (4.8)</w:t>
            </w:r>
          </w:p>
        </w:tc>
        <w:tc>
          <w:tcPr>
            <w:tcW w:w="1020" w:type="dxa"/>
          </w:tcPr>
          <w:p w14:paraId="02A23BC7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5 (2.9)</w:t>
            </w:r>
          </w:p>
        </w:tc>
        <w:tc>
          <w:tcPr>
            <w:tcW w:w="571" w:type="dxa"/>
            <w:vMerge/>
          </w:tcPr>
          <w:p w14:paraId="24DBF8BE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5E25463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9 (4.8)</w:t>
            </w:r>
          </w:p>
        </w:tc>
        <w:tc>
          <w:tcPr>
            <w:tcW w:w="1134" w:type="dxa"/>
          </w:tcPr>
          <w:p w14:paraId="76CC2FC1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F0E01">
              <w:rPr>
                <w:sz w:val="18"/>
                <w:szCs w:val="18"/>
                <w:lang w:val="en-US"/>
              </w:rPr>
              <w:t>6 (3.7)</w:t>
            </w:r>
          </w:p>
        </w:tc>
        <w:tc>
          <w:tcPr>
            <w:tcW w:w="571" w:type="dxa"/>
            <w:vMerge/>
          </w:tcPr>
          <w:p w14:paraId="1250FE7F" w14:textId="77777777" w:rsidR="00877FEB" w:rsidRPr="000F0E01" w:rsidRDefault="00877FEB" w:rsidP="00556578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595443AC" w14:textId="658EB9A5" w:rsidR="003A3462" w:rsidRDefault="0043118E" w:rsidP="0043118E">
      <w:pPr>
        <w:spacing w:line="240" w:lineRule="auto"/>
        <w:rPr>
          <w:sz w:val="18"/>
          <w:lang w:val="en-US" w:eastAsia="ru-RU"/>
        </w:rPr>
      </w:pPr>
      <w:r w:rsidRPr="00BB11C3">
        <w:rPr>
          <w:sz w:val="18"/>
          <w:szCs w:val="18"/>
          <w:lang w:val="en-US"/>
        </w:rPr>
        <w:t>Numbers are presented as n (%)</w:t>
      </w:r>
      <w:r w:rsidRPr="00BB11C3">
        <w:rPr>
          <w:sz w:val="18"/>
          <w:szCs w:val="18"/>
          <w:lang w:val="en-US" w:eastAsia="ru-RU"/>
        </w:rPr>
        <w:t>.</w:t>
      </w:r>
      <w:r w:rsidR="00795922">
        <w:rPr>
          <w:b/>
          <w:bCs/>
          <w:sz w:val="18"/>
          <w:szCs w:val="18"/>
          <w:lang w:val="en-US" w:eastAsia="ru-RU"/>
        </w:rPr>
        <w:t xml:space="preserve"> </w:t>
      </w:r>
      <w:r w:rsidRPr="005F1179">
        <w:rPr>
          <w:b/>
          <w:bCs/>
          <w:sz w:val="18"/>
          <w:szCs w:val="18"/>
          <w:lang w:val="en-US" w:eastAsia="ru-RU"/>
        </w:rPr>
        <w:t>SMD values</w:t>
      </w:r>
      <w:r w:rsidRPr="005F1179">
        <w:rPr>
          <w:b/>
          <w:bCs/>
          <w:sz w:val="18"/>
          <w:lang w:val="en-US" w:eastAsia="ru-RU"/>
        </w:rPr>
        <w:t xml:space="preserve"> above 10 (indicating sufficient imbalance between comparison groups) are emphasized in bold</w:t>
      </w:r>
      <w:r w:rsidRPr="005649CA">
        <w:rPr>
          <w:sz w:val="18"/>
          <w:lang w:val="en-US" w:eastAsia="ru-RU"/>
        </w:rPr>
        <w:t>.</w:t>
      </w:r>
      <w:r w:rsidRPr="0043118E">
        <w:rPr>
          <w:sz w:val="18"/>
          <w:lang w:val="en-US" w:eastAsia="ru-RU"/>
        </w:rPr>
        <w:t xml:space="preserve"> </w:t>
      </w:r>
      <w:r w:rsidRPr="00037579">
        <w:rPr>
          <w:rFonts w:cs="Times New Roman"/>
          <w:sz w:val="18"/>
          <w:vertAlign w:val="superscript"/>
          <w:lang w:val="en-US" w:eastAsia="ru-RU"/>
        </w:rPr>
        <w:t xml:space="preserve"> </w:t>
      </w:r>
      <w:proofErr w:type="spellStart"/>
      <w:r>
        <w:rPr>
          <w:sz w:val="18"/>
          <w:vertAlign w:val="superscript"/>
          <w:lang w:val="en-US" w:eastAsia="ru-RU"/>
        </w:rPr>
        <w:t>a</w:t>
      </w:r>
      <w:r>
        <w:rPr>
          <w:sz w:val="18"/>
          <w:lang w:val="en-US" w:eastAsia="ru-RU"/>
        </w:rPr>
        <w:t>Matching</w:t>
      </w:r>
      <w:proofErr w:type="spellEnd"/>
      <w:r>
        <w:rPr>
          <w:sz w:val="18"/>
          <w:lang w:val="en-US" w:eastAsia="ru-RU"/>
        </w:rPr>
        <w:t xml:space="preserve"> variables.</w:t>
      </w:r>
      <w:r>
        <w:rPr>
          <w:sz w:val="18"/>
          <w:vertAlign w:val="superscript"/>
          <w:lang w:val="en-US" w:eastAsia="ru-RU"/>
        </w:rPr>
        <w:t xml:space="preserve">  </w:t>
      </w:r>
      <w:proofErr w:type="spellStart"/>
      <w:r>
        <w:rPr>
          <w:sz w:val="18"/>
          <w:vertAlign w:val="superscript"/>
          <w:lang w:val="en-US" w:eastAsia="ru-RU"/>
        </w:rPr>
        <w:t>b</w:t>
      </w:r>
      <w:r>
        <w:rPr>
          <w:sz w:val="18"/>
          <w:lang w:val="en-US" w:eastAsia="ru-RU"/>
        </w:rPr>
        <w:t>O</w:t>
      </w:r>
      <w:r w:rsidRPr="000F0E01">
        <w:rPr>
          <w:sz w:val="18"/>
          <w:lang w:val="en-US" w:eastAsia="ru-RU"/>
        </w:rPr>
        <w:t>ccurrence</w:t>
      </w:r>
      <w:proofErr w:type="spellEnd"/>
      <w:r w:rsidRPr="000F0E01">
        <w:rPr>
          <w:sz w:val="18"/>
          <w:lang w:val="en-US" w:eastAsia="ru-RU"/>
        </w:rPr>
        <w:t xml:space="preserve"> of any one of: 1) COPD-related unscheduled hospital admission/A&amp;E attendance, 2) an acute course of oral steroid, or 3) antibiotics prescribed with lower respiratory consultation</w:t>
      </w:r>
      <w:r>
        <w:rPr>
          <w:sz w:val="18"/>
          <w:lang w:val="en-US" w:eastAsia="ru-RU"/>
        </w:rPr>
        <w:t xml:space="preserve">. </w:t>
      </w:r>
      <w:r w:rsidRPr="00037579">
        <w:rPr>
          <w:sz w:val="18"/>
          <w:lang w:val="en-US" w:eastAsia="ru-RU"/>
        </w:rPr>
        <w:t>SMD: Standardized Mean Difference, SABA: Short Acting β</w:t>
      </w:r>
      <w:r>
        <w:rPr>
          <w:sz w:val="18"/>
          <w:lang w:val="en-US" w:eastAsia="ru-RU"/>
        </w:rPr>
        <w:t>-</w:t>
      </w:r>
      <w:r w:rsidRPr="00037579">
        <w:rPr>
          <w:sz w:val="18"/>
          <w:lang w:val="en-US" w:eastAsia="ru-RU"/>
        </w:rPr>
        <w:t xml:space="preserve">agonist, SAMA: Short </w:t>
      </w:r>
      <w:r>
        <w:rPr>
          <w:sz w:val="18"/>
          <w:lang w:val="en-US" w:eastAsia="ru-RU"/>
        </w:rPr>
        <w:t>A</w:t>
      </w:r>
      <w:r w:rsidRPr="00037579">
        <w:rPr>
          <w:sz w:val="18"/>
          <w:lang w:val="en-US" w:eastAsia="ru-RU"/>
        </w:rPr>
        <w:t xml:space="preserve">cting Muscarinic </w:t>
      </w:r>
      <w:r>
        <w:rPr>
          <w:sz w:val="18"/>
          <w:lang w:val="en-US" w:eastAsia="ru-RU"/>
        </w:rPr>
        <w:t>Agonist</w:t>
      </w:r>
      <w:r w:rsidRPr="00037579">
        <w:rPr>
          <w:sz w:val="18"/>
          <w:lang w:val="en-US" w:eastAsia="ru-RU"/>
        </w:rPr>
        <w:t xml:space="preserve">, LAMA: Long </w:t>
      </w:r>
      <w:r>
        <w:rPr>
          <w:sz w:val="18"/>
          <w:lang w:val="en-US" w:eastAsia="ru-RU"/>
        </w:rPr>
        <w:t>A</w:t>
      </w:r>
      <w:r w:rsidRPr="00037579">
        <w:rPr>
          <w:sz w:val="18"/>
          <w:lang w:val="en-US" w:eastAsia="ru-RU"/>
        </w:rPr>
        <w:t xml:space="preserve">cting </w:t>
      </w:r>
      <w:r>
        <w:rPr>
          <w:sz w:val="18"/>
          <w:lang w:val="en-US" w:eastAsia="ru-RU"/>
        </w:rPr>
        <w:t>M</w:t>
      </w:r>
      <w:r w:rsidRPr="00037579">
        <w:rPr>
          <w:sz w:val="18"/>
          <w:lang w:val="en-US" w:eastAsia="ru-RU"/>
        </w:rPr>
        <w:t xml:space="preserve">uscarinic </w:t>
      </w:r>
      <w:r>
        <w:rPr>
          <w:sz w:val="18"/>
          <w:lang w:val="en-US" w:eastAsia="ru-RU"/>
        </w:rPr>
        <w:t>A</w:t>
      </w:r>
      <w:r w:rsidRPr="00037579">
        <w:rPr>
          <w:sz w:val="18"/>
          <w:lang w:val="en-US" w:eastAsia="ru-RU"/>
        </w:rPr>
        <w:t xml:space="preserve">ntagonist, LABA: Long </w:t>
      </w:r>
      <w:r>
        <w:rPr>
          <w:sz w:val="18"/>
          <w:lang w:val="en-US" w:eastAsia="ru-RU"/>
        </w:rPr>
        <w:t>A</w:t>
      </w:r>
      <w:r w:rsidRPr="00037579">
        <w:rPr>
          <w:sz w:val="18"/>
          <w:lang w:val="en-US" w:eastAsia="ru-RU"/>
        </w:rPr>
        <w:t>cting β</w:t>
      </w:r>
      <w:r>
        <w:rPr>
          <w:sz w:val="18"/>
          <w:lang w:val="en-US" w:eastAsia="ru-RU"/>
        </w:rPr>
        <w:t>-</w:t>
      </w:r>
      <w:r w:rsidRPr="00037579">
        <w:rPr>
          <w:sz w:val="18"/>
          <w:lang w:val="en-US" w:eastAsia="ru-RU"/>
        </w:rPr>
        <w:t xml:space="preserve">agonist, </w:t>
      </w:r>
      <w:r>
        <w:rPr>
          <w:sz w:val="18"/>
          <w:lang w:val="en-US" w:eastAsia="ru-RU"/>
        </w:rPr>
        <w:t>LTRA: Leukotriene Receptor Antagonist,</w:t>
      </w:r>
      <w:r w:rsidRPr="00037579">
        <w:rPr>
          <w:sz w:val="18"/>
          <w:lang w:val="en-US" w:eastAsia="ru-RU"/>
        </w:rPr>
        <w:t xml:space="preserve"> OCS: Oral corticosteroid</w:t>
      </w:r>
      <w:r>
        <w:rPr>
          <w:sz w:val="18"/>
          <w:lang w:val="en-US" w:eastAsia="ru-RU"/>
        </w:rPr>
        <w:t>.</w:t>
      </w:r>
    </w:p>
    <w:p w14:paraId="10B50DF4" w14:textId="77777777" w:rsidR="00FC4AFE" w:rsidRDefault="00FC4AFE">
      <w:pPr>
        <w:spacing w:after="160" w:line="259" w:lineRule="auto"/>
        <w:rPr>
          <w:sz w:val="18"/>
          <w:lang w:val="en-US" w:eastAsia="ru-RU"/>
        </w:rPr>
      </w:pPr>
      <w:r>
        <w:rPr>
          <w:sz w:val="18"/>
          <w:lang w:val="en-US" w:eastAsia="ru-RU"/>
        </w:rPr>
        <w:br w:type="page"/>
      </w:r>
    </w:p>
    <w:p w14:paraId="0CE515C5" w14:textId="77777777" w:rsidR="00FC4AFE" w:rsidRDefault="00FC4AFE" w:rsidP="0043118E">
      <w:pPr>
        <w:spacing w:line="240" w:lineRule="auto"/>
        <w:rPr>
          <w:b/>
        </w:rPr>
      </w:pPr>
      <w:r>
        <w:rPr>
          <w:b/>
        </w:rPr>
        <w:lastRenderedPageBreak/>
        <w:t xml:space="preserve">Table S3. </w:t>
      </w:r>
      <w:r w:rsidR="00B15661">
        <w:rPr>
          <w:b/>
        </w:rPr>
        <w:t xml:space="preserve">Unadjusted and adjusted odds ratio </w:t>
      </w:r>
      <w:r w:rsidR="00B15661" w:rsidRPr="00B15661">
        <w:rPr>
          <w:b/>
        </w:rPr>
        <w:t>COPD exacerbation between BDP/FF and FP/SAL or BUD/FF</w:t>
      </w:r>
    </w:p>
    <w:p w14:paraId="4B80EF06" w14:textId="77777777" w:rsidR="00FC4AFE" w:rsidRDefault="00FC4AFE" w:rsidP="0043118E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11"/>
        <w:gridCol w:w="3001"/>
      </w:tblGrid>
      <w:tr w:rsidR="00C40A18" w14:paraId="2B0C4E00" w14:textId="77777777" w:rsidTr="00C40A18">
        <w:tc>
          <w:tcPr>
            <w:tcW w:w="3080" w:type="dxa"/>
            <w:shd w:val="clear" w:color="auto" w:fill="BFBFBF" w:themeFill="background1" w:themeFillShade="BF"/>
          </w:tcPr>
          <w:p w14:paraId="2C5E8575" w14:textId="77777777" w:rsidR="00C40A18" w:rsidRDefault="00C40A18" w:rsidP="0043118E">
            <w:pPr>
              <w:spacing w:line="240" w:lineRule="auto"/>
              <w:rPr>
                <w:b/>
              </w:rPr>
            </w:pPr>
          </w:p>
        </w:tc>
        <w:tc>
          <w:tcPr>
            <w:tcW w:w="3081" w:type="dxa"/>
            <w:shd w:val="clear" w:color="auto" w:fill="BFBFBF" w:themeFill="background1" w:themeFillShade="BF"/>
          </w:tcPr>
          <w:p w14:paraId="4132AFE5" w14:textId="77777777" w:rsidR="00C40A18" w:rsidRDefault="00C40A18" w:rsidP="0043118E">
            <w:pPr>
              <w:spacing w:line="240" w:lineRule="auto"/>
              <w:rPr>
                <w:b/>
              </w:rPr>
            </w:pPr>
            <w:r>
              <w:rPr>
                <w:b/>
              </w:rPr>
              <w:t>Unadjusted OR (95% CI)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5092CE97" w14:textId="77777777" w:rsidR="00C40A18" w:rsidRDefault="00C40A18" w:rsidP="0043118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Adjusted </w:t>
            </w:r>
            <w:proofErr w:type="gramStart"/>
            <w:r>
              <w:rPr>
                <w:b/>
              </w:rPr>
              <w:t>OR(</w:t>
            </w:r>
            <w:proofErr w:type="gramEnd"/>
            <w:r>
              <w:rPr>
                <w:b/>
              </w:rPr>
              <w:t>95% CI)</w:t>
            </w:r>
          </w:p>
        </w:tc>
      </w:tr>
      <w:tr w:rsidR="00C40A18" w14:paraId="6A7B84BB" w14:textId="77777777" w:rsidTr="00C40A18">
        <w:tc>
          <w:tcPr>
            <w:tcW w:w="3080" w:type="dxa"/>
          </w:tcPr>
          <w:p w14:paraId="121912FF" w14:textId="77777777" w:rsidR="00C40A18" w:rsidRPr="00C40A18" w:rsidRDefault="00C40A18" w:rsidP="00C40A18">
            <w:pPr>
              <w:spacing w:line="240" w:lineRule="auto"/>
            </w:pPr>
            <w:r w:rsidRPr="00C40A18">
              <w:t>BDP/FF vs FP/SAL</w:t>
            </w:r>
            <w:r w:rsidRPr="00C40A18">
              <w:rPr>
                <w:vertAlign w:val="superscript"/>
              </w:rPr>
              <w:t xml:space="preserve"> </w:t>
            </w:r>
          </w:p>
        </w:tc>
        <w:tc>
          <w:tcPr>
            <w:tcW w:w="3081" w:type="dxa"/>
          </w:tcPr>
          <w:p w14:paraId="66FA6E91" w14:textId="77777777" w:rsidR="00C40A18" w:rsidRPr="00C40A18" w:rsidRDefault="00C40A18" w:rsidP="0043118E">
            <w:pPr>
              <w:spacing w:line="240" w:lineRule="auto"/>
            </w:pPr>
            <w:r w:rsidRPr="00C40A18">
              <w:t>0.93</w:t>
            </w:r>
            <w:r>
              <w:t xml:space="preserve"> (0.71 - 1.21)</w:t>
            </w:r>
          </w:p>
        </w:tc>
        <w:tc>
          <w:tcPr>
            <w:tcW w:w="3081" w:type="dxa"/>
          </w:tcPr>
          <w:p w14:paraId="307097C7" w14:textId="77777777" w:rsidR="00C40A18" w:rsidRPr="00C40A18" w:rsidRDefault="00C40A18" w:rsidP="0043118E">
            <w:pPr>
              <w:spacing w:line="240" w:lineRule="auto"/>
            </w:pPr>
            <w:r>
              <w:t xml:space="preserve">0.89 (0.67 - </w:t>
            </w:r>
            <w:proofErr w:type="gramStart"/>
            <w:r>
              <w:t>1.19)</w:t>
            </w:r>
            <w:r w:rsidRPr="00C40A18">
              <w:rPr>
                <w:vertAlign w:val="superscript"/>
              </w:rPr>
              <w:t>a</w:t>
            </w:r>
            <w:proofErr w:type="gramEnd"/>
          </w:p>
        </w:tc>
      </w:tr>
      <w:tr w:rsidR="00C40A18" w14:paraId="13B163A7" w14:textId="77777777" w:rsidTr="00C40A18">
        <w:tc>
          <w:tcPr>
            <w:tcW w:w="3080" w:type="dxa"/>
          </w:tcPr>
          <w:p w14:paraId="1F9FF92A" w14:textId="77777777" w:rsidR="00C40A18" w:rsidRPr="00C40A18" w:rsidRDefault="00C40A18" w:rsidP="002D7D43">
            <w:pPr>
              <w:spacing w:line="240" w:lineRule="auto"/>
            </w:pPr>
            <w:r w:rsidRPr="00C40A18">
              <w:t>BDP/FF vs FP/SAL (excluding asthma)</w:t>
            </w:r>
          </w:p>
        </w:tc>
        <w:tc>
          <w:tcPr>
            <w:tcW w:w="3081" w:type="dxa"/>
          </w:tcPr>
          <w:p w14:paraId="57268411" w14:textId="77777777" w:rsidR="00C40A18" w:rsidRPr="00C40A18" w:rsidRDefault="002D7D43" w:rsidP="0043118E">
            <w:pPr>
              <w:spacing w:line="240" w:lineRule="auto"/>
            </w:pPr>
            <w:r>
              <w:t>0.62 (0.43 - 0.90)</w:t>
            </w:r>
          </w:p>
        </w:tc>
        <w:tc>
          <w:tcPr>
            <w:tcW w:w="3081" w:type="dxa"/>
          </w:tcPr>
          <w:p w14:paraId="7BA568C6" w14:textId="77777777" w:rsidR="00C40A18" w:rsidRPr="00C40A18" w:rsidRDefault="002D7D43" w:rsidP="0043118E">
            <w:pPr>
              <w:spacing w:line="240" w:lineRule="auto"/>
            </w:pPr>
            <w:r>
              <w:t xml:space="preserve">0.64 (0.43 - </w:t>
            </w:r>
            <w:proofErr w:type="gramStart"/>
            <w:r>
              <w:t>0.96)</w:t>
            </w:r>
            <w:r w:rsidRPr="00C40A18">
              <w:rPr>
                <w:vertAlign w:val="superscript"/>
              </w:rPr>
              <w:t>a</w:t>
            </w:r>
            <w:proofErr w:type="gramEnd"/>
          </w:p>
        </w:tc>
      </w:tr>
      <w:tr w:rsidR="00C40A18" w14:paraId="3041077B" w14:textId="77777777" w:rsidTr="00C40A18">
        <w:tc>
          <w:tcPr>
            <w:tcW w:w="3080" w:type="dxa"/>
          </w:tcPr>
          <w:p w14:paraId="1748AA8E" w14:textId="77777777" w:rsidR="00C40A18" w:rsidRPr="00C40A18" w:rsidRDefault="00C40A18" w:rsidP="0043118E">
            <w:pPr>
              <w:spacing w:line="240" w:lineRule="auto"/>
            </w:pPr>
            <w:r w:rsidRPr="00C40A18">
              <w:t>BDP/FF vs BUD/FF</w:t>
            </w:r>
          </w:p>
        </w:tc>
        <w:tc>
          <w:tcPr>
            <w:tcW w:w="3081" w:type="dxa"/>
          </w:tcPr>
          <w:p w14:paraId="59C3B57E" w14:textId="77777777" w:rsidR="00C40A18" w:rsidRPr="00C40A18" w:rsidRDefault="00C40A18" w:rsidP="0043118E">
            <w:pPr>
              <w:spacing w:line="240" w:lineRule="auto"/>
            </w:pPr>
            <w:r>
              <w:t>0.95 (0.72 - 1.24)</w:t>
            </w:r>
          </w:p>
        </w:tc>
        <w:tc>
          <w:tcPr>
            <w:tcW w:w="3081" w:type="dxa"/>
          </w:tcPr>
          <w:p w14:paraId="44168D8C" w14:textId="77777777" w:rsidR="00C40A18" w:rsidRPr="00C40A18" w:rsidRDefault="00C40A18" w:rsidP="0043118E">
            <w:pPr>
              <w:spacing w:line="240" w:lineRule="auto"/>
            </w:pPr>
            <w:r>
              <w:t>0.79 (</w:t>
            </w:r>
            <w:r w:rsidR="002D7D43">
              <w:t xml:space="preserve">0.58 - </w:t>
            </w:r>
            <w:proofErr w:type="gramStart"/>
            <w:r w:rsidR="002D7D43">
              <w:t>1.08)</w:t>
            </w:r>
            <w:r w:rsidR="002D7D43" w:rsidRPr="00C40A18">
              <w:rPr>
                <w:vertAlign w:val="superscript"/>
              </w:rPr>
              <w:t>b</w:t>
            </w:r>
            <w:proofErr w:type="gramEnd"/>
          </w:p>
        </w:tc>
      </w:tr>
      <w:tr w:rsidR="00C40A18" w14:paraId="63ADAF35" w14:textId="77777777" w:rsidTr="00C40A18">
        <w:tc>
          <w:tcPr>
            <w:tcW w:w="3080" w:type="dxa"/>
          </w:tcPr>
          <w:p w14:paraId="49C8C86F" w14:textId="77777777" w:rsidR="00C40A18" w:rsidRPr="00C40A18" w:rsidRDefault="00C40A18" w:rsidP="00141FC0">
            <w:pPr>
              <w:spacing w:line="240" w:lineRule="auto"/>
            </w:pPr>
            <w:r w:rsidRPr="00C40A18">
              <w:t>BDP/FF vs BUD/FF</w:t>
            </w:r>
            <w:r>
              <w:t xml:space="preserve"> </w:t>
            </w:r>
            <w:r w:rsidRPr="00C40A18">
              <w:t>(excluding asthma)</w:t>
            </w:r>
          </w:p>
        </w:tc>
        <w:tc>
          <w:tcPr>
            <w:tcW w:w="3081" w:type="dxa"/>
          </w:tcPr>
          <w:p w14:paraId="36BE207E" w14:textId="77777777" w:rsidR="00C40A18" w:rsidRPr="00C40A18" w:rsidRDefault="002D7D43" w:rsidP="0043118E">
            <w:pPr>
              <w:spacing w:line="240" w:lineRule="auto"/>
            </w:pPr>
            <w:r>
              <w:t>0.85 (0.59 - 1.21)</w:t>
            </w:r>
          </w:p>
        </w:tc>
        <w:tc>
          <w:tcPr>
            <w:tcW w:w="3081" w:type="dxa"/>
          </w:tcPr>
          <w:p w14:paraId="36F15744" w14:textId="77777777" w:rsidR="00C40A18" w:rsidRPr="00C40A18" w:rsidRDefault="002D7D43" w:rsidP="0043118E">
            <w:pPr>
              <w:spacing w:line="240" w:lineRule="auto"/>
            </w:pPr>
            <w:r>
              <w:t xml:space="preserve">0.79 (0.51 - </w:t>
            </w:r>
            <w:proofErr w:type="gramStart"/>
            <w:r>
              <w:t>1.20)</w:t>
            </w:r>
            <w:r w:rsidR="00141FC0" w:rsidRPr="00C40A18">
              <w:rPr>
                <w:vertAlign w:val="superscript"/>
              </w:rPr>
              <w:t>c</w:t>
            </w:r>
            <w:proofErr w:type="gramEnd"/>
          </w:p>
        </w:tc>
      </w:tr>
    </w:tbl>
    <w:p w14:paraId="1927667D" w14:textId="77777777" w:rsidR="00C40A18" w:rsidRPr="00C40A18" w:rsidRDefault="00C40A18" w:rsidP="0043118E">
      <w:pPr>
        <w:spacing w:line="240" w:lineRule="auto"/>
        <w:rPr>
          <w:b/>
          <w:sz w:val="18"/>
        </w:rPr>
      </w:pPr>
      <w:proofErr w:type="spellStart"/>
      <w:r w:rsidRPr="00C40A18">
        <w:rPr>
          <w:sz w:val="18"/>
          <w:vertAlign w:val="superscript"/>
          <w:lang w:val="en-SG"/>
        </w:rPr>
        <w:t>a</w:t>
      </w:r>
      <w:r w:rsidRPr="00C40A18">
        <w:rPr>
          <w:sz w:val="18"/>
          <w:lang w:val="en-SG"/>
        </w:rPr>
        <w:t>Adjusted</w:t>
      </w:r>
      <w:proofErr w:type="spellEnd"/>
      <w:r w:rsidRPr="00C40A18">
        <w:rPr>
          <w:sz w:val="18"/>
          <w:lang w:val="en-SG"/>
        </w:rPr>
        <w:t xml:space="preserve"> for baseline ICS/LABA combination inhaler prescriptions, baseline SABA prescriptions, baseline SAMA/SABA prescriptions and active anxiety/depression. </w:t>
      </w:r>
      <w:proofErr w:type="spellStart"/>
      <w:r w:rsidRPr="00C40A18">
        <w:rPr>
          <w:sz w:val="18"/>
          <w:vertAlign w:val="superscript"/>
          <w:lang w:val="en-SG"/>
        </w:rPr>
        <w:t>b</w:t>
      </w:r>
      <w:r w:rsidRPr="00C40A18">
        <w:rPr>
          <w:sz w:val="18"/>
          <w:lang w:val="en-SG"/>
        </w:rPr>
        <w:t>Adjusted</w:t>
      </w:r>
      <w:proofErr w:type="spellEnd"/>
      <w:r w:rsidRPr="00C40A18">
        <w:rPr>
          <w:sz w:val="18"/>
          <w:lang w:val="en-SG"/>
        </w:rPr>
        <w:t xml:space="preserve"> for theophylline prescription, ischemic heart disease diagnosis, and LTRA prescriptions. </w:t>
      </w:r>
      <w:proofErr w:type="spellStart"/>
      <w:r w:rsidRPr="00C40A18">
        <w:rPr>
          <w:sz w:val="18"/>
          <w:vertAlign w:val="superscript"/>
          <w:lang w:val="en-SG"/>
        </w:rPr>
        <w:t>c</w:t>
      </w:r>
      <w:r w:rsidRPr="00C40A18">
        <w:rPr>
          <w:sz w:val="18"/>
          <w:lang w:val="en-SG"/>
        </w:rPr>
        <w:t>Adjusted</w:t>
      </w:r>
      <w:proofErr w:type="spellEnd"/>
      <w:r w:rsidRPr="00C40A18">
        <w:rPr>
          <w:sz w:val="18"/>
          <w:lang w:val="en-SG"/>
        </w:rPr>
        <w:t xml:space="preserve"> for SABA daily dose, ICS prescriptions, </w:t>
      </w:r>
      <w:proofErr w:type="gramStart"/>
      <w:r w:rsidRPr="00C40A18">
        <w:rPr>
          <w:sz w:val="18"/>
          <w:lang w:val="en-SG"/>
        </w:rPr>
        <w:t>hypertension</w:t>
      </w:r>
      <w:proofErr w:type="gramEnd"/>
      <w:r w:rsidRPr="00C40A18">
        <w:rPr>
          <w:sz w:val="18"/>
          <w:lang w:val="en-SG"/>
        </w:rPr>
        <w:t xml:space="preserve"> and diabetes diagnosis.</w:t>
      </w:r>
    </w:p>
    <w:sectPr w:rsidR="00C40A18" w:rsidRPr="00C40A18" w:rsidSect="00187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BF90AB"/>
    <w:multiLevelType w:val="hybridMultilevel"/>
    <w:tmpl w:val="7A6A2E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3C3B72"/>
    <w:multiLevelType w:val="hybridMultilevel"/>
    <w:tmpl w:val="1790CB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B2135"/>
    <w:multiLevelType w:val="hybridMultilevel"/>
    <w:tmpl w:val="4750565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30F7"/>
    <w:multiLevelType w:val="hybridMultilevel"/>
    <w:tmpl w:val="6B36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D1614"/>
    <w:multiLevelType w:val="hybridMultilevel"/>
    <w:tmpl w:val="46F2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82F19"/>
    <w:multiLevelType w:val="hybridMultilevel"/>
    <w:tmpl w:val="13DEA1D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F64B4"/>
    <w:multiLevelType w:val="hybridMultilevel"/>
    <w:tmpl w:val="06F2D47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754B"/>
    <w:multiLevelType w:val="hybridMultilevel"/>
    <w:tmpl w:val="1AB031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01FFC"/>
    <w:multiLevelType w:val="hybridMultilevel"/>
    <w:tmpl w:val="9D148D2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7760F"/>
    <w:multiLevelType w:val="hybridMultilevel"/>
    <w:tmpl w:val="E8C2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ztDAwMjAwNDI0MTVR0lEKTi0uzszPAykwqgUAjBfkKCwAAAA="/>
  </w:docVars>
  <w:rsids>
    <w:rsidRoot w:val="00877FEB"/>
    <w:rsid w:val="00047597"/>
    <w:rsid w:val="00065ADF"/>
    <w:rsid w:val="001062B6"/>
    <w:rsid w:val="00141FC0"/>
    <w:rsid w:val="001871FA"/>
    <w:rsid w:val="00266625"/>
    <w:rsid w:val="002D7D43"/>
    <w:rsid w:val="0034465D"/>
    <w:rsid w:val="0037750C"/>
    <w:rsid w:val="003A3462"/>
    <w:rsid w:val="0043118E"/>
    <w:rsid w:val="00556578"/>
    <w:rsid w:val="005649CA"/>
    <w:rsid w:val="005F1179"/>
    <w:rsid w:val="00623ACC"/>
    <w:rsid w:val="007165B3"/>
    <w:rsid w:val="00795922"/>
    <w:rsid w:val="007D2FE7"/>
    <w:rsid w:val="008044E6"/>
    <w:rsid w:val="00823D9F"/>
    <w:rsid w:val="00877FEB"/>
    <w:rsid w:val="009F1688"/>
    <w:rsid w:val="00A75B5B"/>
    <w:rsid w:val="00AB1990"/>
    <w:rsid w:val="00AF6BE2"/>
    <w:rsid w:val="00B15661"/>
    <w:rsid w:val="00B513E5"/>
    <w:rsid w:val="00BB11C3"/>
    <w:rsid w:val="00C40A18"/>
    <w:rsid w:val="00C600CD"/>
    <w:rsid w:val="00CB2AA9"/>
    <w:rsid w:val="00D64737"/>
    <w:rsid w:val="00D81340"/>
    <w:rsid w:val="00DB0CB3"/>
    <w:rsid w:val="00E065A3"/>
    <w:rsid w:val="00ED4311"/>
    <w:rsid w:val="00F0172E"/>
    <w:rsid w:val="00F10B84"/>
    <w:rsid w:val="00FC4AFE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797A"/>
  <w15:docId w15:val="{CD4BE53E-393E-49FD-870A-29E3841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EB"/>
    <w:pPr>
      <w:spacing w:after="0" w:line="360" w:lineRule="auto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FEB"/>
    <w:pPr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FE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FE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FE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FE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FE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FE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FE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FE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FEB"/>
    <w:rPr>
      <w:rFonts w:ascii="Times New Roman" w:eastAsiaTheme="majorEastAsia" w:hAnsi="Times New Roman" w:cstheme="majorBidi"/>
      <w:b/>
      <w:bCs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77FEB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77FEB"/>
    <w:rPr>
      <w:rFonts w:asciiTheme="majorHAnsi" w:eastAsiaTheme="majorEastAsia" w:hAnsiTheme="majorHAnsi" w:cstheme="majorBidi"/>
      <w:b/>
      <w:bCs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FEB"/>
    <w:rPr>
      <w:rFonts w:asciiTheme="majorHAnsi" w:eastAsiaTheme="majorEastAsia" w:hAnsiTheme="majorHAnsi" w:cstheme="majorBidi"/>
      <w:b/>
      <w:bCs/>
      <w:i/>
      <w:iCs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FEB"/>
    <w:rPr>
      <w:rFonts w:asciiTheme="majorHAnsi" w:eastAsiaTheme="majorEastAsia" w:hAnsiTheme="majorHAnsi" w:cstheme="majorBidi"/>
      <w:b/>
      <w:bCs/>
      <w:color w:val="7F7F7F" w:themeColor="text1" w:themeTint="80"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FE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FEB"/>
    <w:rPr>
      <w:rFonts w:asciiTheme="majorHAnsi" w:eastAsiaTheme="majorEastAsia" w:hAnsiTheme="majorHAnsi" w:cstheme="majorBidi"/>
      <w:i/>
      <w:iCs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FEB"/>
    <w:rPr>
      <w:rFonts w:asciiTheme="majorHAnsi" w:eastAsiaTheme="majorEastAsia" w:hAnsiTheme="majorHAnsi" w:cstheme="majorBidi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FEB"/>
    <w:rPr>
      <w:rFonts w:asciiTheme="majorHAnsi" w:eastAsiaTheme="majorEastAsia" w:hAnsiTheme="majorHAnsi" w:cstheme="majorBidi"/>
      <w:i/>
      <w:iCs/>
      <w:spacing w:val="5"/>
      <w:sz w:val="2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77FE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7FEB"/>
    <w:rPr>
      <w:rFonts w:asciiTheme="majorHAnsi" w:eastAsiaTheme="majorEastAsia" w:hAnsiTheme="majorHAnsi" w:cstheme="majorBidi"/>
      <w:spacing w:val="5"/>
      <w:sz w:val="52"/>
      <w:szCs w:val="5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FEB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7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eastAsia="en-US"/>
    </w:rPr>
  </w:style>
  <w:style w:type="character" w:styleId="Strong">
    <w:name w:val="Strong"/>
    <w:uiPriority w:val="22"/>
    <w:qFormat/>
    <w:rsid w:val="00877FEB"/>
    <w:rPr>
      <w:b/>
      <w:bCs/>
    </w:rPr>
  </w:style>
  <w:style w:type="character" w:styleId="Emphasis">
    <w:name w:val="Emphasis"/>
    <w:uiPriority w:val="20"/>
    <w:qFormat/>
    <w:rsid w:val="00877FE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77FEB"/>
    <w:pPr>
      <w:spacing w:line="240" w:lineRule="auto"/>
    </w:pPr>
  </w:style>
  <w:style w:type="paragraph" w:styleId="ListParagraph">
    <w:name w:val="List Paragraph"/>
    <w:aliases w:val="List bullet2"/>
    <w:basedOn w:val="Normal"/>
    <w:link w:val="ListParagraphChar"/>
    <w:uiPriority w:val="34"/>
    <w:qFormat/>
    <w:rsid w:val="00877F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7FE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7FEB"/>
    <w:rPr>
      <w:rFonts w:ascii="Times New Roman" w:hAnsi="Times New Roman"/>
      <w:i/>
      <w:iCs/>
      <w:sz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FE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FEB"/>
    <w:rPr>
      <w:rFonts w:ascii="Times New Roman" w:hAnsi="Times New Roman"/>
      <w:b/>
      <w:bCs/>
      <w:i/>
      <w:iCs/>
      <w:sz w:val="24"/>
      <w:lang w:val="en-GB" w:eastAsia="en-US"/>
    </w:rPr>
  </w:style>
  <w:style w:type="character" w:styleId="SubtleEmphasis">
    <w:name w:val="Subtle Emphasis"/>
    <w:uiPriority w:val="19"/>
    <w:qFormat/>
    <w:rsid w:val="00877FEB"/>
    <w:rPr>
      <w:i/>
      <w:iCs/>
    </w:rPr>
  </w:style>
  <w:style w:type="character" w:styleId="IntenseEmphasis">
    <w:name w:val="Intense Emphasis"/>
    <w:uiPriority w:val="21"/>
    <w:qFormat/>
    <w:rsid w:val="00877FEB"/>
    <w:rPr>
      <w:b/>
      <w:bCs/>
    </w:rPr>
  </w:style>
  <w:style w:type="character" w:styleId="SubtleReference">
    <w:name w:val="Subtle Reference"/>
    <w:uiPriority w:val="31"/>
    <w:qFormat/>
    <w:rsid w:val="00877FEB"/>
    <w:rPr>
      <w:smallCaps/>
    </w:rPr>
  </w:style>
  <w:style w:type="character" w:styleId="IntenseReference">
    <w:name w:val="Intense Reference"/>
    <w:uiPriority w:val="32"/>
    <w:qFormat/>
    <w:rsid w:val="00877FEB"/>
    <w:rPr>
      <w:smallCaps/>
      <w:spacing w:val="5"/>
      <w:u w:val="single"/>
    </w:rPr>
  </w:style>
  <w:style w:type="character" w:styleId="BookTitle">
    <w:name w:val="Book Title"/>
    <w:uiPriority w:val="33"/>
    <w:qFormat/>
    <w:rsid w:val="00877FE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FEB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77F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EB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77FEB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TableGrid">
    <w:name w:val="Table Grid"/>
    <w:basedOn w:val="TableNormal"/>
    <w:uiPriority w:val="39"/>
    <w:rsid w:val="00877FEB"/>
    <w:pPr>
      <w:spacing w:after="0" w:line="240" w:lineRule="auto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basedOn w:val="DefaultParagraphFont"/>
    <w:link w:val="Caption"/>
    <w:uiPriority w:val="35"/>
    <w:rsid w:val="00877FEB"/>
    <w:rPr>
      <w:rFonts w:ascii="Times New Roman" w:hAnsi="Times New Roman"/>
      <w:b/>
      <w:bCs/>
      <w:color w:val="4472C4" w:themeColor="accent1"/>
      <w:sz w:val="18"/>
      <w:szCs w:val="18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FEB"/>
    <w:rPr>
      <w:rFonts w:ascii="Times New Roman" w:hAnsi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7FE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F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FEB"/>
    <w:rPr>
      <w:rFonts w:ascii="Times New Roman" w:hAnsi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77F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FEB"/>
    <w:rPr>
      <w:rFonts w:ascii="Times New Roman" w:hAnsi="Times New Roman"/>
      <w:sz w:val="24"/>
      <w:lang w:val="en-GB" w:eastAsia="en-US"/>
    </w:rPr>
  </w:style>
  <w:style w:type="character" w:customStyle="1" w:styleId="ListParagraphChar">
    <w:name w:val="List Paragraph Char"/>
    <w:aliases w:val="List bullet2 Char"/>
    <w:basedOn w:val="DefaultParagraphFont"/>
    <w:link w:val="ListParagraph"/>
    <w:uiPriority w:val="34"/>
    <w:locked/>
    <w:rsid w:val="00877FEB"/>
    <w:rPr>
      <w:rFonts w:ascii="Times New Roman" w:hAnsi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nhideWhenUsed/>
    <w:qFormat/>
    <w:rsid w:val="00877FEB"/>
    <w:pPr>
      <w:widowControl w:val="0"/>
      <w:spacing w:before="60"/>
      <w:jc w:val="both"/>
    </w:pPr>
    <w:rPr>
      <w:rFonts w:ascii="Arial" w:eastAsia="Times New Roman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877FEB"/>
    <w:rPr>
      <w:rFonts w:ascii="Arial" w:eastAsia="Times New Roman" w:hAnsi="Arial"/>
      <w:sz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77FEB"/>
    <w:pPr>
      <w:jc w:val="center"/>
    </w:pPr>
    <w:rPr>
      <w:rFonts w:cs="Times New Roman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77FEB"/>
    <w:rPr>
      <w:rFonts w:ascii="Times New Roman" w:hAnsi="Times New Roman" w:cs="Times New Roman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77FEB"/>
    <w:rPr>
      <w:rFonts w:cs="Times New Roman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77FEB"/>
    <w:rPr>
      <w:rFonts w:ascii="Times New Roman" w:hAnsi="Times New Roman" w:cs="Times New Roman"/>
      <w:noProof/>
      <w:lang w:val="en-US" w:eastAsia="en-US"/>
    </w:rPr>
  </w:style>
  <w:style w:type="character" w:customStyle="1" w:styleId="apple-converted-space">
    <w:name w:val="apple-converted-space"/>
    <w:basedOn w:val="DefaultParagraphFont"/>
    <w:rsid w:val="00877FEB"/>
  </w:style>
  <w:style w:type="paragraph" w:styleId="NormalWeb">
    <w:name w:val="Normal (Web)"/>
    <w:basedOn w:val="Normal"/>
    <w:uiPriority w:val="99"/>
    <w:semiHidden/>
    <w:unhideWhenUsed/>
    <w:rsid w:val="00877F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qFormat/>
    <w:rsid w:val="00877FEB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7FEB"/>
    <w:rPr>
      <w:rFonts w:ascii="Arial" w:eastAsia="Times New Roman" w:hAnsi="Arial"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rsid w:val="00877FE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77FE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877FE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877FE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877FE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FEB"/>
    <w:rPr>
      <w:rFonts w:ascii="Times New Roman" w:hAnsi="Times New Roman"/>
      <w:b/>
      <w:bCs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EB"/>
    <w:pPr>
      <w:suppressAutoHyphens/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7FEB"/>
    <w:rPr>
      <w:rFonts w:ascii="Tahoma" w:eastAsia="Times New Roman" w:hAnsi="Tahoma" w:cs="Tahoma"/>
      <w:sz w:val="16"/>
      <w:szCs w:val="16"/>
      <w:lang w:val="en-GB" w:eastAsia="ar-SA"/>
    </w:rPr>
  </w:style>
  <w:style w:type="table" w:customStyle="1" w:styleId="GridTable41">
    <w:name w:val="Grid Table 41"/>
    <w:basedOn w:val="TableNormal"/>
    <w:uiPriority w:val="49"/>
    <w:rsid w:val="00877FEB"/>
    <w:pPr>
      <w:spacing w:after="0" w:line="240" w:lineRule="auto"/>
    </w:pPr>
    <w:rPr>
      <w:lang w:val="en-GB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F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FE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7F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7FEB"/>
    <w:pPr>
      <w:spacing w:after="0" w:line="240" w:lineRule="auto"/>
    </w:pPr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Hardjojo</dc:creator>
  <cp:lastModifiedBy>Andrea Teh</cp:lastModifiedBy>
  <cp:revision>2</cp:revision>
  <dcterms:created xsi:type="dcterms:W3CDTF">2020-10-15T03:06:00Z</dcterms:created>
  <dcterms:modified xsi:type="dcterms:W3CDTF">2020-10-15T03:06:00Z</dcterms:modified>
</cp:coreProperties>
</file>