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8E4B2" w14:textId="268BE061" w:rsidR="004679D6" w:rsidRDefault="0084193A" w:rsidP="0062782D">
      <w:pPr>
        <w:spacing w:afterLines="50" w:after="156"/>
        <w:jc w:val="left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62782D">
        <w:rPr>
          <w:rStyle w:val="fontstyle01"/>
          <w:rFonts w:ascii="Times New Roman" w:hAnsi="Times New Roman" w:cs="Times New Roman"/>
          <w:b/>
          <w:sz w:val="28"/>
          <w:szCs w:val="28"/>
        </w:rPr>
        <w:t>Supp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lementary</w:t>
      </w:r>
      <w:r w:rsidR="0062782D" w:rsidRPr="0062782D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Information</w:t>
      </w:r>
    </w:p>
    <w:p w14:paraId="740B4AAD" w14:textId="77777777" w:rsidR="007C073D" w:rsidRDefault="007C073D" w:rsidP="0062782D">
      <w:pPr>
        <w:spacing w:afterLines="50" w:after="15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78853AE3" w14:textId="02DA41FF" w:rsidR="00EA2BD9" w:rsidRDefault="00EA2BD9" w:rsidP="00EA2BD9">
      <w:pPr>
        <w:widowControl/>
        <w:spacing w:afterLines="50" w:after="156"/>
        <w:jc w:val="center"/>
        <w:rPr>
          <w:rFonts w:ascii="Times New Roman" w:hAnsi="Times New Roman" w:cs="Times New Roman"/>
          <w:b/>
          <w:sz w:val="24"/>
        </w:rPr>
      </w:pPr>
      <w:r w:rsidRPr="005A7415">
        <w:rPr>
          <w:rFonts w:ascii="Times New Roman" w:hAnsi="Times New Roman" w:cs="Times New Roman"/>
          <w:b/>
          <w:sz w:val="24"/>
        </w:rPr>
        <w:t xml:space="preserve">Table S1 Bacteria </w:t>
      </w:r>
      <w:r w:rsidR="00DB24A6">
        <w:rPr>
          <w:rFonts w:ascii="Times New Roman" w:hAnsi="Times New Roman" w:cs="Times New Roman" w:hint="eastAsia"/>
          <w:b/>
          <w:sz w:val="24"/>
        </w:rPr>
        <w:t>s</w:t>
      </w:r>
      <w:r w:rsidR="00DB24A6">
        <w:rPr>
          <w:rFonts w:ascii="Times New Roman" w:hAnsi="Times New Roman" w:cs="Times New Roman"/>
          <w:b/>
          <w:sz w:val="24"/>
        </w:rPr>
        <w:t xml:space="preserve">trains </w:t>
      </w:r>
      <w:r w:rsidRPr="005A7415">
        <w:rPr>
          <w:rFonts w:ascii="Times New Roman" w:hAnsi="Times New Roman" w:cs="Times New Roman"/>
          <w:b/>
          <w:sz w:val="24"/>
        </w:rPr>
        <w:t>used in this study.</w:t>
      </w:r>
    </w:p>
    <w:tbl>
      <w:tblPr>
        <w:tblStyle w:val="6"/>
        <w:tblW w:w="0" w:type="auto"/>
        <w:jc w:val="center"/>
        <w:tblLook w:val="06A0" w:firstRow="1" w:lastRow="0" w:firstColumn="1" w:lastColumn="0" w:noHBand="1" w:noVBand="1"/>
      </w:tblPr>
      <w:tblGrid>
        <w:gridCol w:w="6096"/>
        <w:gridCol w:w="2121"/>
      </w:tblGrid>
      <w:tr w:rsidR="00EA2BD9" w:rsidRPr="00EA2BD9" w14:paraId="550E13EA" w14:textId="77777777" w:rsidTr="001A0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2A311C37" w14:textId="77777777" w:rsidR="00EA2BD9" w:rsidRPr="00EA2BD9" w:rsidRDefault="00EA2BD9" w:rsidP="00EA2BD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EA2BD9">
              <w:rPr>
                <w:rFonts w:ascii="Times New Roman" w:hAnsi="Times New Roman" w:cs="Times New Roman"/>
                <w:b w:val="0"/>
                <w:sz w:val="24"/>
              </w:rPr>
              <w:t>Organism and phenotype</w:t>
            </w:r>
          </w:p>
        </w:tc>
        <w:tc>
          <w:tcPr>
            <w:tcW w:w="2121" w:type="dxa"/>
          </w:tcPr>
          <w:p w14:paraId="3914264C" w14:textId="7AE9C076" w:rsidR="00EA2BD9" w:rsidRPr="00EA2BD9" w:rsidRDefault="00EA2BD9" w:rsidP="00EA2BD9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EA2BD9">
              <w:rPr>
                <w:rFonts w:ascii="Times New Roman" w:hAnsi="Times New Roman" w:cs="Times New Roman" w:hint="eastAsia"/>
                <w:b w:val="0"/>
                <w:sz w:val="24"/>
              </w:rPr>
              <w:t>S</w:t>
            </w:r>
            <w:r w:rsidRPr="00EA2BD9">
              <w:rPr>
                <w:rFonts w:ascii="Times New Roman" w:hAnsi="Times New Roman" w:cs="Times New Roman"/>
                <w:b w:val="0"/>
                <w:sz w:val="24"/>
              </w:rPr>
              <w:t>ource</w:t>
            </w:r>
            <w:r>
              <w:rPr>
                <w:rFonts w:ascii="Times New Roman" w:hAnsi="Times New Roman" w:cs="Times New Roman"/>
                <w:b w:val="0"/>
                <w:sz w:val="24"/>
              </w:rPr>
              <w:t>/Reference</w:t>
            </w:r>
          </w:p>
        </w:tc>
      </w:tr>
      <w:tr w:rsidR="00EA2BD9" w:rsidRPr="00EA2BD9" w14:paraId="5862B888" w14:textId="77777777" w:rsidTr="001A0F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73573F5A" w14:textId="39869B6E" w:rsidR="00EA2BD9" w:rsidRPr="00EA2BD9" w:rsidRDefault="00EA2BD9" w:rsidP="00EA2BD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EA2BD9">
              <w:rPr>
                <w:rFonts w:ascii="Times New Roman" w:hAnsi="Times New Roman" w:cs="Times New Roman" w:hint="eastAsia"/>
                <w:b w:val="0"/>
                <w:i/>
                <w:sz w:val="24"/>
              </w:rPr>
              <w:t>E</w:t>
            </w:r>
            <w:r w:rsidRPr="00EA2BD9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. coli </w:t>
            </w:r>
            <w:r w:rsidRPr="00EA2BD9">
              <w:rPr>
                <w:rFonts w:ascii="Times New Roman" w:hAnsi="Times New Roman" w:cs="Times New Roman"/>
                <w:b w:val="0"/>
                <w:sz w:val="24"/>
              </w:rPr>
              <w:t>25922</w:t>
            </w:r>
          </w:p>
        </w:tc>
        <w:tc>
          <w:tcPr>
            <w:tcW w:w="2121" w:type="dxa"/>
          </w:tcPr>
          <w:p w14:paraId="75264645" w14:textId="77777777" w:rsidR="00EA2BD9" w:rsidRPr="00EA2BD9" w:rsidRDefault="00EA2BD9" w:rsidP="00EA2BD9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A2BD9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EA2BD9">
              <w:rPr>
                <w:rFonts w:ascii="Times New Roman" w:hAnsi="Times New Roman" w:cs="Times New Roman"/>
                <w:sz w:val="24"/>
              </w:rPr>
              <w:t>TCC</w:t>
            </w:r>
          </w:p>
        </w:tc>
      </w:tr>
      <w:tr w:rsidR="00EA2BD9" w:rsidRPr="00EA2BD9" w14:paraId="4BB1255E" w14:textId="77777777" w:rsidTr="001A0F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5E4E0FCC" w14:textId="43B65DB7" w:rsidR="00EA2BD9" w:rsidRPr="00EA2BD9" w:rsidRDefault="001A0FF5" w:rsidP="00EA2BD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156019">
              <w:rPr>
                <w:rFonts w:ascii="Times New Roman" w:hAnsi="Times New Roman" w:cs="Times New Roman" w:hint="eastAsia"/>
                <w:b w:val="0"/>
                <w:i/>
                <w:sz w:val="24"/>
                <w:szCs w:val="24"/>
              </w:rPr>
              <w:t>E</w:t>
            </w:r>
            <w:r w:rsidRPr="0015601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. coli</w:t>
            </w:r>
            <w:r w:rsidRPr="001560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B2 </w:t>
            </w:r>
            <w:r w:rsidRPr="003A1EAB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3A1EA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bla</w:t>
            </w:r>
            <w:r w:rsidRPr="003A1EAB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>NDM-5</w:t>
            </w:r>
            <w:r w:rsidRPr="003A1E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+ </w:t>
            </w:r>
            <w:r w:rsidRPr="003A1EA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mcr-1</w:t>
            </w:r>
            <w:r w:rsidRPr="003A1EAB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121" w:type="dxa"/>
          </w:tcPr>
          <w:p w14:paraId="73C0EF81" w14:textId="46177E7E" w:rsidR="00EA2BD9" w:rsidRPr="00EA2BD9" w:rsidRDefault="00EA2BD9" w:rsidP="00EA2BD9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[1]</w:t>
            </w:r>
          </w:p>
        </w:tc>
      </w:tr>
      <w:tr w:rsidR="00EA2BD9" w:rsidRPr="00EA2BD9" w14:paraId="31EDD17B" w14:textId="77777777" w:rsidTr="001A0F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1D357308" w14:textId="3C20E672" w:rsidR="00EA2BD9" w:rsidRPr="00EA2BD9" w:rsidRDefault="00EA2BD9" w:rsidP="00EA2BD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EA2BD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S. enteritidis</w:t>
            </w:r>
            <w:r w:rsidRPr="00EA2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13076</w:t>
            </w:r>
          </w:p>
        </w:tc>
        <w:tc>
          <w:tcPr>
            <w:tcW w:w="2121" w:type="dxa"/>
          </w:tcPr>
          <w:p w14:paraId="268AB27B" w14:textId="506E6CBC" w:rsidR="00EA2BD9" w:rsidRPr="00EA2BD9" w:rsidRDefault="00EA2BD9" w:rsidP="00EA2BD9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A2BD9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EA2BD9">
              <w:rPr>
                <w:rFonts w:ascii="Times New Roman" w:hAnsi="Times New Roman" w:cs="Times New Roman"/>
                <w:sz w:val="24"/>
              </w:rPr>
              <w:t>TCC</w:t>
            </w:r>
          </w:p>
        </w:tc>
      </w:tr>
      <w:tr w:rsidR="00EA2BD9" w:rsidRPr="00EA2BD9" w14:paraId="5AE397CD" w14:textId="77777777" w:rsidTr="001A0F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52E840FE" w14:textId="79EEF6BB" w:rsidR="00EA2BD9" w:rsidRPr="00EA2BD9" w:rsidRDefault="00EA2BD9" w:rsidP="00EA2BD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EA2BD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A. </w:t>
            </w:r>
            <w:proofErr w:type="spellStart"/>
            <w:r w:rsidRPr="00EA2BD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baumannii</w:t>
            </w:r>
            <w:proofErr w:type="spellEnd"/>
            <w:r w:rsidRPr="00EA2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19609</w:t>
            </w:r>
          </w:p>
        </w:tc>
        <w:tc>
          <w:tcPr>
            <w:tcW w:w="2121" w:type="dxa"/>
          </w:tcPr>
          <w:p w14:paraId="33122A0A" w14:textId="4A6E67FB" w:rsidR="00EA2BD9" w:rsidRPr="00EA2BD9" w:rsidRDefault="00EA2BD9" w:rsidP="00EA2BD9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A2BD9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EA2BD9">
              <w:rPr>
                <w:rFonts w:ascii="Times New Roman" w:hAnsi="Times New Roman" w:cs="Times New Roman"/>
                <w:sz w:val="24"/>
              </w:rPr>
              <w:t>TCC</w:t>
            </w:r>
          </w:p>
        </w:tc>
      </w:tr>
      <w:tr w:rsidR="00EA2BD9" w:rsidRPr="00EA2BD9" w14:paraId="44D658FE" w14:textId="77777777" w:rsidTr="001A0F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7A90C10E" w14:textId="40274B58" w:rsidR="00EA2BD9" w:rsidRPr="00EA2BD9" w:rsidRDefault="00EA2BD9" w:rsidP="00EA2BD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EA2BD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P. aeruginosa </w:t>
            </w:r>
            <w:r w:rsidRPr="00EA2BD9">
              <w:rPr>
                <w:rFonts w:ascii="Times New Roman" w:hAnsi="Times New Roman" w:cs="Times New Roman"/>
                <w:b w:val="0"/>
                <w:sz w:val="24"/>
                <w:szCs w:val="24"/>
              </w:rPr>
              <w:t>PA14</w:t>
            </w:r>
          </w:p>
        </w:tc>
        <w:tc>
          <w:tcPr>
            <w:tcW w:w="2121" w:type="dxa"/>
          </w:tcPr>
          <w:p w14:paraId="1E4B2BA7" w14:textId="7FEE558A" w:rsidR="00EA2BD9" w:rsidRPr="00EA2BD9" w:rsidRDefault="00EA2BD9" w:rsidP="00EA2BD9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[2]</w:t>
            </w:r>
          </w:p>
        </w:tc>
      </w:tr>
    </w:tbl>
    <w:p w14:paraId="13B854C0" w14:textId="295D46C2" w:rsidR="00EA2BD9" w:rsidRDefault="00EA2BD9" w:rsidP="00EA2BD9">
      <w:pPr>
        <w:widowControl/>
        <w:spacing w:beforeLines="20" w:before="62"/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DD1090">
        <w:rPr>
          <w:rFonts w:ascii="Times New Roman" w:hAnsi="Times New Roman" w:cs="Times New Roman"/>
          <w:sz w:val="24"/>
        </w:rPr>
        <w:t xml:space="preserve">ATCC, American type culture collection; </w:t>
      </w:r>
    </w:p>
    <w:p w14:paraId="266CF3F7" w14:textId="77777777" w:rsidR="00EA2BD9" w:rsidRDefault="00EA2BD9" w:rsidP="00EA2BD9">
      <w:pPr>
        <w:pStyle w:val="EndNoteBibliography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F25585C" w14:textId="4E963242" w:rsidR="00EA2BD9" w:rsidRPr="00EA2BD9" w:rsidRDefault="00EA2BD9" w:rsidP="00EA2BD9">
      <w:pPr>
        <w:pStyle w:val="EndNoteBibliography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2BD9">
        <w:rPr>
          <w:rFonts w:ascii="Times New Roman" w:hAnsi="Times New Roman" w:cs="Times New Roman"/>
          <w:sz w:val="24"/>
          <w:szCs w:val="24"/>
        </w:rPr>
        <w:t>[1] Liu Y, Yang K, Jia Y, Wang Z. Repurposing peptidomimetic as potential inhibitor of New Delhi metallo-beta-lactamases in Gram-negative bacteria. ACS Infect Dis 2019;5:2061-6.</w:t>
      </w:r>
    </w:p>
    <w:p w14:paraId="7A704ED9" w14:textId="67C06B10" w:rsidR="00EA2BD9" w:rsidRPr="00EE32B4" w:rsidRDefault="00EA2BD9" w:rsidP="00EE32B4">
      <w:pPr>
        <w:pStyle w:val="EndNoteBibliography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2BD9">
        <w:rPr>
          <w:rFonts w:ascii="Times New Roman" w:hAnsi="Times New Roman" w:cs="Times New Roman"/>
          <w:sz w:val="24"/>
          <w:szCs w:val="24"/>
        </w:rPr>
        <w:t xml:space="preserve">[2] Zhu K, Chen S, Sysoeva TA, You L. Universal antibiotic tolerance arising from antibiotic-triggered accumulation of pyocyanin in </w:t>
      </w:r>
      <w:r w:rsidRPr="00EA2BD9">
        <w:rPr>
          <w:rFonts w:ascii="Times New Roman" w:hAnsi="Times New Roman" w:cs="Times New Roman"/>
          <w:i/>
          <w:sz w:val="24"/>
          <w:szCs w:val="24"/>
        </w:rPr>
        <w:t>Pseudomonas aeruginosa</w:t>
      </w:r>
      <w:r w:rsidRPr="00EA2BD9">
        <w:rPr>
          <w:rFonts w:ascii="Times New Roman" w:hAnsi="Times New Roman" w:cs="Times New Roman"/>
          <w:sz w:val="24"/>
          <w:szCs w:val="24"/>
        </w:rPr>
        <w:t>. PLoS Biol 2019;17:e3000573.</w:t>
      </w:r>
    </w:p>
    <w:p w14:paraId="644482F0" w14:textId="336023C1" w:rsidR="00EA2BD9" w:rsidRDefault="00EA2BD9" w:rsidP="00EA2BD9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272944" w14:textId="2BFD0E91" w:rsidR="004679D6" w:rsidRDefault="004679D6" w:rsidP="004679D6">
      <w:pPr>
        <w:spacing w:afterLines="50" w:after="15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4432420"/>
      <w:r w:rsidRPr="00C83B10">
        <w:rPr>
          <w:rFonts w:ascii="Times New Roman" w:hAnsi="Times New Roman" w:cs="Times New Roman" w:hint="eastAsia"/>
          <w:b/>
          <w:sz w:val="24"/>
          <w:szCs w:val="24"/>
        </w:rPr>
        <w:lastRenderedPageBreak/>
        <w:t>T</w:t>
      </w:r>
      <w:r w:rsidRPr="00C83B10">
        <w:rPr>
          <w:rFonts w:ascii="Times New Roman" w:hAnsi="Times New Roman" w:cs="Times New Roman"/>
          <w:b/>
          <w:sz w:val="24"/>
          <w:szCs w:val="24"/>
        </w:rPr>
        <w:t>ables S</w:t>
      </w:r>
      <w:r w:rsidR="00EA2BD9">
        <w:rPr>
          <w:rFonts w:ascii="Times New Roman" w:hAnsi="Times New Roman" w:cs="Times New Roman"/>
          <w:b/>
          <w:sz w:val="24"/>
          <w:szCs w:val="24"/>
        </w:rPr>
        <w:t>2</w:t>
      </w:r>
      <w:r w:rsidRPr="00C83B10">
        <w:rPr>
          <w:b/>
        </w:rPr>
        <w:t xml:space="preserve"> </w:t>
      </w:r>
      <w:r w:rsidRPr="00C83B10">
        <w:rPr>
          <w:rFonts w:ascii="Times New Roman" w:hAnsi="Times New Roman" w:cs="Times New Roman"/>
          <w:b/>
          <w:sz w:val="24"/>
          <w:szCs w:val="24"/>
        </w:rPr>
        <w:t xml:space="preserve">Susceptibility measurement of </w:t>
      </w:r>
      <w:r w:rsidRPr="00C83B10">
        <w:rPr>
          <w:rFonts w:ascii="Times New Roman" w:hAnsi="Times New Roman" w:cs="Times New Roman"/>
          <w:b/>
          <w:i/>
          <w:sz w:val="24"/>
          <w:szCs w:val="24"/>
        </w:rPr>
        <w:t>E. coli</w:t>
      </w:r>
      <w:r w:rsidRPr="00C83B10">
        <w:rPr>
          <w:rFonts w:ascii="Times New Roman" w:hAnsi="Times New Roman" w:cs="Times New Roman"/>
          <w:b/>
          <w:sz w:val="24"/>
          <w:szCs w:val="24"/>
        </w:rPr>
        <w:t xml:space="preserve"> ATCC 25922 and </w:t>
      </w:r>
      <w:r w:rsidRPr="00C83B10">
        <w:rPr>
          <w:rFonts w:ascii="Times New Roman" w:hAnsi="Times New Roman" w:cs="Times New Roman"/>
          <w:b/>
          <w:i/>
          <w:sz w:val="24"/>
          <w:szCs w:val="24"/>
        </w:rPr>
        <w:t xml:space="preserve">E. coli </w:t>
      </w:r>
      <w:r w:rsidRPr="00C83B10">
        <w:rPr>
          <w:rFonts w:ascii="Times New Roman" w:hAnsi="Times New Roman" w:cs="Times New Roman"/>
          <w:b/>
          <w:sz w:val="24"/>
          <w:szCs w:val="24"/>
        </w:rPr>
        <w:t>B2.</w:t>
      </w:r>
    </w:p>
    <w:tbl>
      <w:tblPr>
        <w:tblStyle w:val="6"/>
        <w:tblW w:w="8080" w:type="dxa"/>
        <w:jc w:val="center"/>
        <w:tblLook w:val="06A0" w:firstRow="1" w:lastRow="0" w:firstColumn="1" w:lastColumn="0" w:noHBand="1" w:noVBand="1"/>
      </w:tblPr>
      <w:tblGrid>
        <w:gridCol w:w="2977"/>
        <w:gridCol w:w="1701"/>
        <w:gridCol w:w="1701"/>
        <w:gridCol w:w="1701"/>
      </w:tblGrid>
      <w:tr w:rsidR="00E36A78" w:rsidRPr="00156019" w14:paraId="3696E219" w14:textId="082CB21C" w:rsidTr="00637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vAlign w:val="center"/>
          </w:tcPr>
          <w:p w14:paraId="62670E30" w14:textId="77777777" w:rsidR="00E36A78" w:rsidRPr="00156019" w:rsidRDefault="00E36A78" w:rsidP="00DA56FE">
            <w:pPr>
              <w:spacing w:line="4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019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S</w:t>
            </w:r>
            <w:r w:rsidRPr="00156019">
              <w:rPr>
                <w:rFonts w:ascii="Times New Roman" w:hAnsi="Times New Roman" w:cs="Times New Roman"/>
                <w:b w:val="0"/>
                <w:sz w:val="24"/>
                <w:szCs w:val="24"/>
              </w:rPr>
              <w:t>trains</w:t>
            </w:r>
          </w:p>
        </w:tc>
        <w:tc>
          <w:tcPr>
            <w:tcW w:w="5103" w:type="dxa"/>
            <w:gridSpan w:val="3"/>
          </w:tcPr>
          <w:p w14:paraId="35B97E91" w14:textId="43BA600D" w:rsidR="00E36A78" w:rsidRDefault="00E36A78" w:rsidP="00DA56FE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MIC (</w:t>
            </w:r>
            <w:r w:rsidRPr="00DA56FE">
              <w:rPr>
                <w:rFonts w:ascii="Times New Roman" w:hAnsi="Times New Roman" w:cs="Times New Roman"/>
                <w:b w:val="0"/>
                <w:sz w:val="24"/>
                <w:szCs w:val="24"/>
              </w:rPr>
              <w:t>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g/mL)</w:t>
            </w:r>
          </w:p>
        </w:tc>
      </w:tr>
      <w:tr w:rsidR="00637173" w:rsidRPr="00156019" w14:paraId="551DCF93" w14:textId="28394277" w:rsidTr="006371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tcBorders>
              <w:bottom w:val="single" w:sz="12" w:space="0" w:color="auto"/>
            </w:tcBorders>
          </w:tcPr>
          <w:p w14:paraId="3D272377" w14:textId="77777777" w:rsidR="00637173" w:rsidRPr="00156019" w:rsidRDefault="00637173" w:rsidP="00DA56FE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1885669" w14:textId="656CE0A6" w:rsidR="00637173" w:rsidRPr="00156019" w:rsidRDefault="00637173" w:rsidP="00DA56FE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19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156019">
              <w:rPr>
                <w:rFonts w:ascii="Times New Roman" w:hAnsi="Times New Roman" w:cs="Times New Roman"/>
                <w:sz w:val="24"/>
                <w:szCs w:val="24"/>
              </w:rPr>
              <w:t>mpicillin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667CD3E" w14:textId="1CF32576" w:rsidR="00637173" w:rsidRPr="00156019" w:rsidRDefault="00637173" w:rsidP="00DA56FE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19">
              <w:rPr>
                <w:rFonts w:ascii="Times New Roman" w:hAnsi="Times New Roman" w:cs="Times New Roman" w:hint="eastAsia"/>
                <w:sz w:val="24"/>
                <w:szCs w:val="24"/>
              </w:rPr>
              <w:t>K</w:t>
            </w:r>
            <w:r w:rsidRPr="00156019">
              <w:rPr>
                <w:rFonts w:ascii="Times New Roman" w:hAnsi="Times New Roman" w:cs="Times New Roman"/>
                <w:sz w:val="24"/>
                <w:szCs w:val="24"/>
              </w:rPr>
              <w:t>anamycin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73987DB" w14:textId="36F0DB96" w:rsidR="00637173" w:rsidRPr="00156019" w:rsidRDefault="00637173" w:rsidP="00DA56FE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19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156019">
              <w:rPr>
                <w:rFonts w:ascii="Times New Roman" w:hAnsi="Times New Roman" w:cs="Times New Roman"/>
                <w:sz w:val="24"/>
                <w:szCs w:val="24"/>
              </w:rPr>
              <w:t>iprofloxacin</w:t>
            </w:r>
          </w:p>
        </w:tc>
      </w:tr>
      <w:tr w:rsidR="00637173" w:rsidRPr="00156019" w14:paraId="08FE81FE" w14:textId="18E14B9D" w:rsidTr="006371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12" w:space="0" w:color="auto"/>
            </w:tcBorders>
          </w:tcPr>
          <w:p w14:paraId="556CB16C" w14:textId="77777777" w:rsidR="00637173" w:rsidRPr="00156019" w:rsidRDefault="00637173" w:rsidP="00DA56FE">
            <w:pPr>
              <w:spacing w:line="40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019">
              <w:rPr>
                <w:rFonts w:ascii="Times New Roman" w:hAnsi="Times New Roman" w:cs="Times New Roman" w:hint="eastAsia"/>
                <w:b w:val="0"/>
                <w:i/>
                <w:sz w:val="24"/>
                <w:szCs w:val="24"/>
              </w:rPr>
              <w:t>E</w:t>
            </w:r>
            <w:r w:rsidRPr="0015601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coli </w:t>
            </w:r>
            <w:r w:rsidRPr="00156019">
              <w:rPr>
                <w:rFonts w:ascii="Times New Roman" w:hAnsi="Times New Roman" w:cs="Times New Roman"/>
                <w:b w:val="0"/>
                <w:sz w:val="24"/>
                <w:szCs w:val="24"/>
              </w:rPr>
              <w:t>ATCC 25922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5DF5BFE" w14:textId="77777777" w:rsidR="00637173" w:rsidRPr="00156019" w:rsidRDefault="00637173" w:rsidP="00DA56FE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4D8FE5C" w14:textId="77777777" w:rsidR="00637173" w:rsidRPr="00156019" w:rsidRDefault="00637173" w:rsidP="00DA56FE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3A2D628" w14:textId="77777777" w:rsidR="00637173" w:rsidRPr="00156019" w:rsidRDefault="00637173" w:rsidP="00DA56FE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.008</w:t>
            </w:r>
          </w:p>
        </w:tc>
      </w:tr>
      <w:tr w:rsidR="00637173" w:rsidRPr="00156019" w14:paraId="40A49322" w14:textId="14872D8F" w:rsidTr="006371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42BBD82" w14:textId="77777777" w:rsidR="00637173" w:rsidRPr="00156019" w:rsidRDefault="00637173" w:rsidP="003A1EAB">
            <w:pPr>
              <w:spacing w:line="400" w:lineRule="exact"/>
              <w:jc w:val="left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+ Cysteine (10 mM)</w:t>
            </w:r>
          </w:p>
        </w:tc>
        <w:tc>
          <w:tcPr>
            <w:tcW w:w="1701" w:type="dxa"/>
          </w:tcPr>
          <w:p w14:paraId="4D12191D" w14:textId="77777777" w:rsidR="00637173" w:rsidRPr="00156019" w:rsidRDefault="00637173" w:rsidP="003A1EAB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A5A5529" w14:textId="77777777" w:rsidR="00637173" w:rsidRPr="00156019" w:rsidRDefault="00637173" w:rsidP="003A1EAB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681E7C1" w14:textId="77777777" w:rsidR="00637173" w:rsidRPr="00156019" w:rsidRDefault="00637173" w:rsidP="003A1EAB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37173" w:rsidRPr="00156019" w14:paraId="52A2F235" w14:textId="05E3EC57" w:rsidTr="006371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4AD45CA" w14:textId="0F000BC2" w:rsidR="00637173" w:rsidRPr="0054755D" w:rsidRDefault="00637173" w:rsidP="003A1EAB">
            <w:pPr>
              <w:spacing w:line="400" w:lineRule="exact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56019">
              <w:rPr>
                <w:rFonts w:ascii="Times New Roman" w:hAnsi="Times New Roman" w:cs="Times New Roman" w:hint="eastAsia"/>
                <w:b w:val="0"/>
                <w:i/>
                <w:sz w:val="24"/>
                <w:szCs w:val="24"/>
              </w:rPr>
              <w:t>E</w:t>
            </w:r>
            <w:r w:rsidRPr="0015601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. coli</w:t>
            </w:r>
            <w:r w:rsidRPr="001560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B2 </w:t>
            </w:r>
          </w:p>
        </w:tc>
        <w:tc>
          <w:tcPr>
            <w:tcW w:w="1701" w:type="dxa"/>
          </w:tcPr>
          <w:p w14:paraId="065AFFF9" w14:textId="77777777" w:rsidR="00637173" w:rsidRPr="00156019" w:rsidRDefault="00637173" w:rsidP="003A1EAB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14:paraId="6C1A9FAA" w14:textId="77777777" w:rsidR="00637173" w:rsidRPr="00156019" w:rsidRDefault="00637173" w:rsidP="003A1EAB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14:paraId="546C1D0A" w14:textId="77777777" w:rsidR="00637173" w:rsidRPr="00156019" w:rsidRDefault="00637173" w:rsidP="003A1EAB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7173" w:rsidRPr="00156019" w14:paraId="7D620CC0" w14:textId="704C7A8E" w:rsidTr="006371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1A01680" w14:textId="77777777" w:rsidR="00637173" w:rsidRPr="00156019" w:rsidRDefault="00637173" w:rsidP="00E36A78">
            <w:pPr>
              <w:spacing w:line="400" w:lineRule="exact"/>
              <w:ind w:firstLineChars="50" w:firstLine="120"/>
              <w:jc w:val="left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+ Cysteine (10 mM)</w:t>
            </w:r>
          </w:p>
        </w:tc>
        <w:tc>
          <w:tcPr>
            <w:tcW w:w="1701" w:type="dxa"/>
          </w:tcPr>
          <w:p w14:paraId="158BF230" w14:textId="77777777" w:rsidR="00637173" w:rsidRPr="00156019" w:rsidRDefault="00637173" w:rsidP="00E36A78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14:paraId="34D6CC11" w14:textId="77777777" w:rsidR="00637173" w:rsidRPr="00156019" w:rsidRDefault="00637173" w:rsidP="00E36A78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14:paraId="2F5F7D98" w14:textId="77777777" w:rsidR="00637173" w:rsidRPr="00156019" w:rsidRDefault="00637173" w:rsidP="00E36A78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bookmarkEnd w:id="0"/>
    </w:tbl>
    <w:p w14:paraId="56112CEF" w14:textId="77777777" w:rsidR="004679D6" w:rsidRDefault="004679D6" w:rsidP="004679D6">
      <w:pPr>
        <w:rPr>
          <w:rFonts w:ascii="Times New Roman" w:hAnsi="Times New Roman" w:cs="Times New Roman"/>
          <w:b/>
          <w:sz w:val="24"/>
          <w:szCs w:val="24"/>
        </w:rPr>
      </w:pPr>
    </w:p>
    <w:p w14:paraId="22A453B6" w14:textId="6BF5AB28" w:rsidR="004679D6" w:rsidRDefault="004679D6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AB411AB" w14:textId="0EA72E47" w:rsidR="004679D6" w:rsidRDefault="00A87B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4ECA304" wp14:editId="364954F9">
            <wp:extent cx="5731510" cy="2886336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8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C2EB" w14:textId="4B4A7C09" w:rsidR="004679D6" w:rsidRDefault="004679D6" w:rsidP="00DB24A6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679D6">
        <w:rPr>
          <w:rFonts w:ascii="Times New Roman" w:hAnsi="Times New Roman" w:cs="Times New Roman" w:hint="eastAsia"/>
          <w:b/>
          <w:sz w:val="24"/>
          <w:szCs w:val="24"/>
        </w:rPr>
        <w:t>F</w:t>
      </w:r>
      <w:r w:rsidRPr="004679D6">
        <w:rPr>
          <w:rFonts w:ascii="Times New Roman" w:hAnsi="Times New Roman" w:cs="Times New Roman"/>
          <w:b/>
          <w:sz w:val="24"/>
          <w:szCs w:val="24"/>
        </w:rPr>
        <w:t xml:space="preserve">igure S1 </w:t>
      </w:r>
      <w:r>
        <w:rPr>
          <w:rFonts w:ascii="Times New Roman" w:hAnsi="Times New Roman" w:cs="Times New Roman"/>
          <w:b/>
          <w:sz w:val="24"/>
          <w:szCs w:val="24"/>
        </w:rPr>
        <w:t>Amino acids alone</w:t>
      </w:r>
      <w:r w:rsidR="00AB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3EE">
        <w:rPr>
          <w:rFonts w:ascii="Times New Roman" w:hAnsi="Times New Roman" w:cs="Times New Roman" w:hint="eastAsia"/>
          <w:b/>
          <w:sz w:val="24"/>
          <w:szCs w:val="24"/>
        </w:rPr>
        <w:t>(</w:t>
      </w:r>
      <w:r w:rsidR="00AB53EE">
        <w:rPr>
          <w:rFonts w:ascii="Times New Roman" w:hAnsi="Times New Roman" w:cs="Times New Roman"/>
          <w:b/>
          <w:sz w:val="24"/>
          <w:szCs w:val="24"/>
        </w:rPr>
        <w:t>10 mM)</w:t>
      </w:r>
      <w:r>
        <w:rPr>
          <w:rFonts w:ascii="Times New Roman" w:hAnsi="Times New Roman" w:cs="Times New Roman"/>
          <w:b/>
          <w:sz w:val="24"/>
          <w:szCs w:val="24"/>
        </w:rPr>
        <w:t xml:space="preserve"> could not eliminate</w:t>
      </w:r>
      <w:r w:rsidRPr="004679D6">
        <w:rPr>
          <w:rFonts w:ascii="Times New Roman" w:hAnsi="Times New Roman" w:cs="Times New Roman"/>
          <w:b/>
          <w:i/>
          <w:sz w:val="24"/>
          <w:szCs w:val="24"/>
        </w:rPr>
        <w:t xml:space="preserve"> E. coli</w:t>
      </w:r>
      <w:r>
        <w:rPr>
          <w:rFonts w:ascii="Times New Roman" w:hAnsi="Times New Roman" w:cs="Times New Roman"/>
          <w:b/>
          <w:sz w:val="24"/>
          <w:szCs w:val="24"/>
        </w:rPr>
        <w:t xml:space="preserve"> B2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persisters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DB24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854076" w14:textId="4BD4D879" w:rsidR="00DB24A6" w:rsidRPr="00DB24A6" w:rsidRDefault="00DB24A6" w:rsidP="00DB24A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B24A6">
        <w:rPr>
          <w:rFonts w:ascii="Times New Roman" w:hAnsi="Times New Roman" w:cs="Times New Roman" w:hint="eastAsia"/>
          <w:sz w:val="24"/>
          <w:szCs w:val="24"/>
        </w:rPr>
        <w:t>T</w:t>
      </w:r>
      <w:r w:rsidRPr="00DB24A6">
        <w:rPr>
          <w:rFonts w:ascii="Times New Roman" w:hAnsi="Times New Roman" w:cs="Times New Roman"/>
          <w:sz w:val="24"/>
          <w:szCs w:val="24"/>
        </w:rPr>
        <w:t>he initial bacterial counts were defined as 100% (red line).</w:t>
      </w:r>
    </w:p>
    <w:p w14:paraId="58ED34A6" w14:textId="65729E57" w:rsidR="00EB7FD5" w:rsidRDefault="00EB7FD5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9315B59" w14:textId="1AEDAFD4" w:rsidR="00B00AA4" w:rsidRDefault="00EB7FD5" w:rsidP="00F403C8">
      <w:pPr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OLE_LINK1"/>
      <w:r>
        <w:rPr>
          <w:noProof/>
        </w:rPr>
        <w:lastRenderedPageBreak/>
        <w:drawing>
          <wp:inline distT="0" distB="0" distL="0" distR="0" wp14:anchorId="2ABC7B3C" wp14:editId="2EAC16A6">
            <wp:extent cx="2659373" cy="2674188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83" cy="267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2B7F2378" w14:textId="33D8F351" w:rsidR="00F403C8" w:rsidRDefault="00F403C8" w:rsidP="00007BB8">
      <w:pPr>
        <w:widowControl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S2 </w:t>
      </w:r>
      <w:r w:rsidR="00C14304">
        <w:rPr>
          <w:rFonts w:ascii="Times New Roman" w:hAnsi="Times New Roman" w:cs="Times New Roman"/>
          <w:b/>
          <w:sz w:val="24"/>
          <w:szCs w:val="24"/>
        </w:rPr>
        <w:t xml:space="preserve">Effect of five amino acids on ROS production in </w:t>
      </w:r>
      <w:r w:rsidR="00C14304" w:rsidRPr="004679D6">
        <w:rPr>
          <w:rFonts w:ascii="Times New Roman" w:hAnsi="Times New Roman" w:cs="Times New Roman"/>
          <w:b/>
          <w:i/>
          <w:sz w:val="24"/>
          <w:szCs w:val="24"/>
        </w:rPr>
        <w:t>E. coli</w:t>
      </w:r>
      <w:r w:rsidR="00C14304">
        <w:rPr>
          <w:rFonts w:ascii="Times New Roman" w:hAnsi="Times New Roman" w:cs="Times New Roman"/>
          <w:b/>
          <w:sz w:val="24"/>
          <w:szCs w:val="24"/>
        </w:rPr>
        <w:t xml:space="preserve"> B2 </w:t>
      </w:r>
      <w:proofErr w:type="spellStart"/>
      <w:r w:rsidR="00C14304">
        <w:rPr>
          <w:rFonts w:ascii="Times New Roman" w:hAnsi="Times New Roman" w:cs="Times New Roman"/>
          <w:b/>
          <w:sz w:val="24"/>
          <w:szCs w:val="24"/>
        </w:rPr>
        <w:t>persisters</w:t>
      </w:r>
      <w:proofErr w:type="spellEnd"/>
      <w:r w:rsidR="00C14304">
        <w:rPr>
          <w:rFonts w:ascii="Times New Roman" w:hAnsi="Times New Roman" w:cs="Times New Roman"/>
          <w:b/>
          <w:sz w:val="24"/>
          <w:szCs w:val="24"/>
        </w:rPr>
        <w:t>.</w:t>
      </w:r>
    </w:p>
    <w:p w14:paraId="24FB41CB" w14:textId="2E600ACD" w:rsidR="00C14304" w:rsidRPr="00B00AA4" w:rsidRDefault="00C14304" w:rsidP="00007BB8">
      <w:pPr>
        <w:widowControl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92204A">
        <w:rPr>
          <w:rFonts w:ascii="Times New Roman" w:hAnsi="Times New Roman" w:cs="Times New Roman"/>
          <w:sz w:val="24"/>
          <w:szCs w:val="24"/>
        </w:rPr>
        <w:t xml:space="preserve">All data were shown as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2204A">
        <w:rPr>
          <w:rFonts w:ascii="Times New Roman" w:hAnsi="Times New Roman" w:cs="Times New Roman"/>
          <w:sz w:val="24"/>
          <w:szCs w:val="24"/>
        </w:rPr>
        <w:t xml:space="preserve">ean ± SD. </w:t>
      </w:r>
      <w:proofErr w:type="spellStart"/>
      <w:r>
        <w:rPr>
          <w:rFonts w:ascii="Times New Roman" w:hAnsi="Times New Roman" w:cs="Times New Roman"/>
          <w:sz w:val="24"/>
          <w:szCs w:val="24"/>
        </w:rPr>
        <w:t>n.s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not significant, </w:t>
      </w:r>
      <w:r w:rsidRPr="0092204A">
        <w:rPr>
          <w:rFonts w:ascii="Times New Roman" w:hAnsi="Times New Roman" w:cs="Times New Roman"/>
          <w:sz w:val="24"/>
          <w:szCs w:val="24"/>
        </w:rPr>
        <w:t>*</w:t>
      </w:r>
      <w:r w:rsidRPr="0092204A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204A">
        <w:rPr>
          <w:rFonts w:ascii="Times New Roman" w:hAnsi="Times New Roman" w:cs="Times New Roman"/>
          <w:sz w:val="24"/>
          <w:szCs w:val="24"/>
        </w:rPr>
        <w:t>&lt; 0.05, **</w:t>
      </w:r>
      <w:r w:rsidRPr="0092204A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204A">
        <w:rPr>
          <w:rFonts w:ascii="Times New Roman" w:hAnsi="Times New Roman" w:cs="Times New Roman"/>
          <w:sz w:val="24"/>
          <w:szCs w:val="24"/>
        </w:rPr>
        <w:t>&lt; 0.01, ***</w:t>
      </w:r>
      <w:r w:rsidRPr="0092204A">
        <w:rPr>
          <w:rFonts w:ascii="Times New Roman" w:hAnsi="Times New Roman" w:cs="Times New Roman"/>
          <w:i/>
          <w:sz w:val="24"/>
          <w:szCs w:val="24"/>
        </w:rPr>
        <w:t>P</w:t>
      </w:r>
      <w:r w:rsidRPr="0092204A">
        <w:rPr>
          <w:rFonts w:ascii="Times New Roman" w:hAnsi="Times New Roman" w:cs="Times New Roman"/>
          <w:sz w:val="24"/>
          <w:szCs w:val="24"/>
        </w:rPr>
        <w:t xml:space="preserve"> &lt; 0.001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204A">
        <w:rPr>
          <w:rFonts w:ascii="Times New Roman" w:hAnsi="Times New Roman" w:cs="Times New Roman"/>
          <w:sz w:val="24"/>
          <w:szCs w:val="24"/>
        </w:rPr>
        <w:t>determined by</w:t>
      </w:r>
      <w:r>
        <w:rPr>
          <w:rFonts w:ascii="Times New Roman" w:hAnsi="Times New Roman" w:cs="Times New Roman"/>
          <w:sz w:val="24"/>
          <w:szCs w:val="24"/>
        </w:rPr>
        <w:t xml:space="preserve"> one-way ANOVA</w:t>
      </w:r>
      <w:r w:rsidRPr="0092204A">
        <w:rPr>
          <w:rFonts w:ascii="Times New Roman" w:hAnsi="Times New Roman" w:cs="Times New Roman"/>
          <w:sz w:val="24"/>
          <w:szCs w:val="24"/>
        </w:rPr>
        <w:t>.</w:t>
      </w:r>
      <w:bookmarkEnd w:id="1"/>
    </w:p>
    <w:sectPr w:rsidR="00C14304" w:rsidRPr="00B00AA4" w:rsidSect="004679D6"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992CF" w14:textId="77777777" w:rsidR="001726BC" w:rsidRDefault="001726BC" w:rsidP="004679D6">
      <w:r>
        <w:separator/>
      </w:r>
    </w:p>
  </w:endnote>
  <w:endnote w:type="continuationSeparator" w:id="0">
    <w:p w14:paraId="5B18220F" w14:textId="77777777" w:rsidR="001726BC" w:rsidRDefault="001726BC" w:rsidP="0046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vOTdcc99f76.B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006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0B2A41ED" w14:textId="0E99947E" w:rsidR="00847DDB" w:rsidRPr="00847DDB" w:rsidRDefault="00847DDB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847DDB">
          <w:rPr>
            <w:rFonts w:ascii="Times New Roman" w:hAnsi="Times New Roman" w:cs="Times New Roman"/>
            <w:sz w:val="21"/>
            <w:szCs w:val="21"/>
          </w:rPr>
          <w:t>S</w:t>
        </w:r>
        <w:r w:rsidRPr="00847DDB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847DDB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847DDB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847DDB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847DDB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FBF1C31" w14:textId="77777777" w:rsidR="00847DDB" w:rsidRDefault="00847D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AD197" w14:textId="77777777" w:rsidR="001726BC" w:rsidRDefault="001726BC" w:rsidP="004679D6">
      <w:r>
        <w:separator/>
      </w:r>
    </w:p>
  </w:footnote>
  <w:footnote w:type="continuationSeparator" w:id="0">
    <w:p w14:paraId="5C0111AF" w14:textId="77777777" w:rsidR="001726BC" w:rsidRDefault="001726BC" w:rsidP="00467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l J Antimicrob Agents 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f22tvsw4t5saxe2d0opsdsx02v5tfaxv5fs&quot;&gt;14i&lt;record-ids&gt;&lt;item&gt;5714&lt;/item&gt;&lt;item&gt;5855&lt;/item&gt;&lt;/record-ids&gt;&lt;/item&gt;&lt;/Libraries&gt;"/>
  </w:docVars>
  <w:rsids>
    <w:rsidRoot w:val="00D468FA"/>
    <w:rsid w:val="00007BB8"/>
    <w:rsid w:val="00102A76"/>
    <w:rsid w:val="001726BC"/>
    <w:rsid w:val="001A0FF5"/>
    <w:rsid w:val="002D6012"/>
    <w:rsid w:val="003453A2"/>
    <w:rsid w:val="003A1EAB"/>
    <w:rsid w:val="003A7B2F"/>
    <w:rsid w:val="004679D6"/>
    <w:rsid w:val="00532C4A"/>
    <w:rsid w:val="00606070"/>
    <w:rsid w:val="00622D26"/>
    <w:rsid w:val="0062782D"/>
    <w:rsid w:val="00637173"/>
    <w:rsid w:val="006B59BA"/>
    <w:rsid w:val="0071758A"/>
    <w:rsid w:val="00762A05"/>
    <w:rsid w:val="007C073D"/>
    <w:rsid w:val="00813F0A"/>
    <w:rsid w:val="0084193A"/>
    <w:rsid w:val="00847DDB"/>
    <w:rsid w:val="00875899"/>
    <w:rsid w:val="009A2518"/>
    <w:rsid w:val="00A87BB2"/>
    <w:rsid w:val="00AB2698"/>
    <w:rsid w:val="00AB53EE"/>
    <w:rsid w:val="00B00AA4"/>
    <w:rsid w:val="00B65CF0"/>
    <w:rsid w:val="00BB52A6"/>
    <w:rsid w:val="00C14304"/>
    <w:rsid w:val="00CE46A7"/>
    <w:rsid w:val="00D2184A"/>
    <w:rsid w:val="00D42A6D"/>
    <w:rsid w:val="00D468FA"/>
    <w:rsid w:val="00DA56FE"/>
    <w:rsid w:val="00DB24A6"/>
    <w:rsid w:val="00E36A78"/>
    <w:rsid w:val="00EA2BD9"/>
    <w:rsid w:val="00EB7FD5"/>
    <w:rsid w:val="00EE32B4"/>
    <w:rsid w:val="00F2263C"/>
    <w:rsid w:val="00F403C8"/>
    <w:rsid w:val="00F4447B"/>
    <w:rsid w:val="00F537E3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1E9D1"/>
  <w15:chartTrackingRefBased/>
  <w15:docId w15:val="{284ACDC0-8FE1-4F23-B4DD-0B6F9CB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79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7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79D6"/>
    <w:rPr>
      <w:sz w:val="18"/>
      <w:szCs w:val="18"/>
    </w:rPr>
  </w:style>
  <w:style w:type="character" w:customStyle="1" w:styleId="fontstyle01">
    <w:name w:val="fontstyle01"/>
    <w:basedOn w:val="a0"/>
    <w:rsid w:val="004679D6"/>
    <w:rPr>
      <w:rFonts w:ascii="AdvOTdcc99f76.B" w:hAnsi="AdvOTdcc99f76.B" w:hint="default"/>
      <w:b w:val="0"/>
      <w:bCs w:val="0"/>
      <w:i w:val="0"/>
      <w:iCs w:val="0"/>
      <w:color w:val="000000"/>
      <w:sz w:val="24"/>
      <w:szCs w:val="24"/>
    </w:rPr>
  </w:style>
  <w:style w:type="table" w:styleId="6">
    <w:name w:val="List Table 6 Colorful"/>
    <w:basedOn w:val="a1"/>
    <w:uiPriority w:val="51"/>
    <w:rsid w:val="004679D6"/>
    <w:rPr>
      <w:color w:val="000000" w:themeColor="text1"/>
    </w:rPr>
    <w:tblPr>
      <w:tblStyleRowBandSize w:val="1"/>
      <w:tblStyleColBandSize w:val="1"/>
      <w:tblBorders>
        <w:top w:val="single" w:sz="12" w:space="0" w:color="auto"/>
        <w:bottom w:val="single" w:sz="1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a"/>
    <w:link w:val="EndNoteBibliographyTitle0"/>
    <w:rsid w:val="00EA2BD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A2BD9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A2BD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A2BD9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Liu</dc:creator>
  <cp:keywords/>
  <dc:description/>
  <cp:lastModifiedBy>Yuan Liu</cp:lastModifiedBy>
  <cp:revision>24</cp:revision>
  <dcterms:created xsi:type="dcterms:W3CDTF">2019-12-28T04:10:00Z</dcterms:created>
  <dcterms:modified xsi:type="dcterms:W3CDTF">2020-06-30T14:50:00Z</dcterms:modified>
</cp:coreProperties>
</file>