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EA664" w14:textId="05DAB790" w:rsidR="00B45E0F" w:rsidRDefault="00010405" w:rsidP="00010405">
      <w:pPr>
        <w:tabs>
          <w:tab w:val="left" w:pos="840"/>
        </w:tabs>
        <w:wordWrap/>
        <w:adjustRightInd w:val="0"/>
        <w:snapToGrid w:val="0"/>
        <w:spacing w:line="480" w:lineRule="auto"/>
        <w:jc w:val="left"/>
        <w:rPr>
          <w:rFonts w:ascii="Times New Roman" w:cs="Times New Roman"/>
          <w:i/>
          <w:color w:val="000000" w:themeColor="text1"/>
          <w:sz w:val="24"/>
          <w:szCs w:val="24"/>
        </w:rPr>
      </w:pPr>
      <w:bookmarkStart w:id="0" w:name="_Hlk500444269"/>
      <w:bookmarkStart w:id="1" w:name="_Hlk498451224"/>
      <w:bookmarkStart w:id="2" w:name="_Hlk505604977"/>
      <w:r>
        <w:rPr>
          <w:rFonts w:ascii="Times New Roman" w:cs="Times New Roman" w:hint="eastAsia"/>
          <w:i/>
          <w:color w:val="000000" w:themeColor="text1"/>
          <w:sz w:val="24"/>
          <w:szCs w:val="24"/>
        </w:rPr>
        <w:t>I</w:t>
      </w:r>
      <w:r>
        <w:rPr>
          <w:rFonts w:ascii="Times New Roman" w:cs="Times New Roman"/>
          <w:i/>
          <w:color w:val="000000" w:themeColor="text1"/>
          <w:sz w:val="24"/>
          <w:szCs w:val="24"/>
        </w:rPr>
        <w:t xml:space="preserve">nt. J. </w:t>
      </w:r>
      <w:r w:rsidR="000B3833">
        <w:rPr>
          <w:rFonts w:ascii="Times New Roman" w:cs="Times New Roman"/>
          <w:i/>
          <w:color w:val="000000" w:themeColor="text1"/>
          <w:sz w:val="24"/>
          <w:szCs w:val="24"/>
        </w:rPr>
        <w:t>Nanomedicine</w:t>
      </w:r>
    </w:p>
    <w:p w14:paraId="136323FB" w14:textId="77777777" w:rsidR="00010405" w:rsidRPr="0095715C" w:rsidRDefault="00010405" w:rsidP="00010405">
      <w:pPr>
        <w:tabs>
          <w:tab w:val="left" w:pos="840"/>
        </w:tabs>
        <w:wordWrap/>
        <w:adjustRightInd w:val="0"/>
        <w:snapToGrid w:val="0"/>
        <w:spacing w:line="480" w:lineRule="auto"/>
        <w:jc w:val="left"/>
        <w:rPr>
          <w:rFonts w:ascii="Times New Roman" w:cs="Times New Roman"/>
          <w:b/>
          <w:bCs/>
          <w:color w:val="000000" w:themeColor="text1"/>
          <w:sz w:val="24"/>
          <w:szCs w:val="24"/>
        </w:rPr>
      </w:pPr>
    </w:p>
    <w:p w14:paraId="7262334D" w14:textId="2EE5376C" w:rsidR="006E0B93" w:rsidRPr="0095715C" w:rsidRDefault="006E0B93" w:rsidP="00ED7FA0">
      <w:pPr>
        <w:tabs>
          <w:tab w:val="left" w:pos="840"/>
        </w:tabs>
        <w:wordWrap/>
        <w:adjustRightInd w:val="0"/>
        <w:spacing w:line="480" w:lineRule="auto"/>
        <w:contextualSpacing/>
        <w:jc w:val="center"/>
        <w:rPr>
          <w:rFonts w:ascii="Times New Roman" w:cs="Times New Roman"/>
          <w:b/>
          <w:bCs/>
          <w:color w:val="000000" w:themeColor="text1"/>
          <w:sz w:val="36"/>
          <w:szCs w:val="24"/>
        </w:rPr>
      </w:pPr>
      <w:r w:rsidRPr="0095715C">
        <w:rPr>
          <w:rFonts w:ascii="Times New Roman" w:cs="Times New Roman"/>
          <w:b/>
          <w:bCs/>
          <w:color w:val="000000" w:themeColor="text1"/>
          <w:sz w:val="36"/>
          <w:szCs w:val="24"/>
        </w:rPr>
        <w:t>Supp</w:t>
      </w:r>
      <w:r w:rsidR="008C3440">
        <w:rPr>
          <w:rFonts w:ascii="Times New Roman" w:cs="Times New Roman"/>
          <w:b/>
          <w:bCs/>
          <w:color w:val="000000" w:themeColor="text1"/>
          <w:sz w:val="36"/>
          <w:szCs w:val="24"/>
        </w:rPr>
        <w:t>lement</w:t>
      </w:r>
      <w:r w:rsidR="00483C84">
        <w:rPr>
          <w:rFonts w:ascii="Times New Roman" w:cs="Times New Roman"/>
          <w:b/>
          <w:bCs/>
          <w:color w:val="000000" w:themeColor="text1"/>
          <w:sz w:val="36"/>
          <w:szCs w:val="24"/>
        </w:rPr>
        <w:t xml:space="preserve">ary </w:t>
      </w:r>
      <w:r w:rsidR="00C50411">
        <w:rPr>
          <w:rFonts w:ascii="Times New Roman" w:cs="Times New Roman"/>
          <w:b/>
          <w:bCs/>
          <w:color w:val="000000" w:themeColor="text1"/>
          <w:sz w:val="36"/>
          <w:szCs w:val="24"/>
        </w:rPr>
        <w:t>Materials</w:t>
      </w:r>
    </w:p>
    <w:p w14:paraId="3C56FD2B" w14:textId="77777777" w:rsidR="00086696" w:rsidRPr="007A037F" w:rsidRDefault="00086696" w:rsidP="00086696">
      <w:pPr>
        <w:tabs>
          <w:tab w:val="left" w:pos="840"/>
        </w:tabs>
        <w:wordWrap/>
        <w:adjustRightInd w:val="0"/>
        <w:snapToGrid w:val="0"/>
        <w:spacing w:line="480" w:lineRule="auto"/>
        <w:jc w:val="left"/>
        <w:rPr>
          <w:rFonts w:ascii="Times New Roman" w:cs="Times New Roman"/>
          <w:b/>
          <w:bCs/>
          <w:sz w:val="24"/>
          <w:szCs w:val="24"/>
        </w:rPr>
      </w:pPr>
    </w:p>
    <w:p w14:paraId="5CCB137D" w14:textId="0DEA67D9" w:rsidR="00086696" w:rsidRPr="007811E1" w:rsidRDefault="00C4015B" w:rsidP="00C4015B">
      <w:pPr>
        <w:tabs>
          <w:tab w:val="left" w:pos="840"/>
        </w:tabs>
        <w:wordWrap/>
        <w:adjustRightInd w:val="0"/>
        <w:snapToGrid w:val="0"/>
        <w:spacing w:line="480" w:lineRule="auto"/>
        <w:jc w:val="center"/>
        <w:rPr>
          <w:rFonts w:ascii="Times New Roman" w:cs="Times New Roman"/>
          <w:sz w:val="24"/>
          <w:szCs w:val="24"/>
        </w:rPr>
      </w:pPr>
      <w:r w:rsidRPr="00C4015B">
        <w:rPr>
          <w:rFonts w:ascii="Times New Roman" w:cs="Times New Roman"/>
          <w:b/>
          <w:bCs/>
          <w:sz w:val="28"/>
          <w:szCs w:val="24"/>
        </w:rPr>
        <w:t>Indocyanine green and curcumin co-loaded nano-fireball-like albumin nanoparticles based on near-infrared-induced hyperthermia for tumor ablation</w:t>
      </w:r>
    </w:p>
    <w:p w14:paraId="088975BB" w14:textId="77777777" w:rsidR="00C4015B" w:rsidRDefault="00C4015B" w:rsidP="00086696">
      <w:pPr>
        <w:tabs>
          <w:tab w:val="left" w:pos="840"/>
        </w:tabs>
        <w:wordWrap/>
        <w:adjustRightInd w:val="0"/>
        <w:snapToGrid w:val="0"/>
        <w:spacing w:line="480" w:lineRule="auto"/>
        <w:jc w:val="center"/>
        <w:rPr>
          <w:rFonts w:ascii="Times New Roman" w:cs="Times New Roman"/>
          <w:sz w:val="24"/>
          <w:szCs w:val="24"/>
        </w:rPr>
      </w:pPr>
    </w:p>
    <w:p w14:paraId="1E0EF36E" w14:textId="749EBB6F" w:rsidR="00086696" w:rsidRPr="00BD35AE" w:rsidRDefault="003D0761" w:rsidP="00086696">
      <w:pPr>
        <w:tabs>
          <w:tab w:val="left" w:pos="840"/>
        </w:tabs>
        <w:wordWrap/>
        <w:adjustRightInd w:val="0"/>
        <w:snapToGrid w:val="0"/>
        <w:spacing w:line="480" w:lineRule="auto"/>
        <w:jc w:val="center"/>
        <w:rPr>
          <w:rFonts w:ascii="Times New Roman" w:cs="Times New Roman"/>
          <w:sz w:val="24"/>
          <w:szCs w:val="24"/>
        </w:rPr>
      </w:pPr>
      <w:r w:rsidRPr="003D0761">
        <w:rPr>
          <w:rFonts w:ascii="Times New Roman" w:cs="Times New Roman"/>
          <w:sz w:val="24"/>
          <w:szCs w:val="24"/>
        </w:rPr>
        <w:t xml:space="preserve">Phuong Thi Thu Pham, Xuan </w:t>
      </w:r>
      <w:proofErr w:type="spellStart"/>
      <w:r w:rsidRPr="003D0761">
        <w:rPr>
          <w:rFonts w:ascii="Times New Roman" w:cs="Times New Roman"/>
          <w:sz w:val="24"/>
          <w:szCs w:val="24"/>
        </w:rPr>
        <w:t>Thien</w:t>
      </w:r>
      <w:proofErr w:type="spellEnd"/>
      <w:r w:rsidRPr="003D0761">
        <w:rPr>
          <w:rFonts w:ascii="Times New Roman" w:cs="Times New Roman"/>
          <w:sz w:val="24"/>
          <w:szCs w:val="24"/>
        </w:rPr>
        <w:t xml:space="preserve"> Le, </w:t>
      </w:r>
      <w:proofErr w:type="spellStart"/>
      <w:r w:rsidRPr="003D0761">
        <w:rPr>
          <w:rFonts w:ascii="Times New Roman" w:cs="Times New Roman"/>
          <w:sz w:val="24"/>
          <w:szCs w:val="24"/>
        </w:rPr>
        <w:t>Hanju</w:t>
      </w:r>
      <w:proofErr w:type="spellEnd"/>
      <w:r w:rsidRPr="003D0761">
        <w:rPr>
          <w:rFonts w:ascii="Times New Roman" w:cs="Times New Roman"/>
          <w:sz w:val="24"/>
          <w:szCs w:val="24"/>
        </w:rPr>
        <w:t xml:space="preserve"> Kim, Hwang Kyung Kim, </w:t>
      </w:r>
      <w:proofErr w:type="spellStart"/>
      <w:r w:rsidR="00773092" w:rsidRPr="00773092">
        <w:rPr>
          <w:rFonts w:ascii="Times New Roman" w:cs="Times New Roman"/>
          <w:sz w:val="24"/>
          <w:szCs w:val="24"/>
        </w:rPr>
        <w:t>Eun</w:t>
      </w:r>
      <w:proofErr w:type="spellEnd"/>
      <w:r w:rsidR="00773092" w:rsidRPr="00773092">
        <w:rPr>
          <w:rFonts w:ascii="Times New Roman" w:cs="Times New Roman"/>
          <w:sz w:val="24"/>
          <w:szCs w:val="24"/>
        </w:rPr>
        <w:t xml:space="preserve"> </w:t>
      </w:r>
      <w:proofErr w:type="spellStart"/>
      <w:r w:rsidR="00773092" w:rsidRPr="00773092">
        <w:rPr>
          <w:rFonts w:ascii="Times New Roman" w:cs="Times New Roman"/>
          <w:sz w:val="24"/>
          <w:szCs w:val="24"/>
        </w:rPr>
        <w:t>Seong</w:t>
      </w:r>
      <w:proofErr w:type="spellEnd"/>
      <w:r w:rsidR="00773092" w:rsidRPr="00773092">
        <w:rPr>
          <w:rFonts w:ascii="Times New Roman" w:cs="Times New Roman"/>
          <w:sz w:val="24"/>
          <w:szCs w:val="24"/>
        </w:rPr>
        <w:t xml:space="preserve"> Lee, Kyung </w:t>
      </w:r>
      <w:proofErr w:type="spellStart"/>
      <w:r w:rsidR="00773092" w:rsidRPr="00773092">
        <w:rPr>
          <w:rFonts w:ascii="Times New Roman" w:cs="Times New Roman"/>
          <w:sz w:val="24"/>
          <w:szCs w:val="24"/>
        </w:rPr>
        <w:t>Taek</w:t>
      </w:r>
      <w:proofErr w:type="spellEnd"/>
      <w:r w:rsidR="00773092" w:rsidRPr="00773092">
        <w:rPr>
          <w:rFonts w:ascii="Times New Roman" w:cs="Times New Roman"/>
          <w:sz w:val="24"/>
          <w:szCs w:val="24"/>
        </w:rPr>
        <w:t xml:space="preserve"> Oh</w:t>
      </w:r>
      <w:r w:rsidR="00773092">
        <w:rPr>
          <w:rFonts w:ascii="Times New Roman" w:cs="Times New Roman"/>
          <w:sz w:val="24"/>
          <w:szCs w:val="24"/>
        </w:rPr>
        <w:t xml:space="preserve">, </w:t>
      </w:r>
      <w:r w:rsidRPr="003D0761">
        <w:rPr>
          <w:rFonts w:ascii="Times New Roman" w:cs="Times New Roman"/>
          <w:sz w:val="24"/>
          <w:szCs w:val="24"/>
        </w:rPr>
        <w:t xml:space="preserve">Han-Gon Choi, Yu Seok </w:t>
      </w:r>
      <w:proofErr w:type="spellStart"/>
      <w:r w:rsidRPr="003D0761">
        <w:rPr>
          <w:rFonts w:ascii="Times New Roman" w:cs="Times New Roman"/>
          <w:sz w:val="24"/>
          <w:szCs w:val="24"/>
        </w:rPr>
        <w:t>Youn</w:t>
      </w:r>
      <w:proofErr w:type="spellEnd"/>
    </w:p>
    <w:p w14:paraId="3E9D7CE2" w14:textId="77777777" w:rsidR="006E0B93" w:rsidRPr="00086696" w:rsidRDefault="006E0B93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3ACCAD3D" w14:textId="77777777" w:rsidR="006E0B93" w:rsidRPr="003F6FB8" w:rsidRDefault="006E0B93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591ECD68" w14:textId="77777777" w:rsidR="002260B1" w:rsidRPr="003F6FB8" w:rsidRDefault="002260B1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0DBAFD3B" w14:textId="77777777" w:rsidR="002260B1" w:rsidRPr="003F6FB8" w:rsidRDefault="002260B1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599169DE" w14:textId="77777777" w:rsidR="002260B1" w:rsidRDefault="002260B1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3A9754A6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5A972677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73AB8BFA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1725F37A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25FA5A53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1067F52D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7F357CB6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41FE4941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534D1542" w14:textId="77777777" w:rsidR="008C3440" w:rsidRDefault="008C344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p w14:paraId="2A8FC1B7" w14:textId="77777777" w:rsidR="00735BC0" w:rsidRDefault="00735BC0" w:rsidP="00ED7FA0">
      <w:pPr>
        <w:tabs>
          <w:tab w:val="left" w:pos="840"/>
        </w:tabs>
        <w:wordWrap/>
        <w:adjustRightInd w:val="0"/>
        <w:spacing w:line="480" w:lineRule="auto"/>
        <w:contextualSpacing/>
        <w:jc w:val="left"/>
        <w:rPr>
          <w:rFonts w:ascii="Times New Roman" w:cs="Times New Roman"/>
          <w:color w:val="000000" w:themeColor="text1"/>
          <w:sz w:val="24"/>
          <w:szCs w:val="24"/>
        </w:rPr>
      </w:pPr>
    </w:p>
    <w:bookmarkEnd w:id="0"/>
    <w:bookmarkEnd w:id="1"/>
    <w:bookmarkEnd w:id="2"/>
    <w:p w14:paraId="4F85D273" w14:textId="52A9C96E" w:rsidR="003F6FB8" w:rsidRPr="003F6FB8" w:rsidRDefault="00560471" w:rsidP="003F6FB8">
      <w:pPr>
        <w:pStyle w:val="Maintext0"/>
      </w:pPr>
      <w:r w:rsidRPr="00560471">
        <w:rPr>
          <w:noProof/>
        </w:rPr>
        <w:drawing>
          <wp:inline distT="0" distB="0" distL="0" distR="0" wp14:anchorId="550FA74D" wp14:editId="6DDF4E4A">
            <wp:extent cx="4057650" cy="3004351"/>
            <wp:effectExtent l="0" t="0" r="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20" cy="30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75666" w14:textId="77777777" w:rsidR="003F6FB8" w:rsidRPr="003F6FB8" w:rsidRDefault="003F6FB8" w:rsidP="003F6FB8">
      <w:pPr>
        <w:adjustRightInd w:val="0"/>
        <w:rPr>
          <w:rFonts w:ascii="Times New Roman" w:eastAsia="Gulim" w:cs="Times New Roman"/>
          <w:b/>
          <w:iCs/>
          <w:sz w:val="24"/>
          <w:szCs w:val="24"/>
        </w:rPr>
      </w:pPr>
    </w:p>
    <w:p w14:paraId="54EA71FA" w14:textId="4E17BA8E" w:rsidR="003F6FB8" w:rsidRPr="003F6FB8" w:rsidRDefault="003F6FB8" w:rsidP="003F6FB8">
      <w:pPr>
        <w:adjustRightInd w:val="0"/>
        <w:rPr>
          <w:rFonts w:ascii="Times New Roman" w:cs="Times New Roman"/>
          <w:sz w:val="24"/>
          <w:szCs w:val="24"/>
        </w:rPr>
      </w:pPr>
      <w:r w:rsidRPr="003F6FB8">
        <w:rPr>
          <w:rFonts w:ascii="Times New Roman" w:eastAsia="Gulim" w:cs="Times New Roman"/>
          <w:b/>
          <w:iCs/>
          <w:sz w:val="24"/>
          <w:szCs w:val="24"/>
        </w:rPr>
        <w:t>Fig</w:t>
      </w:r>
      <w:r w:rsidR="000224A2">
        <w:rPr>
          <w:rFonts w:ascii="Times New Roman" w:eastAsia="Gulim" w:cs="Times New Roman"/>
          <w:b/>
          <w:iCs/>
          <w:sz w:val="24"/>
          <w:szCs w:val="24"/>
        </w:rPr>
        <w:t>ure</w:t>
      </w:r>
      <w:r w:rsidRPr="003F6FB8">
        <w:rPr>
          <w:rFonts w:ascii="Times New Roman" w:eastAsia="Gulim" w:cs="Times New Roman"/>
          <w:b/>
          <w:iCs/>
          <w:sz w:val="24"/>
          <w:szCs w:val="24"/>
        </w:rPr>
        <w:t xml:space="preserve"> S1.</w:t>
      </w:r>
      <w:r w:rsidRPr="003F6FB8">
        <w:rPr>
          <w:rFonts w:ascii="Times New Roman" w:eastAsia="Gulim" w:cs="Times New Roman"/>
          <w:iCs/>
          <w:sz w:val="24"/>
          <w:szCs w:val="24"/>
        </w:rPr>
        <w:t xml:space="preserve"> </w:t>
      </w:r>
      <w:r w:rsidR="003342E2">
        <w:rPr>
          <w:rFonts w:ascii="Times New Roman" w:eastAsia="Gulim" w:cs="Times New Roman"/>
          <w:iCs/>
          <w:sz w:val="24"/>
          <w:szCs w:val="24"/>
        </w:rPr>
        <w:t>Fluorescence s</w:t>
      </w:r>
      <w:r w:rsidRPr="003F6FB8">
        <w:rPr>
          <w:rFonts w:ascii="Times New Roman" w:eastAsia="Gulim" w:cs="Times New Roman"/>
          <w:iCs/>
          <w:sz w:val="24"/>
          <w:szCs w:val="24"/>
        </w:rPr>
        <w:t xml:space="preserve">pectra </w:t>
      </w:r>
      <w:r w:rsidR="003342E2">
        <w:rPr>
          <w:rFonts w:ascii="Times New Roman" w:eastAsia="Gulim" w:cs="Times New Roman"/>
          <w:iCs/>
          <w:sz w:val="24"/>
          <w:szCs w:val="24"/>
        </w:rPr>
        <w:t>for curcumin sample</w:t>
      </w:r>
      <w:r w:rsidR="00FC2DE8">
        <w:rPr>
          <w:rFonts w:ascii="Times New Roman" w:eastAsia="Gulim" w:cs="Times New Roman"/>
          <w:iCs/>
          <w:sz w:val="24"/>
          <w:szCs w:val="24"/>
        </w:rPr>
        <w:t>s with three different concentrations</w:t>
      </w:r>
      <w:r w:rsidR="003342E2">
        <w:rPr>
          <w:rFonts w:ascii="Times New Roman" w:eastAsia="Gulim" w:cs="Times New Roman"/>
          <w:iCs/>
          <w:sz w:val="24"/>
          <w:szCs w:val="24"/>
        </w:rPr>
        <w:t xml:space="preserve"> showing peak emission wavelength of </w:t>
      </w:r>
      <w:r w:rsidR="00FC2DE8">
        <w:rPr>
          <w:rFonts w:ascii="Times New Roman" w:eastAsia="Gulim" w:cs="Times New Roman"/>
          <w:iCs/>
          <w:sz w:val="24"/>
          <w:szCs w:val="24"/>
        </w:rPr>
        <w:t>52</w:t>
      </w:r>
      <w:r w:rsidR="003342E2">
        <w:rPr>
          <w:rFonts w:ascii="Times New Roman" w:eastAsia="Gulim" w:cs="Times New Roman"/>
          <w:iCs/>
          <w:sz w:val="24"/>
          <w:szCs w:val="24"/>
        </w:rPr>
        <w:t>0 nm.</w:t>
      </w:r>
    </w:p>
    <w:p w14:paraId="41236561" w14:textId="22DED827" w:rsidR="003F6FB8" w:rsidRDefault="003F6FB8" w:rsidP="003F6FB8">
      <w:pPr>
        <w:pStyle w:val="Maintext0"/>
      </w:pPr>
    </w:p>
    <w:p w14:paraId="16D71258" w14:textId="253ABC85" w:rsidR="00735BC0" w:rsidRDefault="00735BC0" w:rsidP="003F6FB8">
      <w:pPr>
        <w:pStyle w:val="Maintext0"/>
      </w:pPr>
    </w:p>
    <w:p w14:paraId="595EF403" w14:textId="2AC3EBAF" w:rsidR="005208C1" w:rsidRDefault="005208C1" w:rsidP="003F6FB8">
      <w:pPr>
        <w:pStyle w:val="Maintext0"/>
      </w:pPr>
    </w:p>
    <w:p w14:paraId="39357530" w14:textId="77777777" w:rsidR="005208C1" w:rsidRPr="003F6FB8" w:rsidRDefault="005208C1" w:rsidP="003F6FB8">
      <w:pPr>
        <w:pStyle w:val="Maintext0"/>
      </w:pPr>
    </w:p>
    <w:p w14:paraId="232A764E" w14:textId="1DA91195" w:rsidR="003F6FB8" w:rsidRDefault="00D51B7D" w:rsidP="003F6FB8">
      <w:pPr>
        <w:pStyle w:val="Maintext0"/>
      </w:pPr>
      <w:r>
        <w:rPr>
          <w:noProof/>
        </w:rPr>
        <w:drawing>
          <wp:inline distT="0" distB="0" distL="0" distR="0" wp14:anchorId="7A143846" wp14:editId="623D7469">
            <wp:extent cx="5731510" cy="1995805"/>
            <wp:effectExtent l="0" t="0" r="2540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95CCA" w14:textId="77777777" w:rsidR="003F6FB8" w:rsidRPr="003F6FB8" w:rsidRDefault="003F6FB8" w:rsidP="003F6FB8">
      <w:pPr>
        <w:adjustRightInd w:val="0"/>
        <w:rPr>
          <w:rFonts w:ascii="Times New Roman" w:eastAsia="Gulim" w:cs="Times New Roman"/>
          <w:b/>
          <w:iCs/>
          <w:color w:val="000000"/>
          <w:sz w:val="24"/>
          <w:szCs w:val="24"/>
        </w:rPr>
      </w:pPr>
    </w:p>
    <w:p w14:paraId="15396BAE" w14:textId="55B74E0E" w:rsidR="00436DB2" w:rsidRDefault="003F6FB8" w:rsidP="004F37CD">
      <w:pPr>
        <w:adjustRightInd w:val="0"/>
        <w:rPr>
          <w:rFonts w:ascii="Times New Roman" w:eastAsia="Gulim" w:cs="Times New Roman"/>
          <w:iCs/>
          <w:color w:val="000000"/>
          <w:sz w:val="24"/>
          <w:szCs w:val="24"/>
        </w:rPr>
      </w:pPr>
      <w:r w:rsidRPr="003F6FB8">
        <w:rPr>
          <w:rFonts w:ascii="Times New Roman" w:eastAsia="Gulim" w:cs="Times New Roman"/>
          <w:b/>
          <w:iCs/>
          <w:color w:val="000000"/>
          <w:sz w:val="24"/>
          <w:szCs w:val="24"/>
        </w:rPr>
        <w:t>Fig</w:t>
      </w:r>
      <w:r w:rsidR="000224A2">
        <w:rPr>
          <w:rFonts w:ascii="Times New Roman" w:eastAsia="Gulim" w:cs="Times New Roman"/>
          <w:b/>
          <w:iCs/>
          <w:color w:val="000000"/>
          <w:sz w:val="24"/>
          <w:szCs w:val="24"/>
        </w:rPr>
        <w:t>ure</w:t>
      </w:r>
      <w:r w:rsidRPr="003F6FB8">
        <w:rPr>
          <w:rFonts w:ascii="Times New Roman" w:eastAsia="Gulim" w:cs="Times New Roman"/>
          <w:b/>
          <w:iCs/>
          <w:color w:val="000000"/>
          <w:sz w:val="24"/>
          <w:szCs w:val="24"/>
        </w:rPr>
        <w:t xml:space="preserve"> S2.</w:t>
      </w:r>
      <w:r w:rsidRPr="003F6FB8">
        <w:rPr>
          <w:rFonts w:ascii="Times New Roman" w:eastAsia="Gulim" w:cs="Times New Roman"/>
          <w:iCs/>
          <w:color w:val="000000"/>
          <w:sz w:val="24"/>
          <w:szCs w:val="24"/>
        </w:rPr>
        <w:t xml:space="preserve"> </w:t>
      </w:r>
      <w:r w:rsidR="00D023A6">
        <w:rPr>
          <w:rFonts w:ascii="Times New Roman" w:eastAsia="Gulim" w:cs="Times New Roman"/>
          <w:iCs/>
          <w:color w:val="000000"/>
          <w:sz w:val="24"/>
          <w:szCs w:val="24"/>
        </w:rPr>
        <w:t xml:space="preserve">(A) </w:t>
      </w:r>
      <w:proofErr w:type="gramStart"/>
      <w:r w:rsidR="007D25DD">
        <w:rPr>
          <w:rFonts w:ascii="Times New Roman" w:eastAsia="Gulim" w:cs="Times New Roman"/>
          <w:iCs/>
          <w:color w:val="000000"/>
          <w:sz w:val="24"/>
          <w:szCs w:val="24"/>
        </w:rPr>
        <w:t>Reversed-phase</w:t>
      </w:r>
      <w:proofErr w:type="gramEnd"/>
      <w:r w:rsidR="007D25DD">
        <w:rPr>
          <w:rFonts w:ascii="Times New Roman" w:eastAsia="Gulim" w:cs="Times New Roman"/>
          <w:iCs/>
          <w:color w:val="000000"/>
          <w:sz w:val="24"/>
          <w:szCs w:val="24"/>
        </w:rPr>
        <w:t xml:space="preserve"> HPLC chromatogram for </w:t>
      </w:r>
      <w:r w:rsidR="00D023A6">
        <w:rPr>
          <w:rFonts w:ascii="Times New Roman" w:eastAsia="Gulim" w:cs="Times New Roman"/>
          <w:iCs/>
          <w:color w:val="000000"/>
          <w:sz w:val="24"/>
          <w:szCs w:val="24"/>
        </w:rPr>
        <w:t>c</w:t>
      </w:r>
      <w:r w:rsidR="007D25DD">
        <w:rPr>
          <w:rFonts w:ascii="Times New Roman" w:eastAsia="Gulim" w:cs="Times New Roman"/>
          <w:iCs/>
          <w:color w:val="000000"/>
          <w:sz w:val="24"/>
          <w:szCs w:val="24"/>
        </w:rPr>
        <w:t>urcumin at the UV wavelength of 230 nm.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 The 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>isocratic elution method was carried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 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>out at a flow-rate of 1.0 ml/min using solvent A (DW containing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 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>0.1% trifluoroacetic acid) and solvent B (ACN containing 0.1%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 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>trifluoroacetic acid); that is, 0–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>6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0% B for 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>10</w:t>
      </w:r>
      <w:r w:rsidR="004F37CD" w:rsidRPr="004F37CD">
        <w:rPr>
          <w:rFonts w:ascii="Times New Roman" w:eastAsia="Gulim" w:cs="Times New Roman"/>
          <w:iCs/>
          <w:color w:val="000000"/>
          <w:sz w:val="24"/>
          <w:szCs w:val="24"/>
        </w:rPr>
        <w:t xml:space="preserve"> min</w:t>
      </w:r>
      <w:r w:rsidR="004F37CD">
        <w:rPr>
          <w:rFonts w:ascii="Times New Roman" w:eastAsia="Gulim" w:cs="Times New Roman"/>
          <w:iCs/>
          <w:color w:val="000000"/>
          <w:sz w:val="24"/>
          <w:szCs w:val="24"/>
        </w:rPr>
        <w:t>.</w:t>
      </w:r>
      <w:r w:rsidR="00D023A6">
        <w:rPr>
          <w:rFonts w:ascii="Times New Roman" w:eastAsia="Gulim" w:cs="Times New Roman"/>
          <w:iCs/>
          <w:color w:val="000000"/>
          <w:sz w:val="24"/>
          <w:szCs w:val="24"/>
        </w:rPr>
        <w:t xml:space="preserve"> (B) Calibration curve of curcumin.</w:t>
      </w:r>
    </w:p>
    <w:sectPr w:rsidR="00436DB2" w:rsidSect="00D51581">
      <w:footerReference w:type="default" r:id="rId10"/>
      <w:pgSz w:w="11906" w:h="16838" w:code="9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ADB43" w14:textId="77777777" w:rsidR="0054551E" w:rsidRDefault="0054551E">
      <w:r>
        <w:separator/>
      </w:r>
    </w:p>
  </w:endnote>
  <w:endnote w:type="continuationSeparator" w:id="0">
    <w:p w14:paraId="1540D766" w14:textId="77777777" w:rsidR="0054551E" w:rsidRDefault="0054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9074528"/>
      <w:docPartObj>
        <w:docPartGallery w:val="Page Numbers (Bottom of Page)"/>
        <w:docPartUnique/>
      </w:docPartObj>
    </w:sdtPr>
    <w:sdtEndPr>
      <w:rPr>
        <w:rFonts w:ascii="Times New Roman" w:cs="Times New Roman"/>
        <w:sz w:val="24"/>
      </w:rPr>
    </w:sdtEndPr>
    <w:sdtContent>
      <w:p w14:paraId="0D38B826" w14:textId="77777777" w:rsidR="00B56272" w:rsidRPr="00B56272" w:rsidRDefault="00B56272">
        <w:pPr>
          <w:pStyle w:val="Footer"/>
          <w:jc w:val="center"/>
          <w:rPr>
            <w:rFonts w:ascii="Times New Roman" w:cs="Times New Roman"/>
            <w:sz w:val="24"/>
          </w:rPr>
        </w:pPr>
        <w:r w:rsidRPr="00B56272">
          <w:rPr>
            <w:rFonts w:ascii="Times New Roman" w:cs="Times New Roman"/>
            <w:sz w:val="24"/>
          </w:rPr>
          <w:fldChar w:fldCharType="begin"/>
        </w:r>
        <w:r w:rsidRPr="00B56272">
          <w:rPr>
            <w:rFonts w:ascii="Times New Roman" w:cs="Times New Roman"/>
            <w:sz w:val="24"/>
          </w:rPr>
          <w:instrText>PAGE   \* MERGEFORMAT</w:instrText>
        </w:r>
        <w:r w:rsidRPr="00B56272">
          <w:rPr>
            <w:rFonts w:ascii="Times New Roman" w:cs="Times New Roman"/>
            <w:sz w:val="24"/>
          </w:rPr>
          <w:fldChar w:fldCharType="separate"/>
        </w:r>
        <w:r w:rsidRPr="00B56272">
          <w:rPr>
            <w:rFonts w:ascii="Times New Roman" w:cs="Times New Roman"/>
            <w:sz w:val="24"/>
            <w:lang w:val="ko-KR"/>
          </w:rPr>
          <w:t>2</w:t>
        </w:r>
        <w:r w:rsidRPr="00B56272">
          <w:rPr>
            <w:rFonts w:ascii="Times New Roman" w:cs="Times New Roman"/>
            <w:sz w:val="24"/>
          </w:rPr>
          <w:fldChar w:fldCharType="end"/>
        </w:r>
      </w:p>
    </w:sdtContent>
  </w:sdt>
  <w:p w14:paraId="53FD36C3" w14:textId="77777777" w:rsidR="00B56272" w:rsidRDefault="00B56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7A808" w14:textId="77777777" w:rsidR="0054551E" w:rsidRDefault="0054551E">
      <w:r>
        <w:separator/>
      </w:r>
    </w:p>
  </w:footnote>
  <w:footnote w:type="continuationSeparator" w:id="0">
    <w:p w14:paraId="063A5DEE" w14:textId="77777777" w:rsidR="0054551E" w:rsidRDefault="0054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77BA0"/>
    <w:multiLevelType w:val="hybridMultilevel"/>
    <w:tmpl w:val="FB22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45E0F"/>
    <w:rsid w:val="00000CE1"/>
    <w:rsid w:val="00000D54"/>
    <w:rsid w:val="00010405"/>
    <w:rsid w:val="000224A2"/>
    <w:rsid w:val="00030BE6"/>
    <w:rsid w:val="00041E79"/>
    <w:rsid w:val="000501E1"/>
    <w:rsid w:val="00054AC1"/>
    <w:rsid w:val="0007203A"/>
    <w:rsid w:val="000722FF"/>
    <w:rsid w:val="000758B0"/>
    <w:rsid w:val="00086696"/>
    <w:rsid w:val="0009149C"/>
    <w:rsid w:val="000B2F35"/>
    <w:rsid w:val="000B3833"/>
    <w:rsid w:val="000D6CF4"/>
    <w:rsid w:val="001022D8"/>
    <w:rsid w:val="0010368F"/>
    <w:rsid w:val="00115205"/>
    <w:rsid w:val="00172C7A"/>
    <w:rsid w:val="001742D5"/>
    <w:rsid w:val="0018310B"/>
    <w:rsid w:val="001B11F6"/>
    <w:rsid w:val="001B4F5B"/>
    <w:rsid w:val="001C4875"/>
    <w:rsid w:val="001D7C80"/>
    <w:rsid w:val="001E189C"/>
    <w:rsid w:val="001F5777"/>
    <w:rsid w:val="002246AE"/>
    <w:rsid w:val="002257FD"/>
    <w:rsid w:val="002260B1"/>
    <w:rsid w:val="00235C74"/>
    <w:rsid w:val="00241CBD"/>
    <w:rsid w:val="00247056"/>
    <w:rsid w:val="0025194A"/>
    <w:rsid w:val="00293A5A"/>
    <w:rsid w:val="002A1A50"/>
    <w:rsid w:val="002C424B"/>
    <w:rsid w:val="002E5D65"/>
    <w:rsid w:val="003000B8"/>
    <w:rsid w:val="003155D9"/>
    <w:rsid w:val="00321704"/>
    <w:rsid w:val="003266DA"/>
    <w:rsid w:val="00331F69"/>
    <w:rsid w:val="00333117"/>
    <w:rsid w:val="003342E2"/>
    <w:rsid w:val="00341934"/>
    <w:rsid w:val="00345A47"/>
    <w:rsid w:val="00346DBD"/>
    <w:rsid w:val="0035241E"/>
    <w:rsid w:val="003659CC"/>
    <w:rsid w:val="00370B7D"/>
    <w:rsid w:val="003833A8"/>
    <w:rsid w:val="00385436"/>
    <w:rsid w:val="00397818"/>
    <w:rsid w:val="003A61A7"/>
    <w:rsid w:val="003C3693"/>
    <w:rsid w:val="003D0761"/>
    <w:rsid w:val="003E5285"/>
    <w:rsid w:val="003F33C6"/>
    <w:rsid w:val="003F478D"/>
    <w:rsid w:val="003F6FB8"/>
    <w:rsid w:val="00400474"/>
    <w:rsid w:val="00402A07"/>
    <w:rsid w:val="00404B79"/>
    <w:rsid w:val="00416026"/>
    <w:rsid w:val="00436DB2"/>
    <w:rsid w:val="00443CBF"/>
    <w:rsid w:val="00471093"/>
    <w:rsid w:val="00477345"/>
    <w:rsid w:val="004839AB"/>
    <w:rsid w:val="00483C84"/>
    <w:rsid w:val="004861B1"/>
    <w:rsid w:val="004A192A"/>
    <w:rsid w:val="004A1FCF"/>
    <w:rsid w:val="004B3F22"/>
    <w:rsid w:val="004B5B4F"/>
    <w:rsid w:val="004C193D"/>
    <w:rsid w:val="004C2766"/>
    <w:rsid w:val="004C3D5F"/>
    <w:rsid w:val="004F37CD"/>
    <w:rsid w:val="00512590"/>
    <w:rsid w:val="005208C1"/>
    <w:rsid w:val="00533654"/>
    <w:rsid w:val="00537B23"/>
    <w:rsid w:val="0054551E"/>
    <w:rsid w:val="00560471"/>
    <w:rsid w:val="00572FD3"/>
    <w:rsid w:val="00576CDC"/>
    <w:rsid w:val="00595294"/>
    <w:rsid w:val="005A395D"/>
    <w:rsid w:val="005B181E"/>
    <w:rsid w:val="005B385C"/>
    <w:rsid w:val="005B7640"/>
    <w:rsid w:val="005D147A"/>
    <w:rsid w:val="005D4AB9"/>
    <w:rsid w:val="005E382B"/>
    <w:rsid w:val="005E40AE"/>
    <w:rsid w:val="005F3104"/>
    <w:rsid w:val="005F3752"/>
    <w:rsid w:val="00617269"/>
    <w:rsid w:val="00620183"/>
    <w:rsid w:val="006360C0"/>
    <w:rsid w:val="00653E3E"/>
    <w:rsid w:val="006679AB"/>
    <w:rsid w:val="00697607"/>
    <w:rsid w:val="006A132F"/>
    <w:rsid w:val="006B05BC"/>
    <w:rsid w:val="006B137A"/>
    <w:rsid w:val="006D1C4E"/>
    <w:rsid w:val="006D1DC3"/>
    <w:rsid w:val="006D27A2"/>
    <w:rsid w:val="006D6641"/>
    <w:rsid w:val="006E0B93"/>
    <w:rsid w:val="006E678D"/>
    <w:rsid w:val="006F388B"/>
    <w:rsid w:val="00702D6C"/>
    <w:rsid w:val="007074B7"/>
    <w:rsid w:val="00710565"/>
    <w:rsid w:val="00714C63"/>
    <w:rsid w:val="00714FD5"/>
    <w:rsid w:val="0073128E"/>
    <w:rsid w:val="00733075"/>
    <w:rsid w:val="00733313"/>
    <w:rsid w:val="00735BC0"/>
    <w:rsid w:val="00740CCF"/>
    <w:rsid w:val="007427CB"/>
    <w:rsid w:val="00750320"/>
    <w:rsid w:val="00753A1B"/>
    <w:rsid w:val="00753FF0"/>
    <w:rsid w:val="00756AAD"/>
    <w:rsid w:val="00773092"/>
    <w:rsid w:val="007807E7"/>
    <w:rsid w:val="007A11BC"/>
    <w:rsid w:val="007A5C47"/>
    <w:rsid w:val="007B0E4D"/>
    <w:rsid w:val="007B4528"/>
    <w:rsid w:val="007D0494"/>
    <w:rsid w:val="007D25DD"/>
    <w:rsid w:val="007D3148"/>
    <w:rsid w:val="0080403D"/>
    <w:rsid w:val="0081290D"/>
    <w:rsid w:val="00816846"/>
    <w:rsid w:val="0083392B"/>
    <w:rsid w:val="008541D7"/>
    <w:rsid w:val="00860D6A"/>
    <w:rsid w:val="008636E9"/>
    <w:rsid w:val="0088455A"/>
    <w:rsid w:val="0089205A"/>
    <w:rsid w:val="00893F1B"/>
    <w:rsid w:val="008A5C04"/>
    <w:rsid w:val="008B1A77"/>
    <w:rsid w:val="008C3440"/>
    <w:rsid w:val="00913395"/>
    <w:rsid w:val="00913506"/>
    <w:rsid w:val="00916C8D"/>
    <w:rsid w:val="00956913"/>
    <w:rsid w:val="0095715C"/>
    <w:rsid w:val="0096212C"/>
    <w:rsid w:val="00983A70"/>
    <w:rsid w:val="009C5941"/>
    <w:rsid w:val="009C74AD"/>
    <w:rsid w:val="009E22FD"/>
    <w:rsid w:val="009E47F7"/>
    <w:rsid w:val="009F13A8"/>
    <w:rsid w:val="009F2F8F"/>
    <w:rsid w:val="00A04FA9"/>
    <w:rsid w:val="00A07C5E"/>
    <w:rsid w:val="00A14B80"/>
    <w:rsid w:val="00A23C7B"/>
    <w:rsid w:val="00A25E24"/>
    <w:rsid w:val="00A30790"/>
    <w:rsid w:val="00A447A0"/>
    <w:rsid w:val="00A815AA"/>
    <w:rsid w:val="00AA5FD8"/>
    <w:rsid w:val="00AA6BA5"/>
    <w:rsid w:val="00AD1612"/>
    <w:rsid w:val="00AD7C64"/>
    <w:rsid w:val="00AE3014"/>
    <w:rsid w:val="00AE4C7D"/>
    <w:rsid w:val="00AE65F4"/>
    <w:rsid w:val="00AF5AF7"/>
    <w:rsid w:val="00AF6212"/>
    <w:rsid w:val="00B01A27"/>
    <w:rsid w:val="00B12F13"/>
    <w:rsid w:val="00B131B5"/>
    <w:rsid w:val="00B23487"/>
    <w:rsid w:val="00B30D51"/>
    <w:rsid w:val="00B40055"/>
    <w:rsid w:val="00B45E0F"/>
    <w:rsid w:val="00B45F03"/>
    <w:rsid w:val="00B56272"/>
    <w:rsid w:val="00B67282"/>
    <w:rsid w:val="00B75C0E"/>
    <w:rsid w:val="00B75D0F"/>
    <w:rsid w:val="00B9730B"/>
    <w:rsid w:val="00BC7BDC"/>
    <w:rsid w:val="00BE0FC5"/>
    <w:rsid w:val="00BE6E39"/>
    <w:rsid w:val="00BF5197"/>
    <w:rsid w:val="00C0680B"/>
    <w:rsid w:val="00C22116"/>
    <w:rsid w:val="00C31B66"/>
    <w:rsid w:val="00C36E5B"/>
    <w:rsid w:val="00C4015B"/>
    <w:rsid w:val="00C41530"/>
    <w:rsid w:val="00C50411"/>
    <w:rsid w:val="00C627D9"/>
    <w:rsid w:val="00C64B5F"/>
    <w:rsid w:val="00C96CE9"/>
    <w:rsid w:val="00C96F7B"/>
    <w:rsid w:val="00CA02DD"/>
    <w:rsid w:val="00CC606B"/>
    <w:rsid w:val="00CD4F0D"/>
    <w:rsid w:val="00CE1906"/>
    <w:rsid w:val="00CE1A7B"/>
    <w:rsid w:val="00D023A6"/>
    <w:rsid w:val="00D1097F"/>
    <w:rsid w:val="00D21BC2"/>
    <w:rsid w:val="00D27467"/>
    <w:rsid w:val="00D32C15"/>
    <w:rsid w:val="00D4479B"/>
    <w:rsid w:val="00D51581"/>
    <w:rsid w:val="00D51B7D"/>
    <w:rsid w:val="00D5545E"/>
    <w:rsid w:val="00D82003"/>
    <w:rsid w:val="00D90EFC"/>
    <w:rsid w:val="00DA448E"/>
    <w:rsid w:val="00DA67C4"/>
    <w:rsid w:val="00DB5BA8"/>
    <w:rsid w:val="00DE1625"/>
    <w:rsid w:val="00DF5BD5"/>
    <w:rsid w:val="00E12136"/>
    <w:rsid w:val="00E13709"/>
    <w:rsid w:val="00E303C8"/>
    <w:rsid w:val="00E32CF2"/>
    <w:rsid w:val="00E45461"/>
    <w:rsid w:val="00E55CBB"/>
    <w:rsid w:val="00E56B89"/>
    <w:rsid w:val="00E80941"/>
    <w:rsid w:val="00E83251"/>
    <w:rsid w:val="00E96013"/>
    <w:rsid w:val="00EA5474"/>
    <w:rsid w:val="00EB72B3"/>
    <w:rsid w:val="00EB7884"/>
    <w:rsid w:val="00EC3CF1"/>
    <w:rsid w:val="00EC6084"/>
    <w:rsid w:val="00ED7AAD"/>
    <w:rsid w:val="00ED7E17"/>
    <w:rsid w:val="00ED7FA0"/>
    <w:rsid w:val="00EE2A89"/>
    <w:rsid w:val="00EF00C0"/>
    <w:rsid w:val="00EF367A"/>
    <w:rsid w:val="00EF43AE"/>
    <w:rsid w:val="00EF5521"/>
    <w:rsid w:val="00F12D5D"/>
    <w:rsid w:val="00F2172E"/>
    <w:rsid w:val="00F23908"/>
    <w:rsid w:val="00F30458"/>
    <w:rsid w:val="00F32C3C"/>
    <w:rsid w:val="00F50213"/>
    <w:rsid w:val="00F63029"/>
    <w:rsid w:val="00F82F5A"/>
    <w:rsid w:val="00FA3657"/>
    <w:rsid w:val="00FA454C"/>
    <w:rsid w:val="00FA74D9"/>
    <w:rsid w:val="00FB1BE0"/>
    <w:rsid w:val="00FB36EA"/>
    <w:rsid w:val="00FC2DE8"/>
    <w:rsid w:val="00FD2049"/>
    <w:rsid w:val="00FD217E"/>
    <w:rsid w:val="00FD5C33"/>
    <w:rsid w:val="00FE6DE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121D60"/>
  <w15:docId w15:val="{0691AC2B-BE09-4E65-A1F9-B34F6C5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0F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Bata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0F"/>
    <w:pPr>
      <w:spacing w:after="160" w:line="259" w:lineRule="auto"/>
      <w:ind w:leftChars="400" w:left="800"/>
    </w:pPr>
    <w:rPr>
      <w:rFonts w:ascii="Malgun Gothic" w:eastAsia="Malgun Gothic" w:hAnsi="Malgun Gothic" w:cs="Times New Roman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B45E0F"/>
    <w:rPr>
      <w:rFonts w:hAnsi="Batang"/>
      <w:noProof/>
    </w:rPr>
  </w:style>
  <w:style w:type="character" w:customStyle="1" w:styleId="EndNoteBibliographyChar">
    <w:name w:val="EndNote Bibliography Char"/>
    <w:link w:val="EndNoteBibliography"/>
    <w:rsid w:val="00B45E0F"/>
    <w:rPr>
      <w:rFonts w:ascii="Batang" w:eastAsia="Batang" w:hAnsi="Batang" w:cs="Batang"/>
      <w:noProof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45E0F"/>
    <w:pPr>
      <w:jc w:val="center"/>
    </w:pPr>
    <w:rPr>
      <w:rFonts w:hAnsi="Batang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5E0F"/>
    <w:rPr>
      <w:rFonts w:ascii="Batang" w:eastAsia="Batang" w:hAnsi="Batang" w:cs="Batang"/>
      <w:noProof/>
      <w:szCs w:val="20"/>
    </w:rPr>
  </w:style>
  <w:style w:type="paragraph" w:customStyle="1" w:styleId="RSCR02References">
    <w:name w:val="RSC R02 References"/>
    <w:link w:val="RSCR02ReferencesChar"/>
    <w:qFormat/>
    <w:rsid w:val="00B45E0F"/>
    <w:pPr>
      <w:tabs>
        <w:tab w:val="left" w:pos="284"/>
      </w:tabs>
      <w:spacing w:after="0" w:line="200" w:lineRule="exact"/>
      <w:jc w:val="left"/>
    </w:pPr>
    <w:rPr>
      <w:rFonts w:ascii="Calibri" w:eastAsia="Malgun Gothic" w:hAnsi="Calibri" w:cs="Times New Roman"/>
      <w:w w:val="105"/>
      <w:kern w:val="0"/>
      <w:sz w:val="18"/>
      <w:szCs w:val="18"/>
      <w:lang w:val="en-GB" w:eastAsia="en-US"/>
    </w:rPr>
  </w:style>
  <w:style w:type="character" w:customStyle="1" w:styleId="RSCR02ReferencesChar">
    <w:name w:val="RSC R02 References Char"/>
    <w:link w:val="RSCR02References"/>
    <w:rsid w:val="00B45E0F"/>
    <w:rPr>
      <w:rFonts w:ascii="Calibri" w:eastAsia="Malgun Gothic" w:hAnsi="Calibri" w:cs="Times New Roman"/>
      <w:w w:val="105"/>
      <w:kern w:val="0"/>
      <w:sz w:val="18"/>
      <w:szCs w:val="18"/>
      <w:lang w:val="en-GB" w:eastAsia="en-US"/>
    </w:rPr>
  </w:style>
  <w:style w:type="character" w:styleId="Hyperlink">
    <w:name w:val="Hyperlink"/>
    <w:rsid w:val="00B45E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E0F"/>
    <w:pPr>
      <w:widowControl/>
      <w:wordWrap/>
      <w:autoSpaceDE/>
      <w:autoSpaceDN/>
      <w:spacing w:after="160"/>
      <w:jc w:val="left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E0F"/>
    <w:rPr>
      <w:rFonts w:eastAsiaTheme="minorHAnsi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0F"/>
    <w:rPr>
      <w:rFonts w:ascii="Segoe UI" w:eastAsia="Batang" w:hAnsi="Segoe UI" w:cs="Segoe UI"/>
      <w:sz w:val="18"/>
      <w:szCs w:val="18"/>
    </w:rPr>
  </w:style>
  <w:style w:type="paragraph" w:customStyle="1" w:styleId="RSCB02ArticleText">
    <w:name w:val="RSC B02 Article Text"/>
    <w:basedOn w:val="Normal"/>
    <w:link w:val="RSCB02ArticleTextChar"/>
    <w:qFormat/>
    <w:rsid w:val="00B45E0F"/>
    <w:pPr>
      <w:widowControl/>
      <w:tabs>
        <w:tab w:val="left" w:pos="284"/>
      </w:tabs>
      <w:wordWrap/>
      <w:autoSpaceDE/>
      <w:autoSpaceDN/>
      <w:spacing w:line="240" w:lineRule="exact"/>
    </w:pPr>
    <w:rPr>
      <w:rFonts w:ascii="Calibri" w:eastAsia="Malgun Gothic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qFormat/>
    <w:rsid w:val="00B45E0F"/>
    <w:rPr>
      <w:rFonts w:ascii="Calibri" w:eastAsia="Malgun Gothic" w:hAnsi="Calibri" w:cs="Times New Roman"/>
      <w:w w:val="108"/>
      <w:kern w:val="0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45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0F"/>
    <w:rPr>
      <w:rFonts w:ascii="Batang" w:eastAsia="Batang" w:hAnsi="Times New Roman" w:cs="Batang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0F"/>
    <w:rPr>
      <w:rFonts w:ascii="Batang" w:eastAsia="Batang" w:hAnsi="Times New Roman" w:cs="Batang"/>
      <w:szCs w:val="20"/>
    </w:rPr>
  </w:style>
  <w:style w:type="character" w:styleId="Emphasis">
    <w:name w:val="Emphasis"/>
    <w:basedOn w:val="DefaultParagraphFont"/>
    <w:uiPriority w:val="20"/>
    <w:qFormat/>
    <w:rsid w:val="00B45E0F"/>
    <w:rPr>
      <w:i/>
      <w:iCs/>
    </w:rPr>
  </w:style>
  <w:style w:type="character" w:customStyle="1" w:styleId="st">
    <w:name w:val="st"/>
    <w:rsid w:val="00B45E0F"/>
  </w:style>
  <w:style w:type="paragraph" w:customStyle="1" w:styleId="MainText">
    <w:name w:val="Main Text"/>
    <w:basedOn w:val="Normal"/>
    <w:link w:val="MainTextChar"/>
    <w:rsid w:val="00B45E0F"/>
    <w:pPr>
      <w:widowControl/>
      <w:wordWrap/>
      <w:autoSpaceDE/>
      <w:autoSpaceDN/>
      <w:spacing w:line="480" w:lineRule="auto"/>
      <w:jc w:val="left"/>
    </w:pPr>
    <w:rPr>
      <w:rFonts w:ascii="Times New Roman" w:eastAsia="MS Mincho" w:cs="Times New Roman"/>
      <w:kern w:val="0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B45E0F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45E0F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45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5E0F"/>
    <w:rPr>
      <w:rFonts w:ascii="GulimChe" w:eastAsia="GulimChe" w:hAnsi="GulimChe" w:cs="GulimChe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81E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Times New Roman" w:cs="Batang"/>
      <w:b/>
      <w:bCs/>
      <w:kern w:val="2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81E"/>
    <w:rPr>
      <w:rFonts w:ascii="Batang" w:eastAsia="Batang" w:hAnsi="Times New Roman" w:cs="Batang"/>
      <w:b/>
      <w:bCs/>
      <w:kern w:val="0"/>
      <w:szCs w:val="20"/>
      <w:lang w:eastAsia="en-US"/>
    </w:rPr>
  </w:style>
  <w:style w:type="paragraph" w:styleId="Revision">
    <w:name w:val="Revision"/>
    <w:hidden/>
    <w:uiPriority w:val="99"/>
    <w:semiHidden/>
    <w:rsid w:val="00EF367A"/>
    <w:pPr>
      <w:spacing w:after="0" w:line="240" w:lineRule="auto"/>
      <w:jc w:val="left"/>
    </w:pPr>
    <w:rPr>
      <w:rFonts w:ascii="Batang" w:eastAsia="Batang" w:hAnsi="Times New Roman" w:cs="Batang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487"/>
    <w:rPr>
      <w:color w:val="605E5C"/>
      <w:shd w:val="clear" w:color="auto" w:fill="E1DFDD"/>
    </w:rPr>
  </w:style>
  <w:style w:type="character" w:customStyle="1" w:styleId="MaintextChar0">
    <w:name w:val="Main text Char"/>
    <w:link w:val="Maintext0"/>
    <w:locked/>
    <w:rsid w:val="00FB1BE0"/>
    <w:rPr>
      <w:rFonts w:ascii="Times New Roman" w:eastAsia="Malgun Gothic" w:hAnsi="Times New Roman" w:cs="Times New Roman"/>
      <w:color w:val="000000"/>
      <w:kern w:val="0"/>
      <w:sz w:val="24"/>
      <w:szCs w:val="24"/>
    </w:rPr>
  </w:style>
  <w:style w:type="paragraph" w:customStyle="1" w:styleId="Maintext0">
    <w:name w:val="Main text"/>
    <w:basedOn w:val="Normal"/>
    <w:link w:val="MaintextChar0"/>
    <w:autoRedefine/>
    <w:rsid w:val="00FB1BE0"/>
    <w:pPr>
      <w:widowControl/>
      <w:wordWrap/>
      <w:autoSpaceDE/>
      <w:autoSpaceDN/>
      <w:jc w:val="center"/>
    </w:pPr>
    <w:rPr>
      <w:rFonts w:ascii="Times New Roman" w:eastAsia="Malgun Gothic" w:cs="Times New Roman"/>
      <w:color w:val="000000"/>
      <w:kern w:val="0"/>
      <w:sz w:val="24"/>
      <w:szCs w:val="24"/>
    </w:rPr>
  </w:style>
  <w:style w:type="paragraph" w:customStyle="1" w:styleId="MS">
    <w:name w:val="MS바탕글"/>
    <w:basedOn w:val="Normal"/>
    <w:rsid w:val="00FB1BE0"/>
    <w:rPr>
      <w:rFonts w:eastAsia="Gulim" w:hAnsi="Gulim" w:cs="Gulim"/>
      <w:color w:val="000000"/>
      <w:kern w:val="0"/>
    </w:rPr>
  </w:style>
  <w:style w:type="paragraph" w:customStyle="1" w:styleId="a">
    <w:name w:val="바탕글"/>
    <w:basedOn w:val="Normal"/>
    <w:rsid w:val="00FB1BE0"/>
    <w:pPr>
      <w:spacing w:line="384" w:lineRule="auto"/>
    </w:pPr>
    <w:rPr>
      <w:rFonts w:ascii="함초롬바탕" w:eastAsia="Gulim" w:hAnsi="Gulim" w:cs="Gulim"/>
      <w:color w:val="000000"/>
      <w:kern w:val="0"/>
    </w:rPr>
  </w:style>
  <w:style w:type="paragraph" w:customStyle="1" w:styleId="Head1">
    <w:name w:val="Head 1"/>
    <w:basedOn w:val="Normal"/>
    <w:autoRedefine/>
    <w:rsid w:val="00537B23"/>
    <w:pPr>
      <w:widowControl/>
      <w:wordWrap/>
      <w:autoSpaceDE/>
      <w:autoSpaceDN/>
      <w:spacing w:line="480" w:lineRule="auto"/>
      <w:jc w:val="left"/>
    </w:pPr>
    <w:rPr>
      <w:rFonts w:ascii="Times New Roman" w:eastAsia="MS Mincho" w:cs="Times New Roman"/>
      <w:b/>
      <w:color w:val="C45911" w:themeColor="accent2" w:themeShade="BF"/>
      <w:kern w:val="0"/>
      <w:sz w:val="24"/>
      <w:szCs w:val="24"/>
      <w:lang w:eastAsia="ja-JP"/>
    </w:rPr>
  </w:style>
  <w:style w:type="paragraph" w:customStyle="1" w:styleId="Legend">
    <w:name w:val="Legend"/>
    <w:basedOn w:val="Normal"/>
    <w:rsid w:val="00C627D9"/>
    <w:pPr>
      <w:widowControl/>
      <w:wordWrap/>
      <w:autoSpaceDE/>
      <w:autoSpaceDN/>
      <w:jc w:val="left"/>
    </w:pPr>
    <w:rPr>
      <w:rFonts w:ascii="Times New Roman" w:eastAsia="MS Mincho" w:cs="Times New Roman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B143-21AA-47FB-B8E8-8145CAB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SEOK YOUN</dc:creator>
  <cp:lastModifiedBy>Mel Phimester</cp:lastModifiedBy>
  <cp:revision>2</cp:revision>
  <dcterms:created xsi:type="dcterms:W3CDTF">2020-08-06T00:18:00Z</dcterms:created>
  <dcterms:modified xsi:type="dcterms:W3CDTF">2020-08-06T00:18:00Z</dcterms:modified>
</cp:coreProperties>
</file>