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0912F" w14:textId="2645BE03" w:rsidR="00936592" w:rsidRPr="00310FB2" w:rsidRDefault="00310FB2" w:rsidP="00936592">
      <w:pPr>
        <w:pStyle w:val="Heading2"/>
        <w:rPr>
          <w:i w:val="0"/>
          <w:noProof/>
        </w:rPr>
      </w:pPr>
      <w:r>
        <w:rPr>
          <w:i w:val="0"/>
          <w:noProof/>
        </w:rPr>
        <w:t>Supplementary M</w:t>
      </w:r>
      <w:r w:rsidR="00936592" w:rsidRPr="00310FB2">
        <w:rPr>
          <w:i w:val="0"/>
          <w:noProof/>
        </w:rPr>
        <w:t>aterial 3</w:t>
      </w:r>
    </w:p>
    <w:p w14:paraId="502EA026" w14:textId="4CDA1372" w:rsidR="00936592" w:rsidRPr="00310FB2" w:rsidRDefault="00936592" w:rsidP="00936592">
      <w:pPr>
        <w:pStyle w:val="Caption"/>
        <w:rPr>
          <w:rFonts w:ascii="Arial" w:hAnsi="Arial" w:cs="Arial"/>
          <w:color w:val="auto"/>
          <w:lang w:val="en-US"/>
        </w:rPr>
      </w:pPr>
      <w:r w:rsidRPr="00310FB2">
        <w:rPr>
          <w:rFonts w:ascii="Arial" w:hAnsi="Arial" w:cs="Arial"/>
          <w:color w:val="auto"/>
        </w:rPr>
        <w:t xml:space="preserve">Figure </w:t>
      </w:r>
      <w:r w:rsidR="00310FB2" w:rsidRPr="00310FB2">
        <w:rPr>
          <w:rFonts w:ascii="Arial" w:hAnsi="Arial" w:cs="Arial"/>
          <w:color w:val="auto"/>
        </w:rPr>
        <w:t>S3-1</w:t>
      </w:r>
      <w:r w:rsidRPr="00310FB2">
        <w:rPr>
          <w:rFonts w:ascii="Arial" w:hAnsi="Arial" w:cs="Arial"/>
          <w:color w:val="auto"/>
        </w:rPr>
        <w:t xml:space="preserve">. RMT analysis of the SGRQ 'Activity' domain without item 11 and 17: </w:t>
      </w:r>
      <w:r w:rsidRPr="00310FB2">
        <w:rPr>
          <w:rFonts w:ascii="Arial" w:hAnsi="Arial" w:cs="Arial"/>
          <w:color w:val="auto"/>
          <w:lang w:val="en-US"/>
        </w:rPr>
        <w:t>Item characteristic curve for item 12 ‘Getting washed or dressed’ by geographical region</w:t>
      </w:r>
    </w:p>
    <w:p w14:paraId="27C2B71C" w14:textId="77777777" w:rsidR="00936592" w:rsidRDefault="00936592" w:rsidP="00936592">
      <w:r>
        <w:rPr>
          <w:noProof/>
        </w:rPr>
        <w:drawing>
          <wp:inline distT="0" distB="0" distL="0" distR="0" wp14:anchorId="464F86F8" wp14:editId="73F9B095">
            <wp:extent cx="5943600" cy="2752725"/>
            <wp:effectExtent l="0" t="0" r="0" b="9525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F776D3" w14:textId="0F5C990D" w:rsidR="00936592" w:rsidRPr="00310FB2" w:rsidRDefault="00310FB2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310FB2">
        <w:rPr>
          <w:rFonts w:ascii="Arial" w:hAnsi="Arial" w:cs="Arial"/>
          <w:color w:val="auto"/>
        </w:rPr>
        <w:t>Figure S</w:t>
      </w:r>
      <w:r w:rsidRPr="00310FB2">
        <w:rPr>
          <w:rFonts w:ascii="Arial" w:hAnsi="Arial" w:cs="Arial"/>
          <w:color w:val="auto"/>
        </w:rPr>
        <w:t>3-2</w:t>
      </w:r>
      <w:r w:rsidR="00936592" w:rsidRPr="00310FB2">
        <w:rPr>
          <w:rFonts w:ascii="Arial" w:hAnsi="Arial" w:cs="Arial"/>
          <w:color w:val="auto"/>
        </w:rPr>
        <w:t>. RMT analysis of the SGRQ 'Activity' domain without item 11 and 17: Item characteristic curve for item 13 ‘Walking around the home’ by geographical region</w:t>
      </w:r>
    </w:p>
    <w:p w14:paraId="77966BB1" w14:textId="77777777" w:rsidR="00936592" w:rsidRDefault="00936592" w:rsidP="00936592">
      <w:r>
        <w:rPr>
          <w:noProof/>
        </w:rPr>
        <w:drawing>
          <wp:inline distT="0" distB="0" distL="0" distR="0" wp14:anchorId="4CF831D3" wp14:editId="689C427E">
            <wp:extent cx="5943600" cy="2752725"/>
            <wp:effectExtent l="0" t="0" r="0" b="9525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E6CFF" w14:textId="3B6879E3" w:rsidR="00936592" w:rsidRPr="00310FB2" w:rsidRDefault="00310FB2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310FB2">
        <w:rPr>
          <w:rFonts w:ascii="Arial" w:hAnsi="Arial" w:cs="Arial"/>
          <w:color w:val="auto"/>
        </w:rPr>
        <w:lastRenderedPageBreak/>
        <w:t>Figure S</w:t>
      </w:r>
      <w:r>
        <w:rPr>
          <w:rFonts w:ascii="Arial" w:hAnsi="Arial" w:cs="Arial"/>
          <w:color w:val="auto"/>
        </w:rPr>
        <w:t>3-3</w:t>
      </w:r>
      <w:r w:rsidR="00936592" w:rsidRPr="00310FB2">
        <w:rPr>
          <w:rFonts w:ascii="Arial" w:hAnsi="Arial" w:cs="Arial"/>
          <w:color w:val="auto"/>
        </w:rPr>
        <w:t>. RMT analysis of the SGRQ 'Activity' domain without item 11 and 17: Item characteristic curve for item 14 ‘Walking outside on the level’ by geographical region</w:t>
      </w:r>
    </w:p>
    <w:p w14:paraId="1E984AAE" w14:textId="77777777" w:rsidR="00936592" w:rsidRDefault="00936592" w:rsidP="00936592">
      <w:r>
        <w:rPr>
          <w:noProof/>
        </w:rPr>
        <w:drawing>
          <wp:inline distT="0" distB="0" distL="0" distR="0" wp14:anchorId="4DAFC99E" wp14:editId="6BD6972D">
            <wp:extent cx="5943600" cy="2752725"/>
            <wp:effectExtent l="0" t="0" r="0" b="9525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5B918" w14:textId="49BEE3AB" w:rsidR="00936592" w:rsidRPr="00310FB2" w:rsidRDefault="00310FB2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310FB2">
        <w:rPr>
          <w:rFonts w:ascii="Arial" w:hAnsi="Arial" w:cs="Arial"/>
          <w:color w:val="auto"/>
        </w:rPr>
        <w:t>Figure S</w:t>
      </w:r>
      <w:r>
        <w:rPr>
          <w:rFonts w:ascii="Arial" w:hAnsi="Arial" w:cs="Arial"/>
          <w:color w:val="auto"/>
        </w:rPr>
        <w:t>3-4</w:t>
      </w:r>
      <w:r w:rsidR="00936592" w:rsidRPr="00310FB2">
        <w:rPr>
          <w:rFonts w:ascii="Arial" w:hAnsi="Arial" w:cs="Arial"/>
          <w:color w:val="auto"/>
        </w:rPr>
        <w:t>. RMT analysis of the SGRQ 'Activity' domain without item 11 and 17: Item characteristic curve for item 15 ‘Walking up a flight of stairs’ by geographical region</w:t>
      </w:r>
    </w:p>
    <w:p w14:paraId="664ABD49" w14:textId="77777777" w:rsidR="00936592" w:rsidRDefault="00936592" w:rsidP="00936592">
      <w:r>
        <w:rPr>
          <w:noProof/>
        </w:rPr>
        <w:drawing>
          <wp:inline distT="0" distB="0" distL="0" distR="0" wp14:anchorId="22727EF4" wp14:editId="1D7D15CF">
            <wp:extent cx="5943600" cy="2752725"/>
            <wp:effectExtent l="0" t="0" r="0" b="9525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C851D" w14:textId="6CEC4F74" w:rsidR="00936592" w:rsidRPr="00310FB2" w:rsidRDefault="00310FB2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310FB2">
        <w:rPr>
          <w:rFonts w:ascii="Arial" w:hAnsi="Arial" w:cs="Arial"/>
          <w:color w:val="auto"/>
        </w:rPr>
        <w:t>Figure S</w:t>
      </w:r>
      <w:r>
        <w:rPr>
          <w:rFonts w:ascii="Arial" w:hAnsi="Arial" w:cs="Arial"/>
          <w:color w:val="auto"/>
        </w:rPr>
        <w:t>3-5</w:t>
      </w:r>
      <w:r w:rsidR="00936592" w:rsidRPr="00310FB2">
        <w:rPr>
          <w:rFonts w:ascii="Arial" w:hAnsi="Arial" w:cs="Arial"/>
          <w:color w:val="auto"/>
        </w:rPr>
        <w:t>. RMT analysis of the SGRQ 'Activity' domain without item 11 and 17: Item characteristic curve for item 16 ‘Walking up hills’ by geographical region</w:t>
      </w:r>
    </w:p>
    <w:p w14:paraId="7E9BA371" w14:textId="77777777" w:rsidR="00936592" w:rsidRDefault="00936592" w:rsidP="00936592">
      <w:r>
        <w:rPr>
          <w:noProof/>
        </w:rPr>
        <w:drawing>
          <wp:inline distT="0" distB="0" distL="0" distR="0" wp14:anchorId="62BA5E65" wp14:editId="22C42B60">
            <wp:extent cx="5943600" cy="2752725"/>
            <wp:effectExtent l="0" t="0" r="0" b="9525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A1432" w14:textId="3B09B97B" w:rsidR="00936592" w:rsidRPr="00310FB2" w:rsidRDefault="00310FB2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310FB2">
        <w:rPr>
          <w:rFonts w:ascii="Arial" w:hAnsi="Arial" w:cs="Arial"/>
          <w:color w:val="auto"/>
        </w:rPr>
        <w:t>Figure S</w:t>
      </w:r>
      <w:r>
        <w:rPr>
          <w:rFonts w:ascii="Arial" w:hAnsi="Arial" w:cs="Arial"/>
          <w:color w:val="auto"/>
        </w:rPr>
        <w:t>3-6</w:t>
      </w:r>
      <w:r w:rsidR="00936592" w:rsidRPr="00310FB2">
        <w:rPr>
          <w:rFonts w:ascii="Arial" w:hAnsi="Arial" w:cs="Arial"/>
          <w:color w:val="auto"/>
        </w:rPr>
        <w:t>. RMT analysis of the SGRQ 'Activity' domain without item 11 and 17: Item characteristic curve for item 36 ‘Long time to get washed/dressed’ by geographical region</w:t>
      </w:r>
    </w:p>
    <w:p w14:paraId="50459C9A" w14:textId="77777777" w:rsidR="00936592" w:rsidRDefault="00936592" w:rsidP="00936592">
      <w:r>
        <w:rPr>
          <w:noProof/>
        </w:rPr>
        <w:drawing>
          <wp:inline distT="0" distB="0" distL="0" distR="0" wp14:anchorId="5AC0BDD1" wp14:editId="2F3EE0C1">
            <wp:extent cx="5943600" cy="2752725"/>
            <wp:effectExtent l="0" t="0" r="0" b="9525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5A301" w14:textId="312FD7AF" w:rsidR="00936592" w:rsidRPr="00310FB2" w:rsidRDefault="00310FB2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310FB2">
        <w:rPr>
          <w:rFonts w:ascii="Arial" w:hAnsi="Arial" w:cs="Arial"/>
          <w:color w:val="auto"/>
        </w:rPr>
        <w:t>Figure S</w:t>
      </w:r>
      <w:r>
        <w:rPr>
          <w:rFonts w:ascii="Arial" w:hAnsi="Arial" w:cs="Arial"/>
          <w:color w:val="auto"/>
        </w:rPr>
        <w:t>3-7</w:t>
      </w:r>
      <w:r w:rsidR="00936592" w:rsidRPr="00310FB2">
        <w:rPr>
          <w:rFonts w:ascii="Arial" w:hAnsi="Arial" w:cs="Arial"/>
          <w:color w:val="auto"/>
        </w:rPr>
        <w:t>. RMT analysis of the SGRQ 'Activity' domain without item 11 and 17: Item characteristic curve for item 37 ‘Can’t take a bath or shower’ by geographical region</w:t>
      </w:r>
    </w:p>
    <w:p w14:paraId="1C9B15C9" w14:textId="77777777" w:rsidR="00936592" w:rsidRDefault="00936592" w:rsidP="00936592">
      <w:r>
        <w:rPr>
          <w:noProof/>
        </w:rPr>
        <w:drawing>
          <wp:inline distT="0" distB="0" distL="0" distR="0" wp14:anchorId="1A41202F" wp14:editId="4F7C7D45">
            <wp:extent cx="5943600" cy="2752725"/>
            <wp:effectExtent l="0" t="0" r="0" b="9525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F913F" w14:textId="767D6EAF" w:rsidR="00936592" w:rsidRPr="00310FB2" w:rsidRDefault="00310FB2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310FB2">
        <w:rPr>
          <w:rFonts w:ascii="Arial" w:hAnsi="Arial" w:cs="Arial"/>
          <w:color w:val="auto"/>
        </w:rPr>
        <w:t>Figure S</w:t>
      </w:r>
      <w:r>
        <w:rPr>
          <w:rFonts w:ascii="Arial" w:hAnsi="Arial" w:cs="Arial"/>
          <w:color w:val="auto"/>
        </w:rPr>
        <w:t>3-8</w:t>
      </w:r>
      <w:r w:rsidR="00936592" w:rsidRPr="00310FB2">
        <w:rPr>
          <w:rFonts w:ascii="Arial" w:hAnsi="Arial" w:cs="Arial"/>
          <w:color w:val="auto"/>
        </w:rPr>
        <w:t>. RMT analysis of the SGRQ 'Activity' domain without item 11 and 17: Item characteristic curve for item 38 ‘Walk slower than other people’ by geographical region</w:t>
      </w:r>
    </w:p>
    <w:p w14:paraId="7893CD77" w14:textId="77777777" w:rsidR="00936592" w:rsidRDefault="00936592" w:rsidP="00936592">
      <w:r>
        <w:rPr>
          <w:noProof/>
        </w:rPr>
        <w:drawing>
          <wp:inline distT="0" distB="0" distL="0" distR="0" wp14:anchorId="75DEA3DE" wp14:editId="794179C0">
            <wp:extent cx="5943600" cy="2752725"/>
            <wp:effectExtent l="0" t="0" r="0" b="9525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E352E" w14:textId="022395C7" w:rsidR="00936592" w:rsidRPr="00211246" w:rsidRDefault="00211246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211246">
        <w:rPr>
          <w:rFonts w:ascii="Arial" w:hAnsi="Arial" w:cs="Arial"/>
          <w:color w:val="auto"/>
        </w:rPr>
        <w:t>Figure S</w:t>
      </w:r>
      <w:r w:rsidRPr="00211246">
        <w:rPr>
          <w:rFonts w:ascii="Arial" w:hAnsi="Arial" w:cs="Arial"/>
          <w:color w:val="auto"/>
        </w:rPr>
        <w:t>3-9</w:t>
      </w:r>
      <w:r w:rsidR="00936592" w:rsidRPr="00211246">
        <w:rPr>
          <w:rFonts w:ascii="Arial" w:hAnsi="Arial" w:cs="Arial"/>
          <w:color w:val="auto"/>
        </w:rPr>
        <w:t>. RMT analysis of the SGRQ 'Activity' domain without item 11 and 17: Item characteristic curve for item 39 ‘Housework takes a long time’ by geographical region</w:t>
      </w:r>
    </w:p>
    <w:p w14:paraId="428B15BB" w14:textId="77777777" w:rsidR="00936592" w:rsidRDefault="00936592" w:rsidP="00936592">
      <w:r>
        <w:rPr>
          <w:noProof/>
        </w:rPr>
        <w:drawing>
          <wp:inline distT="0" distB="0" distL="0" distR="0" wp14:anchorId="5FE8AF90" wp14:editId="7CA4080B">
            <wp:extent cx="5943600" cy="2752725"/>
            <wp:effectExtent l="0" t="0" r="0" b="9525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D6F9D" w14:textId="5C31D9B2" w:rsidR="00936592" w:rsidRPr="00211246" w:rsidRDefault="00211246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211246">
        <w:rPr>
          <w:rFonts w:ascii="Arial" w:hAnsi="Arial" w:cs="Arial"/>
          <w:color w:val="auto"/>
        </w:rPr>
        <w:t>Figure S3-1</w:t>
      </w:r>
      <w:r w:rsidRPr="00211246">
        <w:rPr>
          <w:rFonts w:ascii="Arial" w:hAnsi="Arial" w:cs="Arial"/>
          <w:color w:val="auto"/>
        </w:rPr>
        <w:t>0</w:t>
      </w:r>
      <w:r w:rsidR="00936592" w:rsidRPr="00211246">
        <w:rPr>
          <w:rFonts w:ascii="Arial" w:hAnsi="Arial" w:cs="Arial"/>
          <w:color w:val="auto"/>
        </w:rPr>
        <w:t>. RMT analysis of the SGRQ 'Activity' domain without item 11 and 17: Item characteristic curve for item 40 ‘Must stop or slow down walking up one flight of stairs’ by geographical region</w:t>
      </w:r>
    </w:p>
    <w:p w14:paraId="203FBB38" w14:textId="77777777" w:rsidR="00936592" w:rsidRDefault="00936592" w:rsidP="00936592">
      <w:r>
        <w:rPr>
          <w:noProof/>
        </w:rPr>
        <w:drawing>
          <wp:inline distT="0" distB="0" distL="0" distR="0" wp14:anchorId="3BD57AF1" wp14:editId="07DA4D97">
            <wp:extent cx="5943600" cy="2752725"/>
            <wp:effectExtent l="0" t="0" r="0" b="9525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E1D73" w14:textId="7090802B" w:rsidR="00936592" w:rsidRPr="00211246" w:rsidRDefault="00211246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211246">
        <w:rPr>
          <w:rFonts w:ascii="Arial" w:hAnsi="Arial" w:cs="Arial"/>
          <w:color w:val="auto"/>
        </w:rPr>
        <w:t>Figure S3-1</w:t>
      </w:r>
      <w:r w:rsidRPr="00211246">
        <w:rPr>
          <w:rFonts w:ascii="Arial" w:hAnsi="Arial" w:cs="Arial"/>
          <w:color w:val="auto"/>
        </w:rPr>
        <w:t>1</w:t>
      </w:r>
      <w:r w:rsidR="00936592" w:rsidRPr="00211246">
        <w:rPr>
          <w:rFonts w:ascii="Arial" w:hAnsi="Arial" w:cs="Arial"/>
          <w:color w:val="auto"/>
        </w:rPr>
        <w:t>. RMT analysis of the SGRQ 'Activity' domain without item 11 and 17: Item characteristic curve for item 41 ‘Walk fast, stop or slow down’ by geographical region</w:t>
      </w:r>
    </w:p>
    <w:p w14:paraId="7ABC90E7" w14:textId="77777777" w:rsidR="00936592" w:rsidRDefault="00936592" w:rsidP="00936592">
      <w:r>
        <w:rPr>
          <w:noProof/>
        </w:rPr>
        <w:drawing>
          <wp:inline distT="0" distB="0" distL="0" distR="0" wp14:anchorId="5CDF4BC2" wp14:editId="7D6A2A43">
            <wp:extent cx="5943600" cy="2752725"/>
            <wp:effectExtent l="0" t="0" r="0" b="9525"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FDCBD" w14:textId="7DB35B0D" w:rsidR="00936592" w:rsidRPr="00F676D9" w:rsidRDefault="00F676D9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F676D9">
        <w:rPr>
          <w:rFonts w:ascii="Arial" w:hAnsi="Arial" w:cs="Arial"/>
          <w:color w:val="auto"/>
        </w:rPr>
        <w:t>Figure S3-1</w:t>
      </w:r>
      <w:r w:rsidRPr="00F676D9">
        <w:rPr>
          <w:rFonts w:ascii="Arial" w:hAnsi="Arial" w:cs="Arial"/>
          <w:color w:val="auto"/>
        </w:rPr>
        <w:t>2</w:t>
      </w:r>
      <w:r w:rsidR="00936592" w:rsidRPr="00F676D9">
        <w:rPr>
          <w:rFonts w:ascii="Arial" w:hAnsi="Arial" w:cs="Arial"/>
          <w:color w:val="auto"/>
        </w:rPr>
        <w:t>. RMT analysis of the SGRQ 'Activity' domain without item 11 and 17: Item characteristic curve for item 42 ‘Difficult to walk up hills’ by geographical region</w:t>
      </w:r>
    </w:p>
    <w:p w14:paraId="0E940B04" w14:textId="77777777" w:rsidR="00936592" w:rsidRDefault="00936592" w:rsidP="00936592">
      <w:r>
        <w:rPr>
          <w:noProof/>
        </w:rPr>
        <w:drawing>
          <wp:inline distT="0" distB="0" distL="0" distR="0" wp14:anchorId="6CE455E8" wp14:editId="0EC09201">
            <wp:extent cx="5943600" cy="2752725"/>
            <wp:effectExtent l="0" t="0" r="0" b="9525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74F73" w14:textId="12E54C38" w:rsidR="00936592" w:rsidRPr="008C6CDA" w:rsidRDefault="008C6CDA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8C6CDA">
        <w:rPr>
          <w:rFonts w:ascii="Arial" w:hAnsi="Arial" w:cs="Arial"/>
          <w:color w:val="auto"/>
        </w:rPr>
        <w:t>Figure S3-1</w:t>
      </w:r>
      <w:r w:rsidRPr="008C6CDA">
        <w:rPr>
          <w:rFonts w:ascii="Arial" w:hAnsi="Arial" w:cs="Arial"/>
          <w:color w:val="auto"/>
        </w:rPr>
        <w:t>3</w:t>
      </w:r>
      <w:r w:rsidR="00936592" w:rsidRPr="008C6CDA">
        <w:rPr>
          <w:rFonts w:ascii="Arial" w:hAnsi="Arial" w:cs="Arial"/>
          <w:color w:val="auto"/>
        </w:rPr>
        <w:t>. RMT analysis of the SGRQ 'Activity' domain without item 11 and 17: Item characteristic curve for item 43 ‘Difficult to carry heavy loads’ by geographical region</w:t>
      </w:r>
      <w:bookmarkStart w:id="0" w:name="_GoBack"/>
      <w:bookmarkEnd w:id="0"/>
    </w:p>
    <w:p w14:paraId="5C2FD50E" w14:textId="77777777" w:rsidR="00936592" w:rsidRDefault="00936592" w:rsidP="00936592">
      <w:r>
        <w:rPr>
          <w:noProof/>
        </w:rPr>
        <w:drawing>
          <wp:inline distT="0" distB="0" distL="0" distR="0" wp14:anchorId="0CADF96C" wp14:editId="09465B89">
            <wp:extent cx="5943600" cy="2752725"/>
            <wp:effectExtent l="0" t="0" r="0" b="9525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7F14">
        <w:t xml:space="preserve"> </w:t>
      </w:r>
    </w:p>
    <w:p w14:paraId="320D519A" w14:textId="2BDB87D7" w:rsidR="00936592" w:rsidRPr="008C6CDA" w:rsidRDefault="008C6CDA" w:rsidP="00936592">
      <w:pPr>
        <w:pStyle w:val="Caption"/>
        <w:keepNext/>
        <w:jc w:val="left"/>
        <w:rPr>
          <w:rFonts w:ascii="Arial" w:hAnsi="Arial" w:cs="Arial"/>
          <w:color w:val="auto"/>
        </w:rPr>
      </w:pPr>
      <w:r w:rsidRPr="008C6CDA">
        <w:rPr>
          <w:rFonts w:ascii="Arial" w:hAnsi="Arial" w:cs="Arial"/>
          <w:color w:val="auto"/>
        </w:rPr>
        <w:t>Figure S3-1</w:t>
      </w:r>
      <w:r w:rsidRPr="008C6CDA">
        <w:rPr>
          <w:rFonts w:ascii="Arial" w:hAnsi="Arial" w:cs="Arial"/>
          <w:color w:val="auto"/>
        </w:rPr>
        <w:t>4</w:t>
      </w:r>
      <w:r w:rsidR="00936592" w:rsidRPr="008C6CDA">
        <w:rPr>
          <w:rFonts w:ascii="Arial" w:hAnsi="Arial" w:cs="Arial"/>
          <w:color w:val="auto"/>
        </w:rPr>
        <w:t>. RMT analysis of the SGRQ 'Activity' domain without item 11 and 17: Item characteristic curve for item 44 ‘Difficult to run’ by geographical region</w:t>
      </w:r>
    </w:p>
    <w:p w14:paraId="440060C7" w14:textId="77777777" w:rsidR="00936592" w:rsidRPr="00F31F85" w:rsidRDefault="00936592" w:rsidP="00936592">
      <w:r>
        <w:rPr>
          <w:noProof/>
        </w:rPr>
        <w:drawing>
          <wp:inline distT="0" distB="0" distL="0" distR="0" wp14:anchorId="6B324C31" wp14:editId="03A1E133">
            <wp:extent cx="5943600" cy="2752725"/>
            <wp:effectExtent l="0" t="0" r="0" b="9525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D9858" w14:textId="77777777" w:rsidR="00FF5FC9" w:rsidRPr="00F31F85" w:rsidRDefault="00FF5FC9"/>
    <w:sectPr w:rsidR="00FF5FC9" w:rsidRPr="00F31F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592"/>
    <w:rsid w:val="00211246"/>
    <w:rsid w:val="00310FB2"/>
    <w:rsid w:val="00360E51"/>
    <w:rsid w:val="004D0E76"/>
    <w:rsid w:val="008C6CDA"/>
    <w:rsid w:val="00936592"/>
    <w:rsid w:val="00B84CD9"/>
    <w:rsid w:val="00F31F85"/>
    <w:rsid w:val="00F676D9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824E0"/>
  <w15:chartTrackingRefBased/>
  <w15:docId w15:val="{4F8B744A-5619-4864-B9A0-55FC1D8E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592"/>
    <w:pPr>
      <w:spacing w:after="0" w:line="48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qFormat/>
    <w:rsid w:val="00936592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rsid w:val="00936592"/>
    <w:pPr>
      <w:spacing w:after="200" w:line="240" w:lineRule="auto"/>
      <w:jc w:val="both"/>
    </w:pPr>
    <w:rPr>
      <w:rFonts w:ascii="Calibri" w:eastAsia="Calibri" w:hAnsi="Calibri"/>
      <w:i/>
      <w:iCs/>
      <w:color w:val="7E6990"/>
      <w:szCs w:val="18"/>
      <w:lang w:val="en-GB" w:eastAsia="en-GB"/>
    </w:rPr>
  </w:style>
  <w:style w:type="character" w:customStyle="1" w:styleId="CaptionChar">
    <w:name w:val="Caption Char"/>
    <w:link w:val="Caption"/>
    <w:locked/>
    <w:rsid w:val="00936592"/>
    <w:rPr>
      <w:rFonts w:ascii="Calibri" w:eastAsia="Calibri" w:hAnsi="Calibri" w:cs="Times New Roman"/>
      <w:i/>
      <w:iCs/>
      <w:color w:val="7E6990"/>
      <w:szCs w:val="18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36592"/>
    <w:rPr>
      <w:rFonts w:eastAsia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86FA9F896B6745B5A79EE517807004" ma:contentTypeVersion="12" ma:contentTypeDescription="Create a new document." ma:contentTypeScope="" ma:versionID="04ad8c0e40239830f8bbbae4ee5b0f18">
  <xsd:schema xmlns:xsd="http://www.w3.org/2001/XMLSchema" xmlns:xs="http://www.w3.org/2001/XMLSchema" xmlns:p="http://schemas.microsoft.com/office/2006/metadata/properties" xmlns:ns3="487fab8e-e7d7-48e0-8f04-e80277290539" xmlns:ns4="8fcb48af-ad6b-4039-b0f4-533ebe4ec6c2" targetNamespace="http://schemas.microsoft.com/office/2006/metadata/properties" ma:root="true" ma:fieldsID="ce6319bd1a1951b431673abed4c58053" ns3:_="" ns4:_="">
    <xsd:import namespace="487fab8e-e7d7-48e0-8f04-e80277290539"/>
    <xsd:import namespace="8fcb48af-ad6b-4039-b0f4-533ebe4ec6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fab8e-e7d7-48e0-8f04-e802772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b48af-ad6b-4039-b0f4-533ebe4ec6c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05A022-1990-4A78-AF51-9338295413E5}">
  <ds:schemaRefs>
    <ds:schemaRef ds:uri="487fab8e-e7d7-48e0-8f04-e80277290539"/>
    <ds:schemaRef ds:uri="http://schemas.microsoft.com/office/infopath/2007/PartnerControls"/>
    <ds:schemaRef ds:uri="http://purl.org/dc/terms/"/>
    <ds:schemaRef ds:uri="http://schemas.microsoft.com/office/2006/documentManagement/types"/>
    <ds:schemaRef ds:uri="8fcb48af-ad6b-4039-b0f4-533ebe4ec6c2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FE92EA-1E5F-42DB-B0E3-D78364E3F0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FA8A50-8768-4556-A742-10A95ABAE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fab8e-e7d7-48e0-8f04-e80277290539"/>
    <ds:schemaRef ds:uri="8fcb48af-ad6b-4039-b0f4-533ebe4ec6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Supplementary Material 3</vt:lpstr>
    </vt:vector>
  </TitlesOfParts>
  <Company>Novartis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Anand, Maninder</dc:creator>
  <cp:keywords/>
  <dc:description/>
  <cp:lastModifiedBy>Anand, Maninder</cp:lastModifiedBy>
  <cp:revision>7</cp:revision>
  <dcterms:created xsi:type="dcterms:W3CDTF">2020-07-16T05:51:00Z</dcterms:created>
  <dcterms:modified xsi:type="dcterms:W3CDTF">2020-07-16T08:02:00Z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0x0101004586FA9F896B6745B5A79EE517807004</vt:lpwstr>
  </property>
</Properties>
</file>