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margin" w:tblpY="2024"/>
        <w:tblW w:w="8026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3183"/>
        <w:gridCol w:w="2280"/>
        <w:gridCol w:w="2563"/>
      </w:tblGrid>
      <w:tr w:rsidR="006571C2" w14:paraId="1F5DC101" w14:textId="77777777" w:rsidTr="006571C2">
        <w:trPr>
          <w:trHeight w:val="540"/>
        </w:trPr>
        <w:tc>
          <w:tcPr>
            <w:tcW w:w="3183" w:type="dxa"/>
            <w:tcBorders>
              <w:top w:val="single" w:sz="6" w:space="0" w:color="000000"/>
              <w:left w:val="nil"/>
              <w:bottom w:val="single" w:sz="8" w:space="0" w:color="000000"/>
              <w:right w:val="nil"/>
            </w:tcBorders>
            <w:hideMark/>
          </w:tcPr>
          <w:p w14:paraId="5A4D4626" w14:textId="77777777" w:rsidR="006571C2" w:rsidRDefault="006571C2" w:rsidP="006571C2">
            <w:pPr>
              <w:spacing w:line="256" w:lineRule="auto"/>
              <w:ind w:left="120"/>
              <w:rPr>
                <w:lang w:eastAsia="en-AU"/>
              </w:rPr>
            </w:pPr>
            <w:r>
              <w:rPr>
                <w:lang w:eastAsia="en-AU"/>
              </w:rPr>
              <w:t xml:space="preserve">Combination index (CI) </w:t>
            </w:r>
          </w:p>
        </w:tc>
        <w:tc>
          <w:tcPr>
            <w:tcW w:w="2280" w:type="dxa"/>
            <w:tcBorders>
              <w:top w:val="single" w:sz="6" w:space="0" w:color="000000"/>
              <w:left w:val="nil"/>
              <w:bottom w:val="single" w:sz="8" w:space="0" w:color="000000"/>
              <w:right w:val="nil"/>
            </w:tcBorders>
            <w:hideMark/>
          </w:tcPr>
          <w:p w14:paraId="6188FA9E" w14:textId="77777777" w:rsidR="006571C2" w:rsidRDefault="006571C2" w:rsidP="006571C2">
            <w:pPr>
              <w:spacing w:line="256" w:lineRule="auto"/>
              <w:rPr>
                <w:lang w:eastAsia="en-AU"/>
              </w:rPr>
            </w:pPr>
            <w:r>
              <w:rPr>
                <w:lang w:eastAsia="en-AU"/>
              </w:rPr>
              <w:t xml:space="preserve">Symbol </w:t>
            </w:r>
          </w:p>
        </w:tc>
        <w:tc>
          <w:tcPr>
            <w:tcW w:w="2563" w:type="dxa"/>
            <w:tcBorders>
              <w:top w:val="single" w:sz="6" w:space="0" w:color="000000"/>
              <w:left w:val="nil"/>
              <w:bottom w:val="single" w:sz="8" w:space="0" w:color="000000"/>
              <w:right w:val="nil"/>
            </w:tcBorders>
            <w:hideMark/>
          </w:tcPr>
          <w:p w14:paraId="5F035EEE" w14:textId="77777777" w:rsidR="006571C2" w:rsidRDefault="006571C2" w:rsidP="006571C2">
            <w:pPr>
              <w:spacing w:line="256" w:lineRule="auto"/>
              <w:rPr>
                <w:lang w:eastAsia="en-AU"/>
              </w:rPr>
            </w:pPr>
            <w:r>
              <w:rPr>
                <w:lang w:eastAsia="en-AU"/>
              </w:rPr>
              <w:t xml:space="preserve">Description graded  </w:t>
            </w:r>
          </w:p>
        </w:tc>
      </w:tr>
      <w:tr w:rsidR="006571C2" w14:paraId="6BD03B5D" w14:textId="77777777" w:rsidTr="006571C2">
        <w:trPr>
          <w:trHeight w:val="424"/>
        </w:trPr>
        <w:tc>
          <w:tcPr>
            <w:tcW w:w="3183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14:paraId="6AC21675" w14:textId="77777777" w:rsidR="006571C2" w:rsidRDefault="006571C2" w:rsidP="006571C2">
            <w:pPr>
              <w:spacing w:line="256" w:lineRule="auto"/>
              <w:ind w:left="120"/>
              <w:rPr>
                <w:lang w:eastAsia="en-AU"/>
              </w:rPr>
            </w:pPr>
            <w:r>
              <w:rPr>
                <w:lang w:eastAsia="en-AU"/>
              </w:rPr>
              <w:t xml:space="preserve">&lt;0.1 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14:paraId="32E47134" w14:textId="77777777" w:rsidR="006571C2" w:rsidRDefault="006571C2" w:rsidP="006571C2">
            <w:pPr>
              <w:spacing w:line="256" w:lineRule="auto"/>
              <w:rPr>
                <w:lang w:eastAsia="en-AU"/>
              </w:rPr>
            </w:pPr>
            <w:r>
              <w:rPr>
                <w:lang w:eastAsia="en-AU"/>
              </w:rPr>
              <w:t xml:space="preserve">+++++ </w:t>
            </w:r>
          </w:p>
        </w:tc>
        <w:tc>
          <w:tcPr>
            <w:tcW w:w="2563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14:paraId="00D7A48C" w14:textId="77777777" w:rsidR="006571C2" w:rsidRDefault="006571C2" w:rsidP="006571C2">
            <w:pPr>
              <w:spacing w:line="256" w:lineRule="auto"/>
              <w:rPr>
                <w:lang w:eastAsia="en-AU"/>
              </w:rPr>
            </w:pPr>
            <w:r>
              <w:rPr>
                <w:lang w:eastAsia="en-AU"/>
              </w:rPr>
              <w:t xml:space="preserve">Very strong synergism </w:t>
            </w:r>
          </w:p>
        </w:tc>
      </w:tr>
      <w:tr w:rsidR="006571C2" w14:paraId="51FEF0A5" w14:textId="77777777" w:rsidTr="006571C2">
        <w:trPr>
          <w:trHeight w:val="521"/>
        </w:trPr>
        <w:tc>
          <w:tcPr>
            <w:tcW w:w="3183" w:type="dxa"/>
            <w:vAlign w:val="center"/>
            <w:hideMark/>
          </w:tcPr>
          <w:p w14:paraId="2E825AF2" w14:textId="77777777" w:rsidR="006571C2" w:rsidRDefault="006571C2" w:rsidP="006571C2">
            <w:pPr>
              <w:spacing w:line="256" w:lineRule="auto"/>
              <w:ind w:left="120"/>
              <w:rPr>
                <w:lang w:eastAsia="en-AU"/>
              </w:rPr>
            </w:pPr>
            <w:r>
              <w:rPr>
                <w:lang w:eastAsia="en-AU"/>
              </w:rPr>
              <w:t xml:space="preserve">0.1-0.3 </w:t>
            </w:r>
          </w:p>
        </w:tc>
        <w:tc>
          <w:tcPr>
            <w:tcW w:w="2280" w:type="dxa"/>
            <w:vAlign w:val="center"/>
            <w:hideMark/>
          </w:tcPr>
          <w:p w14:paraId="59E7B42E" w14:textId="77777777" w:rsidR="006571C2" w:rsidRDefault="006571C2" w:rsidP="006571C2">
            <w:pPr>
              <w:spacing w:line="256" w:lineRule="auto"/>
              <w:rPr>
                <w:lang w:eastAsia="en-AU"/>
              </w:rPr>
            </w:pPr>
            <w:r>
              <w:rPr>
                <w:lang w:eastAsia="en-AU"/>
              </w:rPr>
              <w:t xml:space="preserve">++++ </w:t>
            </w:r>
          </w:p>
        </w:tc>
        <w:tc>
          <w:tcPr>
            <w:tcW w:w="2563" w:type="dxa"/>
            <w:vAlign w:val="center"/>
            <w:hideMark/>
          </w:tcPr>
          <w:p w14:paraId="28F82061" w14:textId="77777777" w:rsidR="006571C2" w:rsidRDefault="006571C2" w:rsidP="006571C2">
            <w:pPr>
              <w:spacing w:line="256" w:lineRule="auto"/>
              <w:rPr>
                <w:lang w:eastAsia="en-AU"/>
              </w:rPr>
            </w:pPr>
            <w:r>
              <w:rPr>
                <w:lang w:eastAsia="en-AU"/>
              </w:rPr>
              <w:t xml:space="preserve">Strong synergism </w:t>
            </w:r>
          </w:p>
        </w:tc>
      </w:tr>
      <w:tr w:rsidR="006571C2" w14:paraId="19B3E941" w14:textId="77777777" w:rsidTr="006571C2">
        <w:trPr>
          <w:trHeight w:val="518"/>
        </w:trPr>
        <w:tc>
          <w:tcPr>
            <w:tcW w:w="3183" w:type="dxa"/>
            <w:vAlign w:val="center"/>
            <w:hideMark/>
          </w:tcPr>
          <w:p w14:paraId="3C62C7C1" w14:textId="77777777" w:rsidR="006571C2" w:rsidRDefault="006571C2" w:rsidP="006571C2">
            <w:pPr>
              <w:spacing w:line="256" w:lineRule="auto"/>
              <w:ind w:left="120"/>
              <w:rPr>
                <w:lang w:eastAsia="en-AU"/>
              </w:rPr>
            </w:pPr>
            <w:r>
              <w:rPr>
                <w:lang w:eastAsia="en-AU"/>
              </w:rPr>
              <w:t xml:space="preserve">0.3-0.7 </w:t>
            </w:r>
          </w:p>
        </w:tc>
        <w:tc>
          <w:tcPr>
            <w:tcW w:w="2280" w:type="dxa"/>
            <w:vAlign w:val="center"/>
            <w:hideMark/>
          </w:tcPr>
          <w:p w14:paraId="3495FA7A" w14:textId="77777777" w:rsidR="006571C2" w:rsidRDefault="006571C2" w:rsidP="006571C2">
            <w:pPr>
              <w:spacing w:line="256" w:lineRule="auto"/>
              <w:rPr>
                <w:lang w:eastAsia="en-AU"/>
              </w:rPr>
            </w:pPr>
            <w:r>
              <w:rPr>
                <w:lang w:eastAsia="en-AU"/>
              </w:rPr>
              <w:t xml:space="preserve">+++ </w:t>
            </w:r>
          </w:p>
        </w:tc>
        <w:tc>
          <w:tcPr>
            <w:tcW w:w="2563" w:type="dxa"/>
            <w:vAlign w:val="center"/>
            <w:hideMark/>
          </w:tcPr>
          <w:p w14:paraId="78B6D91B" w14:textId="77777777" w:rsidR="006571C2" w:rsidRDefault="006571C2" w:rsidP="006571C2">
            <w:pPr>
              <w:spacing w:line="256" w:lineRule="auto"/>
              <w:rPr>
                <w:lang w:eastAsia="en-AU"/>
              </w:rPr>
            </w:pPr>
            <w:r>
              <w:rPr>
                <w:lang w:eastAsia="en-AU"/>
              </w:rPr>
              <w:t xml:space="preserve">Synergism </w:t>
            </w:r>
          </w:p>
        </w:tc>
      </w:tr>
      <w:tr w:rsidR="006571C2" w14:paraId="420011F1" w14:textId="77777777" w:rsidTr="006571C2">
        <w:trPr>
          <w:trHeight w:val="518"/>
        </w:trPr>
        <w:tc>
          <w:tcPr>
            <w:tcW w:w="3183" w:type="dxa"/>
            <w:vAlign w:val="center"/>
            <w:hideMark/>
          </w:tcPr>
          <w:p w14:paraId="2608339D" w14:textId="77777777" w:rsidR="006571C2" w:rsidRDefault="006571C2" w:rsidP="006571C2">
            <w:pPr>
              <w:spacing w:line="256" w:lineRule="auto"/>
              <w:ind w:left="120"/>
              <w:rPr>
                <w:lang w:eastAsia="en-AU"/>
              </w:rPr>
            </w:pPr>
            <w:r>
              <w:rPr>
                <w:lang w:eastAsia="en-AU"/>
              </w:rPr>
              <w:t xml:space="preserve">0.7-0.85 </w:t>
            </w:r>
          </w:p>
        </w:tc>
        <w:tc>
          <w:tcPr>
            <w:tcW w:w="2280" w:type="dxa"/>
            <w:vAlign w:val="center"/>
            <w:hideMark/>
          </w:tcPr>
          <w:p w14:paraId="23B0CF13" w14:textId="77777777" w:rsidR="006571C2" w:rsidRDefault="006571C2" w:rsidP="006571C2">
            <w:pPr>
              <w:spacing w:line="256" w:lineRule="auto"/>
              <w:rPr>
                <w:lang w:eastAsia="en-AU"/>
              </w:rPr>
            </w:pPr>
            <w:r>
              <w:rPr>
                <w:lang w:eastAsia="en-AU"/>
              </w:rPr>
              <w:t xml:space="preserve">++ </w:t>
            </w:r>
          </w:p>
        </w:tc>
        <w:tc>
          <w:tcPr>
            <w:tcW w:w="2563" w:type="dxa"/>
            <w:vAlign w:val="center"/>
            <w:hideMark/>
          </w:tcPr>
          <w:p w14:paraId="5104D8DA" w14:textId="77777777" w:rsidR="006571C2" w:rsidRDefault="006571C2" w:rsidP="006571C2">
            <w:pPr>
              <w:spacing w:line="256" w:lineRule="auto"/>
              <w:rPr>
                <w:lang w:eastAsia="en-AU"/>
              </w:rPr>
            </w:pPr>
            <w:r>
              <w:rPr>
                <w:lang w:eastAsia="en-AU"/>
              </w:rPr>
              <w:t xml:space="preserve">Moderate synergism </w:t>
            </w:r>
          </w:p>
        </w:tc>
      </w:tr>
      <w:tr w:rsidR="006571C2" w14:paraId="380B39FF" w14:textId="77777777" w:rsidTr="006571C2">
        <w:trPr>
          <w:trHeight w:val="518"/>
        </w:trPr>
        <w:tc>
          <w:tcPr>
            <w:tcW w:w="3183" w:type="dxa"/>
            <w:vAlign w:val="center"/>
            <w:hideMark/>
          </w:tcPr>
          <w:p w14:paraId="17BD0FDD" w14:textId="77777777" w:rsidR="006571C2" w:rsidRDefault="006571C2" w:rsidP="006571C2">
            <w:pPr>
              <w:spacing w:line="256" w:lineRule="auto"/>
              <w:ind w:left="120"/>
              <w:rPr>
                <w:lang w:eastAsia="en-AU"/>
              </w:rPr>
            </w:pPr>
            <w:r>
              <w:rPr>
                <w:lang w:eastAsia="en-AU"/>
              </w:rPr>
              <w:t xml:space="preserve">0.85-0.90 </w:t>
            </w:r>
          </w:p>
        </w:tc>
        <w:tc>
          <w:tcPr>
            <w:tcW w:w="2280" w:type="dxa"/>
            <w:vAlign w:val="center"/>
            <w:hideMark/>
          </w:tcPr>
          <w:p w14:paraId="4B16456F" w14:textId="77777777" w:rsidR="006571C2" w:rsidRDefault="006571C2" w:rsidP="006571C2">
            <w:pPr>
              <w:spacing w:line="256" w:lineRule="auto"/>
              <w:rPr>
                <w:lang w:eastAsia="en-AU"/>
              </w:rPr>
            </w:pPr>
            <w:r>
              <w:rPr>
                <w:lang w:eastAsia="en-AU"/>
              </w:rPr>
              <w:t xml:space="preserve">+ </w:t>
            </w:r>
          </w:p>
        </w:tc>
        <w:tc>
          <w:tcPr>
            <w:tcW w:w="2563" w:type="dxa"/>
            <w:vAlign w:val="center"/>
            <w:hideMark/>
          </w:tcPr>
          <w:p w14:paraId="30729D59" w14:textId="77777777" w:rsidR="006571C2" w:rsidRDefault="006571C2" w:rsidP="006571C2">
            <w:pPr>
              <w:spacing w:line="256" w:lineRule="auto"/>
              <w:rPr>
                <w:lang w:eastAsia="en-AU"/>
              </w:rPr>
            </w:pPr>
            <w:r>
              <w:rPr>
                <w:lang w:eastAsia="en-AU"/>
              </w:rPr>
              <w:t xml:space="preserve">Slight synergism </w:t>
            </w:r>
          </w:p>
        </w:tc>
      </w:tr>
      <w:tr w:rsidR="006571C2" w14:paraId="09E7F0AF" w14:textId="77777777" w:rsidTr="006571C2">
        <w:trPr>
          <w:trHeight w:val="518"/>
        </w:trPr>
        <w:tc>
          <w:tcPr>
            <w:tcW w:w="3183" w:type="dxa"/>
            <w:vAlign w:val="center"/>
            <w:hideMark/>
          </w:tcPr>
          <w:p w14:paraId="21BCBD3C" w14:textId="77777777" w:rsidR="006571C2" w:rsidRDefault="006571C2" w:rsidP="006571C2">
            <w:pPr>
              <w:spacing w:line="256" w:lineRule="auto"/>
              <w:ind w:left="120"/>
              <w:rPr>
                <w:lang w:eastAsia="en-AU"/>
              </w:rPr>
            </w:pPr>
            <w:r>
              <w:rPr>
                <w:lang w:eastAsia="en-AU"/>
              </w:rPr>
              <w:t xml:space="preserve">0.90-1.10 </w:t>
            </w:r>
          </w:p>
        </w:tc>
        <w:tc>
          <w:tcPr>
            <w:tcW w:w="2280" w:type="dxa"/>
            <w:vAlign w:val="center"/>
            <w:hideMark/>
          </w:tcPr>
          <w:p w14:paraId="60B47937" w14:textId="77777777" w:rsidR="006571C2" w:rsidRDefault="006571C2" w:rsidP="006571C2">
            <w:pPr>
              <w:spacing w:line="256" w:lineRule="auto"/>
              <w:rPr>
                <w:lang w:eastAsia="en-AU"/>
              </w:rPr>
            </w:pPr>
            <w:r>
              <w:rPr>
                <w:lang w:eastAsia="en-AU"/>
              </w:rPr>
              <w:t xml:space="preserve">± </w:t>
            </w:r>
          </w:p>
        </w:tc>
        <w:tc>
          <w:tcPr>
            <w:tcW w:w="2563" w:type="dxa"/>
            <w:vAlign w:val="center"/>
            <w:hideMark/>
          </w:tcPr>
          <w:p w14:paraId="069B2BB2" w14:textId="77777777" w:rsidR="006571C2" w:rsidRDefault="006571C2" w:rsidP="006571C2">
            <w:pPr>
              <w:spacing w:line="256" w:lineRule="auto"/>
              <w:rPr>
                <w:lang w:eastAsia="en-AU"/>
              </w:rPr>
            </w:pPr>
            <w:r>
              <w:rPr>
                <w:lang w:eastAsia="en-AU"/>
              </w:rPr>
              <w:t xml:space="preserve">Nearly additive </w:t>
            </w:r>
          </w:p>
        </w:tc>
      </w:tr>
      <w:tr w:rsidR="006571C2" w14:paraId="65A0B8DF" w14:textId="77777777" w:rsidTr="006571C2">
        <w:trPr>
          <w:trHeight w:val="518"/>
        </w:trPr>
        <w:tc>
          <w:tcPr>
            <w:tcW w:w="3183" w:type="dxa"/>
            <w:vAlign w:val="center"/>
            <w:hideMark/>
          </w:tcPr>
          <w:p w14:paraId="220912B6" w14:textId="77777777" w:rsidR="006571C2" w:rsidRDefault="006571C2" w:rsidP="006571C2">
            <w:pPr>
              <w:spacing w:line="256" w:lineRule="auto"/>
              <w:ind w:left="120"/>
              <w:rPr>
                <w:lang w:eastAsia="en-AU"/>
              </w:rPr>
            </w:pPr>
            <w:r>
              <w:rPr>
                <w:lang w:eastAsia="en-AU"/>
              </w:rPr>
              <w:t xml:space="preserve">1.10-1.20 </w:t>
            </w:r>
          </w:p>
        </w:tc>
        <w:tc>
          <w:tcPr>
            <w:tcW w:w="2280" w:type="dxa"/>
            <w:vAlign w:val="center"/>
            <w:hideMark/>
          </w:tcPr>
          <w:p w14:paraId="511F9F3E" w14:textId="77777777" w:rsidR="006571C2" w:rsidRDefault="006571C2" w:rsidP="006571C2">
            <w:pPr>
              <w:spacing w:line="256" w:lineRule="auto"/>
              <w:rPr>
                <w:lang w:eastAsia="en-AU"/>
              </w:rPr>
            </w:pPr>
            <w:r>
              <w:rPr>
                <w:lang w:eastAsia="en-AU"/>
              </w:rPr>
              <w:t xml:space="preserve">– </w:t>
            </w:r>
          </w:p>
        </w:tc>
        <w:tc>
          <w:tcPr>
            <w:tcW w:w="2563" w:type="dxa"/>
            <w:vAlign w:val="center"/>
            <w:hideMark/>
          </w:tcPr>
          <w:p w14:paraId="452CE02B" w14:textId="77777777" w:rsidR="006571C2" w:rsidRDefault="006571C2" w:rsidP="006571C2">
            <w:pPr>
              <w:spacing w:line="256" w:lineRule="auto"/>
              <w:rPr>
                <w:lang w:eastAsia="en-AU"/>
              </w:rPr>
            </w:pPr>
            <w:r>
              <w:rPr>
                <w:lang w:eastAsia="en-AU"/>
              </w:rPr>
              <w:t xml:space="preserve">Slight antagonism </w:t>
            </w:r>
          </w:p>
        </w:tc>
      </w:tr>
      <w:tr w:rsidR="006571C2" w14:paraId="19B35B16" w14:textId="77777777" w:rsidTr="006571C2">
        <w:trPr>
          <w:trHeight w:val="518"/>
        </w:trPr>
        <w:tc>
          <w:tcPr>
            <w:tcW w:w="3183" w:type="dxa"/>
            <w:vAlign w:val="center"/>
            <w:hideMark/>
          </w:tcPr>
          <w:p w14:paraId="61E12863" w14:textId="77777777" w:rsidR="006571C2" w:rsidRDefault="006571C2" w:rsidP="006571C2">
            <w:pPr>
              <w:spacing w:line="256" w:lineRule="auto"/>
              <w:ind w:left="120"/>
              <w:rPr>
                <w:lang w:eastAsia="en-AU"/>
              </w:rPr>
            </w:pPr>
            <w:r>
              <w:rPr>
                <w:lang w:eastAsia="en-AU"/>
              </w:rPr>
              <w:t xml:space="preserve">1.20-1.45 </w:t>
            </w:r>
          </w:p>
        </w:tc>
        <w:tc>
          <w:tcPr>
            <w:tcW w:w="2280" w:type="dxa"/>
            <w:vAlign w:val="center"/>
            <w:hideMark/>
          </w:tcPr>
          <w:p w14:paraId="15D754F4" w14:textId="77777777" w:rsidR="006571C2" w:rsidRDefault="006571C2" w:rsidP="006571C2">
            <w:pPr>
              <w:spacing w:line="256" w:lineRule="auto"/>
              <w:rPr>
                <w:lang w:eastAsia="en-AU"/>
              </w:rPr>
            </w:pPr>
            <w:r>
              <w:rPr>
                <w:lang w:eastAsia="en-AU"/>
              </w:rPr>
              <w:t xml:space="preserve">– – </w:t>
            </w:r>
          </w:p>
        </w:tc>
        <w:tc>
          <w:tcPr>
            <w:tcW w:w="2563" w:type="dxa"/>
            <w:vAlign w:val="center"/>
            <w:hideMark/>
          </w:tcPr>
          <w:p w14:paraId="00E2D934" w14:textId="77777777" w:rsidR="006571C2" w:rsidRDefault="006571C2" w:rsidP="006571C2">
            <w:pPr>
              <w:spacing w:line="256" w:lineRule="auto"/>
              <w:rPr>
                <w:lang w:eastAsia="en-AU"/>
              </w:rPr>
            </w:pPr>
            <w:r>
              <w:rPr>
                <w:lang w:eastAsia="en-AU"/>
              </w:rPr>
              <w:t xml:space="preserve">Moderate antagonism </w:t>
            </w:r>
          </w:p>
        </w:tc>
      </w:tr>
      <w:tr w:rsidR="006571C2" w14:paraId="76F555B3" w14:textId="77777777" w:rsidTr="006571C2">
        <w:trPr>
          <w:trHeight w:val="518"/>
        </w:trPr>
        <w:tc>
          <w:tcPr>
            <w:tcW w:w="3183" w:type="dxa"/>
            <w:vAlign w:val="center"/>
            <w:hideMark/>
          </w:tcPr>
          <w:p w14:paraId="10BA2181" w14:textId="77777777" w:rsidR="006571C2" w:rsidRDefault="006571C2" w:rsidP="006571C2">
            <w:pPr>
              <w:spacing w:line="256" w:lineRule="auto"/>
              <w:ind w:left="120"/>
              <w:rPr>
                <w:lang w:eastAsia="en-AU"/>
              </w:rPr>
            </w:pPr>
            <w:r>
              <w:rPr>
                <w:lang w:eastAsia="en-AU"/>
              </w:rPr>
              <w:t xml:space="preserve">1.45-3.3 </w:t>
            </w:r>
          </w:p>
        </w:tc>
        <w:tc>
          <w:tcPr>
            <w:tcW w:w="2280" w:type="dxa"/>
            <w:vAlign w:val="center"/>
            <w:hideMark/>
          </w:tcPr>
          <w:p w14:paraId="4FA40DEB" w14:textId="77777777" w:rsidR="006571C2" w:rsidRDefault="006571C2" w:rsidP="006571C2">
            <w:pPr>
              <w:spacing w:line="256" w:lineRule="auto"/>
              <w:rPr>
                <w:lang w:eastAsia="en-AU"/>
              </w:rPr>
            </w:pPr>
            <w:r>
              <w:rPr>
                <w:lang w:eastAsia="en-AU"/>
              </w:rPr>
              <w:t xml:space="preserve">– – – </w:t>
            </w:r>
          </w:p>
        </w:tc>
        <w:tc>
          <w:tcPr>
            <w:tcW w:w="2563" w:type="dxa"/>
            <w:vAlign w:val="center"/>
            <w:hideMark/>
          </w:tcPr>
          <w:p w14:paraId="63B6CD78" w14:textId="77777777" w:rsidR="006571C2" w:rsidRDefault="006571C2" w:rsidP="006571C2">
            <w:pPr>
              <w:spacing w:line="256" w:lineRule="auto"/>
              <w:rPr>
                <w:lang w:eastAsia="en-AU"/>
              </w:rPr>
            </w:pPr>
            <w:r>
              <w:rPr>
                <w:lang w:eastAsia="en-AU"/>
              </w:rPr>
              <w:t xml:space="preserve">Antagonism </w:t>
            </w:r>
          </w:p>
        </w:tc>
      </w:tr>
      <w:tr w:rsidR="006571C2" w14:paraId="4FC00500" w14:textId="77777777" w:rsidTr="006571C2">
        <w:trPr>
          <w:trHeight w:val="518"/>
        </w:trPr>
        <w:tc>
          <w:tcPr>
            <w:tcW w:w="3183" w:type="dxa"/>
            <w:vAlign w:val="center"/>
            <w:hideMark/>
          </w:tcPr>
          <w:p w14:paraId="3CE59D74" w14:textId="77777777" w:rsidR="006571C2" w:rsidRDefault="006571C2" w:rsidP="006571C2">
            <w:pPr>
              <w:spacing w:line="256" w:lineRule="auto"/>
              <w:ind w:left="120"/>
              <w:rPr>
                <w:lang w:eastAsia="en-AU"/>
              </w:rPr>
            </w:pPr>
            <w:r>
              <w:rPr>
                <w:lang w:eastAsia="en-AU"/>
              </w:rPr>
              <w:t xml:space="preserve">3.3-10 </w:t>
            </w:r>
          </w:p>
        </w:tc>
        <w:tc>
          <w:tcPr>
            <w:tcW w:w="2280" w:type="dxa"/>
            <w:vAlign w:val="center"/>
            <w:hideMark/>
          </w:tcPr>
          <w:p w14:paraId="4FD6347F" w14:textId="77777777" w:rsidR="006571C2" w:rsidRDefault="006571C2" w:rsidP="006571C2">
            <w:pPr>
              <w:spacing w:line="256" w:lineRule="auto"/>
              <w:rPr>
                <w:lang w:eastAsia="en-AU"/>
              </w:rPr>
            </w:pPr>
            <w:r>
              <w:rPr>
                <w:lang w:eastAsia="en-AU"/>
              </w:rPr>
              <w:t xml:space="preserve">– – – – </w:t>
            </w:r>
          </w:p>
        </w:tc>
        <w:tc>
          <w:tcPr>
            <w:tcW w:w="2563" w:type="dxa"/>
            <w:vAlign w:val="center"/>
            <w:hideMark/>
          </w:tcPr>
          <w:p w14:paraId="67A8BF4E" w14:textId="77777777" w:rsidR="006571C2" w:rsidRDefault="006571C2" w:rsidP="006571C2">
            <w:pPr>
              <w:spacing w:line="256" w:lineRule="auto"/>
              <w:rPr>
                <w:lang w:eastAsia="en-AU"/>
              </w:rPr>
            </w:pPr>
            <w:r>
              <w:rPr>
                <w:lang w:eastAsia="en-AU"/>
              </w:rPr>
              <w:t xml:space="preserve">Strong antagonism </w:t>
            </w:r>
          </w:p>
        </w:tc>
      </w:tr>
      <w:tr w:rsidR="006571C2" w14:paraId="245D92EE" w14:textId="77777777" w:rsidTr="006571C2">
        <w:trPr>
          <w:trHeight w:val="630"/>
        </w:trPr>
        <w:tc>
          <w:tcPr>
            <w:tcW w:w="318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48CBFE6" w14:textId="77777777" w:rsidR="006571C2" w:rsidRDefault="006571C2" w:rsidP="006571C2">
            <w:pPr>
              <w:spacing w:line="256" w:lineRule="auto"/>
              <w:ind w:left="120"/>
              <w:rPr>
                <w:lang w:eastAsia="en-AU"/>
              </w:rPr>
            </w:pPr>
            <w:r>
              <w:rPr>
                <w:lang w:eastAsia="en-AU"/>
              </w:rPr>
              <w:t xml:space="preserve">&gt;10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6AA876F" w14:textId="77777777" w:rsidR="006571C2" w:rsidRDefault="006571C2" w:rsidP="006571C2">
            <w:pPr>
              <w:spacing w:line="256" w:lineRule="auto"/>
              <w:rPr>
                <w:lang w:eastAsia="en-AU"/>
              </w:rPr>
            </w:pPr>
            <w:r>
              <w:rPr>
                <w:lang w:eastAsia="en-AU"/>
              </w:rPr>
              <w:t xml:space="preserve">– – – – – 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71AA5F6" w14:textId="77777777" w:rsidR="006571C2" w:rsidRDefault="006571C2" w:rsidP="006571C2">
            <w:pPr>
              <w:spacing w:line="256" w:lineRule="auto"/>
              <w:rPr>
                <w:lang w:eastAsia="en-AU"/>
              </w:rPr>
            </w:pPr>
            <w:r>
              <w:rPr>
                <w:lang w:eastAsia="en-AU"/>
              </w:rPr>
              <w:t xml:space="preserve">Very strong antagonism </w:t>
            </w:r>
          </w:p>
        </w:tc>
      </w:tr>
    </w:tbl>
    <w:p w14:paraId="34DA6FA8" w14:textId="70C920FA" w:rsidR="006571C2" w:rsidRPr="008F77B2" w:rsidRDefault="00230C29" w:rsidP="006571C2">
      <w:pPr>
        <w:spacing w:after="326"/>
        <w:ind w:right="498"/>
        <w:rPr>
          <w:b/>
        </w:rPr>
      </w:pPr>
      <w:r>
        <w:rPr>
          <w:b/>
        </w:rPr>
        <w:t xml:space="preserve">Supplementary </w:t>
      </w:r>
      <w:r w:rsidR="008F77B2" w:rsidRPr="008F77B2">
        <w:rPr>
          <w:b/>
        </w:rPr>
        <w:t xml:space="preserve">Table: </w:t>
      </w:r>
      <w:r w:rsidR="006571C2" w:rsidRPr="008F77B2">
        <w:rPr>
          <w:b/>
        </w:rPr>
        <w:t xml:space="preserve">Recommended symbols for describing synergism or antagonism in drug combination studies analyzed with the combination index (CI) </w:t>
      </w:r>
    </w:p>
    <w:sectPr w:rsidR="006571C2" w:rsidRPr="008F77B2" w:rsidSect="001F59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C2"/>
    <w:rsid w:val="001F5927"/>
    <w:rsid w:val="00230C29"/>
    <w:rsid w:val="006571C2"/>
    <w:rsid w:val="008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0F30D"/>
  <w15:docId w15:val="{9C65F725-53AF-42F9-A05E-44ABFB14F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1C2"/>
    <w:pPr>
      <w:spacing w:line="252" w:lineRule="auto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571C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2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sadia</dc:creator>
  <cp:lastModifiedBy>Mel Phimester</cp:lastModifiedBy>
  <cp:revision>2</cp:revision>
  <dcterms:created xsi:type="dcterms:W3CDTF">2020-08-20T01:13:00Z</dcterms:created>
  <dcterms:modified xsi:type="dcterms:W3CDTF">2020-08-20T01:13:00Z</dcterms:modified>
</cp:coreProperties>
</file>