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12"/>
        <w:tblpPr w:leftFromText="141" w:rightFromText="141" w:vertAnchor="page" w:horzAnchor="margin" w:tblpY="2416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50D02" w:rsidRPr="003F5CF9" w:rsidTr="00455C95">
        <w:tc>
          <w:tcPr>
            <w:tcW w:w="9209" w:type="dxa"/>
          </w:tcPr>
          <w:p w:rsidR="00950D02" w:rsidRPr="003F5CF9" w:rsidRDefault="00950D02" w:rsidP="00455C95">
            <w:pPr>
              <w:spacing w:after="160" w:line="240" w:lineRule="auto"/>
              <w:rPr>
                <w:rFonts w:cs="Arial"/>
                <w:b/>
                <w:color w:val="000000"/>
                <w:szCs w:val="22"/>
              </w:rPr>
            </w:pPr>
            <w:r w:rsidRPr="003F5CF9">
              <w:rPr>
                <w:rFonts w:cs="Arial"/>
                <w:b/>
                <w:color w:val="000000"/>
                <w:szCs w:val="22"/>
              </w:rPr>
              <w:t xml:space="preserve">Example of how to use the PSFS </w:t>
            </w:r>
            <w:r w:rsidRPr="003F5CF9">
              <w:rPr>
                <w:rFonts w:cs="Arial"/>
                <w:color w:val="000000"/>
                <w:szCs w:val="22"/>
              </w:rPr>
              <w:t xml:space="preserve"> </w:t>
            </w:r>
            <w:r w:rsidRPr="003F5CF9">
              <w:rPr>
                <w:rFonts w:cs="Arial"/>
                <w:b/>
                <w:color w:val="000000"/>
                <w:szCs w:val="22"/>
              </w:rPr>
              <w:t>in collaborative development of rehabilitation goals</w:t>
            </w:r>
          </w:p>
        </w:tc>
      </w:tr>
      <w:tr w:rsidR="00950D02" w:rsidRPr="003F5CF9" w:rsidTr="00455C95">
        <w:tc>
          <w:tcPr>
            <w:tcW w:w="9209" w:type="dxa"/>
          </w:tcPr>
          <w:p w:rsidR="00950D02" w:rsidRPr="003F5CF9" w:rsidRDefault="00950D02" w:rsidP="00455C95">
            <w:pPr>
              <w:spacing w:line="360" w:lineRule="auto"/>
              <w:rPr>
                <w:rFonts w:cs="Arial"/>
                <w:b/>
                <w:color w:val="000000"/>
                <w:szCs w:val="20"/>
              </w:rPr>
            </w:pPr>
            <w:r w:rsidRPr="003F5CF9">
              <w:rPr>
                <w:rFonts w:cs="Arial"/>
                <w:b/>
                <w:color w:val="000000"/>
                <w:szCs w:val="20"/>
              </w:rPr>
              <w:t>1. Get to know the patients preferences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b/>
                <w:color w:val="000000"/>
                <w:szCs w:val="20"/>
              </w:rPr>
            </w:pPr>
            <w:r w:rsidRPr="003F5CF9">
              <w:rPr>
                <w:rFonts w:cs="Arial"/>
                <w:b/>
                <w:color w:val="000000"/>
                <w:szCs w:val="20"/>
              </w:rPr>
              <w:t>Examples of questions asked: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 xml:space="preserve">-Can you tell me about your life before you got the ABI diagnose? 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-What did your everyday life look like?</w:t>
            </w:r>
          </w:p>
        </w:tc>
      </w:tr>
      <w:tr w:rsidR="00950D02" w:rsidRPr="003F5CF9" w:rsidTr="00455C95">
        <w:tc>
          <w:tcPr>
            <w:tcW w:w="9209" w:type="dxa"/>
          </w:tcPr>
          <w:p w:rsidR="00950D02" w:rsidRPr="003F5CF9" w:rsidRDefault="00950D02" w:rsidP="00455C95">
            <w:pPr>
              <w:spacing w:line="360" w:lineRule="auto"/>
              <w:rPr>
                <w:rFonts w:cs="Arial"/>
                <w:b/>
                <w:color w:val="000000"/>
                <w:szCs w:val="20"/>
              </w:rPr>
            </w:pPr>
            <w:r w:rsidRPr="003F5CF9">
              <w:rPr>
                <w:rFonts w:cs="Arial"/>
                <w:b/>
                <w:color w:val="000000"/>
                <w:szCs w:val="20"/>
              </w:rPr>
              <w:t>2. Develop long-term goals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b/>
                <w:color w:val="000000"/>
                <w:szCs w:val="20"/>
              </w:rPr>
            </w:pPr>
            <w:r w:rsidRPr="003F5CF9">
              <w:rPr>
                <w:rFonts w:cs="Arial"/>
                <w:b/>
                <w:color w:val="000000"/>
                <w:szCs w:val="20"/>
              </w:rPr>
              <w:t>Examples of questions asked: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-What is im</w:t>
            </w:r>
            <w:r>
              <w:rPr>
                <w:rFonts w:cs="Arial"/>
                <w:color w:val="000000"/>
                <w:szCs w:val="20"/>
              </w:rPr>
              <w:t xml:space="preserve">portant for you now in your </w:t>
            </w:r>
            <w:r w:rsidRPr="003F5CF9">
              <w:rPr>
                <w:rFonts w:cs="Arial"/>
                <w:color w:val="000000"/>
                <w:szCs w:val="20"/>
              </w:rPr>
              <w:t>situation with an ABI diagnose?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- What do you want to gain as a result of the rehabilitation?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b/>
                <w:color w:val="000000"/>
                <w:szCs w:val="20"/>
              </w:rPr>
            </w:pPr>
            <w:r w:rsidRPr="003F5CF9">
              <w:rPr>
                <w:rFonts w:cs="Arial"/>
                <w:b/>
                <w:color w:val="000000"/>
                <w:szCs w:val="20"/>
              </w:rPr>
              <w:t>Examples of patients answers: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-To be independent in the activities of daily living.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-To be able to work again.</w:t>
            </w:r>
          </w:p>
        </w:tc>
      </w:tr>
      <w:tr w:rsidR="00950D02" w:rsidRPr="003F5CF9" w:rsidTr="00455C95">
        <w:tc>
          <w:tcPr>
            <w:tcW w:w="9209" w:type="dxa"/>
          </w:tcPr>
          <w:p w:rsidR="00950D02" w:rsidRPr="003F5CF9" w:rsidRDefault="00950D02" w:rsidP="00455C95">
            <w:pPr>
              <w:spacing w:line="360" w:lineRule="auto"/>
              <w:rPr>
                <w:rFonts w:cs="Arial"/>
                <w:b/>
                <w:color w:val="000000"/>
                <w:szCs w:val="20"/>
              </w:rPr>
            </w:pPr>
            <w:r w:rsidRPr="003F5CF9">
              <w:rPr>
                <w:rFonts w:cs="Arial"/>
                <w:b/>
                <w:color w:val="000000"/>
                <w:szCs w:val="20"/>
              </w:rPr>
              <w:t>3. Introduction of the PSFS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-The health professionals informed the patients that we use the PSFS to measure the patients` opinion of their own function and as a tool to develop collaborative rehabilitation goals.</w:t>
            </w:r>
          </w:p>
        </w:tc>
      </w:tr>
      <w:tr w:rsidR="00950D02" w:rsidRPr="003F5CF9" w:rsidTr="00455C95">
        <w:tc>
          <w:tcPr>
            <w:tcW w:w="9209" w:type="dxa"/>
          </w:tcPr>
          <w:p w:rsidR="00950D02" w:rsidRPr="003F5CF9" w:rsidRDefault="00950D02" w:rsidP="00455C95">
            <w:pPr>
              <w:spacing w:line="360" w:lineRule="auto"/>
              <w:rPr>
                <w:rFonts w:cs="Arial"/>
                <w:b/>
                <w:color w:val="000000"/>
                <w:szCs w:val="20"/>
              </w:rPr>
            </w:pPr>
            <w:r w:rsidRPr="003F5CF9">
              <w:rPr>
                <w:rFonts w:cs="Arial"/>
                <w:b/>
                <w:color w:val="000000"/>
                <w:szCs w:val="20"/>
              </w:rPr>
              <w:t>4. Develop short-term goals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The health professionals guide the patients to transform the long-te</w:t>
            </w:r>
            <w:r>
              <w:rPr>
                <w:rFonts w:cs="Arial"/>
                <w:color w:val="000000"/>
                <w:szCs w:val="20"/>
              </w:rPr>
              <w:t>rm goals to specific and short</w:t>
            </w:r>
            <w:r w:rsidRPr="003F5CF9">
              <w:rPr>
                <w:rFonts w:cs="Arial"/>
                <w:color w:val="000000"/>
                <w:szCs w:val="20"/>
              </w:rPr>
              <w:t xml:space="preserve"> term goals, which could be an activity in the PSFS.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b/>
                <w:color w:val="000000"/>
                <w:szCs w:val="20"/>
              </w:rPr>
            </w:pPr>
            <w:r w:rsidRPr="003F5CF9">
              <w:rPr>
                <w:rFonts w:cs="Arial"/>
                <w:b/>
                <w:color w:val="000000"/>
                <w:szCs w:val="20"/>
              </w:rPr>
              <w:t xml:space="preserve"> Examples of questions asked: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What activities are important to you, but are difficult to perform due to your health condition?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What does it take to be able to perform this activity?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>What will be the first thing you have to master to be able to perform this activity?</w:t>
            </w:r>
          </w:p>
          <w:p w:rsidR="00950D02" w:rsidRPr="003F5CF9" w:rsidRDefault="00950D02" w:rsidP="00455C95">
            <w:pPr>
              <w:spacing w:line="360" w:lineRule="auto"/>
              <w:rPr>
                <w:rFonts w:cs="Arial"/>
                <w:b/>
                <w:color w:val="000000"/>
                <w:szCs w:val="20"/>
              </w:rPr>
            </w:pPr>
            <w:r w:rsidRPr="003F5CF9">
              <w:rPr>
                <w:rFonts w:cs="Arial"/>
                <w:b/>
                <w:color w:val="000000"/>
                <w:szCs w:val="20"/>
              </w:rPr>
              <w:t>Examples of patients answers:</w:t>
            </w:r>
          </w:p>
          <w:p w:rsidR="00950D02" w:rsidRDefault="00950D02" w:rsidP="00455C95">
            <w:pPr>
              <w:spacing w:line="360" w:lineRule="auto"/>
              <w:rPr>
                <w:rFonts w:cs="Arial"/>
                <w:color w:val="000000"/>
                <w:szCs w:val="20"/>
              </w:rPr>
            </w:pPr>
            <w:r w:rsidRPr="003F5CF9">
              <w:rPr>
                <w:rFonts w:cs="Arial"/>
                <w:color w:val="000000"/>
                <w:szCs w:val="20"/>
              </w:rPr>
              <w:t xml:space="preserve">Remember appointments,  find the way at the mall,  write text messages,  go to the bank online, </w:t>
            </w:r>
            <w:proofErr w:type="spellStart"/>
            <w:r w:rsidRPr="003F5CF9">
              <w:rPr>
                <w:rFonts w:cs="Arial"/>
                <w:color w:val="000000"/>
                <w:szCs w:val="20"/>
              </w:rPr>
              <w:t>conversate</w:t>
            </w:r>
            <w:proofErr w:type="spellEnd"/>
            <w:r w:rsidRPr="003F5CF9">
              <w:rPr>
                <w:rFonts w:cs="Arial"/>
                <w:color w:val="000000"/>
                <w:szCs w:val="20"/>
              </w:rPr>
              <w:t>, go upstairs, go to the store, go to the toilet alone, get dressed,  clean the house,  make dinner,  go to the gym, join the grandchildren at a soccer game, knit.</w:t>
            </w:r>
          </w:p>
          <w:p w:rsidR="00950D02" w:rsidRPr="00087F08" w:rsidRDefault="00950D02" w:rsidP="00455C95">
            <w:pPr>
              <w:rPr>
                <w:rFonts w:cs="Arial"/>
                <w:color w:val="000000"/>
                <w:sz w:val="16"/>
                <w:szCs w:val="16"/>
                <w:lang w:eastAsia="nb-NO"/>
              </w:rPr>
            </w:pPr>
            <w:r w:rsidRPr="003F5CF9">
              <w:rPr>
                <w:rFonts w:cs="Arial"/>
                <w:b/>
                <w:color w:val="000000"/>
                <w:sz w:val="16"/>
                <w:szCs w:val="16"/>
                <w:lang w:eastAsia="nb-NO"/>
              </w:rPr>
              <w:t>Abbreviations:</w:t>
            </w:r>
            <w:r w:rsidRPr="003F5CF9">
              <w:rPr>
                <w:rFonts w:cs="Arial"/>
                <w:color w:val="000000"/>
                <w:sz w:val="16"/>
                <w:szCs w:val="16"/>
                <w:lang w:eastAsia="nb-NO"/>
              </w:rPr>
              <w:t xml:space="preserve">  PSFS, Patient-Specific Functional Scale</w:t>
            </w:r>
          </w:p>
        </w:tc>
      </w:tr>
    </w:tbl>
    <w:p w:rsidR="00C3178D" w:rsidRPr="00950D02" w:rsidRDefault="00950D02">
      <w:pPr>
        <w:rPr>
          <w:b/>
          <w:sz w:val="24"/>
        </w:rPr>
      </w:pPr>
      <w:bookmarkStart w:id="0" w:name="_GoBack"/>
      <w:r w:rsidRPr="00950D02">
        <w:rPr>
          <w:b/>
          <w:sz w:val="24"/>
        </w:rPr>
        <w:t>Appendix</w:t>
      </w:r>
      <w:bookmarkEnd w:id="0"/>
    </w:p>
    <w:sectPr w:rsidR="00C3178D" w:rsidRPr="0095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02"/>
    <w:rsid w:val="0055254A"/>
    <w:rsid w:val="00950D02"/>
    <w:rsid w:val="00C3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1502"/>
  <w15:chartTrackingRefBased/>
  <w15:docId w15:val="{FD2F9CD2-1FA1-4BBD-89B0-BF4E736E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D02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2">
    <w:name w:val="Tabellrutenett12"/>
    <w:basedOn w:val="Vanligtabell"/>
    <w:next w:val="Tabellrutenett"/>
    <w:uiPriority w:val="39"/>
    <w:rsid w:val="0095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95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1338</Characters>
  <Application>Microsoft Office Word</Application>
  <DocSecurity>0</DocSecurity>
  <Lines>11</Lines>
  <Paragraphs>3</Paragraphs>
  <ScaleCrop>false</ScaleCrop>
  <Company>Helse Sør-Øst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Evensen</dc:creator>
  <cp:keywords/>
  <dc:description/>
  <cp:lastModifiedBy>Janne Evensen</cp:lastModifiedBy>
  <cp:revision>1</cp:revision>
  <dcterms:created xsi:type="dcterms:W3CDTF">2020-08-22T07:49:00Z</dcterms:created>
  <dcterms:modified xsi:type="dcterms:W3CDTF">2020-08-22T07:50:00Z</dcterms:modified>
</cp:coreProperties>
</file>