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8D634" w14:textId="2C4EE149" w:rsidR="00C16403" w:rsidRDefault="00FF0B9C" w:rsidP="00FF0B9C">
      <w:pPr>
        <w:pStyle w:val="Tableofcontents"/>
      </w:pPr>
      <w:r w:rsidRPr="00FF0B9C">
        <w:t>Supplemental files</w:t>
      </w:r>
    </w:p>
    <w:p w14:paraId="0D3D47D5" w14:textId="77777777" w:rsidR="00FF2404" w:rsidRPr="00FF2404" w:rsidRDefault="00FF2404" w:rsidP="008D25DD">
      <w:pPr>
        <w:rPr>
          <w:rFonts w:ascii="Times New Roman" w:hAnsi="Times New Roman" w:cs="Times New Roman"/>
          <w:b/>
          <w:sz w:val="28"/>
          <w:szCs w:val="28"/>
        </w:rPr>
      </w:pPr>
      <w:r w:rsidRPr="00FF2404">
        <w:rPr>
          <w:rFonts w:ascii="Times New Roman" w:hAnsi="Times New Roman" w:cs="Times New Roman"/>
          <w:b/>
          <w:sz w:val="28"/>
          <w:szCs w:val="28"/>
        </w:rPr>
        <w:t>Guiding appropriate timing of laser irradiation by polymeric micelles for maximizing chemo-photodynamic therapy</w:t>
      </w:r>
    </w:p>
    <w:p w14:paraId="2FD5D6AF" w14:textId="3999C13B" w:rsidR="007D6435" w:rsidRPr="006E449D" w:rsidRDefault="007D6435" w:rsidP="00BE7D1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A96BD1D" w14:textId="77777777" w:rsidR="007D6435" w:rsidRPr="00CE16C5" w:rsidRDefault="007D6435" w:rsidP="00BE7D1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55B527A" w14:textId="6F82D178" w:rsidR="00A50A63" w:rsidRDefault="002B2F93" w:rsidP="00581E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843FCD" wp14:editId="75FFE304">
            <wp:extent cx="4581503" cy="3524657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835" cy="353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D321B" w14:textId="70BCD49D" w:rsidR="00A50A63" w:rsidRDefault="00A50A63">
      <w:pPr>
        <w:rPr>
          <w:rFonts w:ascii="Times New Roman" w:hAnsi="Times New Roman" w:cs="Times New Roman"/>
          <w:sz w:val="24"/>
          <w:szCs w:val="24"/>
        </w:rPr>
      </w:pPr>
      <w:r w:rsidRPr="002B2F93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Pr="002B2F9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43A54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2B2F93">
        <w:rPr>
          <w:rFonts w:ascii="Times New Roman" w:hAnsi="Times New Roman" w:cs="Times New Roman"/>
          <w:b/>
          <w:sz w:val="24"/>
          <w:szCs w:val="24"/>
        </w:rPr>
        <w:t>.</w:t>
      </w:r>
      <w:r w:rsidRPr="002B2F93">
        <w:rPr>
          <w:rFonts w:ascii="Times New Roman" w:hAnsi="Times New Roman" w:cs="Times New Roman"/>
          <w:sz w:val="24"/>
          <w:szCs w:val="24"/>
        </w:rPr>
        <w:t xml:space="preserve"> </w:t>
      </w:r>
      <w:r w:rsidRPr="002B2F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B2F93">
        <w:rPr>
          <w:rFonts w:ascii="Times New Roman" w:hAnsi="Times New Roman" w:cs="Times New Roman"/>
          <w:sz w:val="24"/>
          <w:szCs w:val="24"/>
        </w:rPr>
        <w:t xml:space="preserve">H </w:t>
      </w:r>
      <w:r w:rsidRPr="002B2F93">
        <w:rPr>
          <w:rFonts w:ascii="Times New Roman" w:hAnsi="Times New Roman" w:cs="Times New Roman" w:hint="eastAsia"/>
          <w:sz w:val="24"/>
          <w:szCs w:val="24"/>
        </w:rPr>
        <w:t>NMR</w:t>
      </w:r>
      <w:r w:rsidRPr="002B2F93">
        <w:rPr>
          <w:rFonts w:ascii="Times New Roman" w:hAnsi="Times New Roman" w:cs="Times New Roman"/>
          <w:sz w:val="24"/>
          <w:szCs w:val="24"/>
        </w:rPr>
        <w:t xml:space="preserve"> spectrum of Ce6, DTPA, chitosan and Ce6-CSPD.</w:t>
      </w:r>
    </w:p>
    <w:p w14:paraId="17359043" w14:textId="7CEC0C50" w:rsidR="008C07A5" w:rsidRDefault="008C07A5">
      <w:pPr>
        <w:rPr>
          <w:rFonts w:ascii="Times New Roman" w:hAnsi="Times New Roman" w:cs="Times New Roman"/>
          <w:sz w:val="24"/>
          <w:szCs w:val="24"/>
        </w:rPr>
      </w:pPr>
    </w:p>
    <w:p w14:paraId="06A15F30" w14:textId="77CD6D4E" w:rsidR="008C07A5" w:rsidRDefault="008C07A5">
      <w:pPr>
        <w:rPr>
          <w:rFonts w:ascii="Times New Roman" w:hAnsi="Times New Roman" w:cs="Times New Roman"/>
          <w:sz w:val="24"/>
          <w:szCs w:val="24"/>
        </w:rPr>
      </w:pPr>
    </w:p>
    <w:p w14:paraId="1EE7445F" w14:textId="26E07E97" w:rsidR="008C07A5" w:rsidRDefault="008C07A5" w:rsidP="008C07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DEB116" wp14:editId="7214E6A0">
            <wp:extent cx="2794000" cy="2308935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14" cy="231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DDECF" w14:textId="77777777" w:rsidR="008D25DD" w:rsidRDefault="008D25DD">
      <w:pPr>
        <w:widowControl/>
        <w:jc w:val="left"/>
        <w:rPr>
          <w:rFonts w:ascii="Times New Roman" w:eastAsia="FZYaoT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FZYaoTi" w:hAnsi="Times New Roman" w:cs="Times New Roman"/>
          <w:b/>
          <w:bCs/>
          <w:kern w:val="0"/>
          <w:sz w:val="24"/>
          <w:szCs w:val="24"/>
        </w:rPr>
        <w:br w:type="page"/>
      </w:r>
    </w:p>
    <w:p w14:paraId="34513BB0" w14:textId="462DA98A" w:rsidR="008C07A5" w:rsidRDefault="008C07A5" w:rsidP="008C07A5">
      <w:pPr>
        <w:autoSpaceDE w:val="0"/>
        <w:autoSpaceDN w:val="0"/>
        <w:adjustRightInd w:val="0"/>
        <w:spacing w:line="360" w:lineRule="auto"/>
        <w:rPr>
          <w:rFonts w:ascii="Times New Roman" w:eastAsia="FZYaoTi" w:hAnsi="Times New Roman" w:cs="Times New Roman"/>
          <w:kern w:val="0"/>
          <w:sz w:val="24"/>
          <w:szCs w:val="24"/>
        </w:rPr>
      </w:pPr>
      <w:r w:rsidRPr="00E32B72">
        <w:rPr>
          <w:rFonts w:ascii="Times New Roman" w:eastAsia="FZYaoTi" w:hAnsi="Times New Roman" w:cs="Times New Roman"/>
          <w:b/>
          <w:bCs/>
          <w:kern w:val="0"/>
          <w:sz w:val="24"/>
          <w:szCs w:val="24"/>
        </w:rPr>
        <w:lastRenderedPageBreak/>
        <w:t>Figure S</w:t>
      </w:r>
      <w:r>
        <w:rPr>
          <w:rFonts w:ascii="Times New Roman" w:eastAsia="FZYaoTi" w:hAnsi="Times New Roman" w:cs="Times New Roman"/>
          <w:b/>
          <w:bCs/>
          <w:kern w:val="0"/>
          <w:sz w:val="24"/>
          <w:szCs w:val="24"/>
        </w:rPr>
        <w:t>2</w:t>
      </w:r>
      <w:r>
        <w:rPr>
          <w:rFonts w:ascii="Times New Roman" w:eastAsia="FZYaoTi" w:hAnsi="Times New Roman" w:cs="Times New Roman"/>
          <w:kern w:val="0"/>
          <w:sz w:val="24"/>
          <w:szCs w:val="24"/>
        </w:rPr>
        <w:t xml:space="preserve">. </w:t>
      </w:r>
      <w:r>
        <w:rPr>
          <w:rFonts w:ascii="Times New Roman" w:eastAsia="FZYaoTi" w:hAnsi="Times New Roman" w:cs="Times New Roman" w:hint="eastAsia"/>
          <w:kern w:val="0"/>
          <w:sz w:val="24"/>
          <w:szCs w:val="24"/>
        </w:rPr>
        <w:t>F</w:t>
      </w:r>
      <w:r>
        <w:rPr>
          <w:rFonts w:ascii="Times New Roman" w:eastAsia="FZYaoTi" w:hAnsi="Times New Roman" w:cs="Times New Roman"/>
          <w:kern w:val="0"/>
          <w:sz w:val="24"/>
          <w:szCs w:val="24"/>
        </w:rPr>
        <w:t>T-IR images of Ce6, DOX and Ce6-CSPD/DOX.</w:t>
      </w:r>
    </w:p>
    <w:p w14:paraId="0D652114" w14:textId="7F25982B" w:rsidR="008C07A5" w:rsidRPr="008C07A5" w:rsidRDefault="008C07A5" w:rsidP="008C07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4BB151" w14:textId="77777777" w:rsidR="008C07A5" w:rsidRPr="008C07A5" w:rsidRDefault="008C07A5" w:rsidP="008C07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8313EB" w14:textId="6114A0CA" w:rsidR="001D5136" w:rsidRDefault="002B6B16" w:rsidP="002B6B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F42E49" wp14:editId="45DA66FD">
            <wp:extent cx="3003015" cy="2579348"/>
            <wp:effectExtent l="0" t="0" r="698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462" cy="261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9492F" w14:textId="7B07C240" w:rsidR="002B6B16" w:rsidRDefault="002B6B16" w:rsidP="00CA0984">
      <w:pPr>
        <w:jc w:val="left"/>
        <w:rPr>
          <w:rFonts w:ascii="Times New Roman" w:hAnsi="Times New Roman" w:cs="Times New Roman"/>
          <w:sz w:val="24"/>
          <w:szCs w:val="24"/>
        </w:rPr>
      </w:pPr>
      <w:r w:rsidRPr="00CA0984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Pr="00CA0984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EC7342">
        <w:rPr>
          <w:rFonts w:ascii="Times New Roman" w:hAnsi="Times New Roman" w:cs="Times New Roman"/>
          <w:b/>
          <w:sz w:val="24"/>
          <w:szCs w:val="24"/>
        </w:rPr>
        <w:t>3</w:t>
      </w:r>
      <w:r w:rsidRPr="00CA098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984" w:rsidRPr="00CA0984">
        <w:rPr>
          <w:rFonts w:ascii="Times New Roman" w:hAnsi="Times New Roman" w:cs="Times New Roman"/>
          <w:sz w:val="24"/>
          <w:szCs w:val="24"/>
        </w:rPr>
        <w:t>UV−vis spectrum</w:t>
      </w:r>
      <w:r w:rsidR="00CA0984">
        <w:rPr>
          <w:rFonts w:ascii="Times New Roman" w:hAnsi="Times New Roman" w:cs="Times New Roman"/>
          <w:sz w:val="24"/>
          <w:szCs w:val="24"/>
        </w:rPr>
        <w:t xml:space="preserve"> </w:t>
      </w:r>
      <w:r w:rsidR="00CA0984">
        <w:rPr>
          <w:rFonts w:ascii="Times New Roman" w:hAnsi="Times New Roman" w:cs="Times New Roman" w:hint="eastAsia"/>
          <w:sz w:val="24"/>
          <w:szCs w:val="24"/>
        </w:rPr>
        <w:t>of</w:t>
      </w:r>
      <w:r w:rsidR="00CA0984">
        <w:rPr>
          <w:rFonts w:ascii="Times New Roman" w:hAnsi="Times New Roman" w:cs="Times New Roman"/>
          <w:sz w:val="24"/>
          <w:szCs w:val="24"/>
        </w:rPr>
        <w:t xml:space="preserve"> Ce6 and Ce6-CSPD.</w:t>
      </w:r>
    </w:p>
    <w:p w14:paraId="73B4174B" w14:textId="5EEE96CC" w:rsidR="00FB6044" w:rsidRDefault="00FB6044" w:rsidP="00CA0984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879EC72" w14:textId="77777777" w:rsidR="00FB6044" w:rsidRDefault="00FB6044" w:rsidP="00FB60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1CEEEAA" wp14:editId="1AA6BF2F">
            <wp:extent cx="2800965" cy="16383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463" cy="164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9347" w14:textId="77777777" w:rsidR="00FB6044" w:rsidRDefault="00FB6044" w:rsidP="00FB6044">
      <w:pPr>
        <w:rPr>
          <w:rFonts w:ascii="Times New Roman" w:eastAsia="FZYaoTi" w:hAnsi="Times New Roman" w:cs="Times New Roman"/>
          <w:kern w:val="0"/>
          <w:sz w:val="24"/>
          <w:szCs w:val="24"/>
        </w:rPr>
      </w:pPr>
      <w:r w:rsidRPr="004F7201">
        <w:rPr>
          <w:rFonts w:ascii="Times New Roman" w:eastAsia="FZYaoTi" w:hAnsi="Times New Roman" w:cs="Times New Roman"/>
          <w:b/>
          <w:bCs/>
          <w:kern w:val="0"/>
          <w:sz w:val="24"/>
          <w:szCs w:val="24"/>
        </w:rPr>
        <w:t>Figure S</w:t>
      </w:r>
      <w:r>
        <w:rPr>
          <w:rFonts w:ascii="Times New Roman" w:eastAsia="FZYaoTi" w:hAnsi="Times New Roman" w:cs="Times New Roman"/>
          <w:b/>
          <w:bCs/>
          <w:kern w:val="0"/>
          <w:sz w:val="24"/>
          <w:szCs w:val="24"/>
        </w:rPr>
        <w:t>4</w:t>
      </w:r>
      <w:r w:rsidRPr="004F7201">
        <w:rPr>
          <w:rFonts w:ascii="Times New Roman" w:eastAsia="FZYaoTi" w:hAnsi="Times New Roman" w:cs="Times New Roman"/>
          <w:b/>
          <w:bCs/>
          <w:kern w:val="0"/>
          <w:sz w:val="24"/>
          <w:szCs w:val="24"/>
        </w:rPr>
        <w:t xml:space="preserve">. </w:t>
      </w:r>
      <w:r>
        <w:rPr>
          <w:rFonts w:ascii="Times New Roman" w:eastAsia="FZYaoTi" w:hAnsi="Times New Roman" w:cs="Times New Roman"/>
          <w:kern w:val="0"/>
          <w:sz w:val="24"/>
          <w:szCs w:val="24"/>
        </w:rPr>
        <w:t>SEM images of Ce6-CSPD and Ce6-CSPD/DOX. Bar is 100nm.</w:t>
      </w:r>
    </w:p>
    <w:p w14:paraId="021C0860" w14:textId="77777777" w:rsidR="00FB6044" w:rsidRDefault="00FB6044" w:rsidP="00CA0984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1035718" w14:textId="23009CD4" w:rsidR="00A53A8F" w:rsidRDefault="00A53A8F">
      <w:pPr>
        <w:rPr>
          <w:rFonts w:ascii="Times New Roman" w:hAnsi="Times New Roman" w:cs="Times New Roman"/>
          <w:sz w:val="24"/>
          <w:szCs w:val="24"/>
        </w:rPr>
      </w:pPr>
    </w:p>
    <w:p w14:paraId="698D38B8" w14:textId="4780D556" w:rsidR="007B2E30" w:rsidRDefault="00FD621C" w:rsidP="00FD62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601759" wp14:editId="549BA558">
            <wp:extent cx="2716123" cy="1987550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70" cy="200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2440B" w14:textId="77777777" w:rsidR="008D25DD" w:rsidRDefault="008D25D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DCE848" w14:textId="54E99692" w:rsidR="007B2E30" w:rsidRDefault="00FD621C">
      <w:pPr>
        <w:rPr>
          <w:rFonts w:ascii="Times New Roman" w:hAnsi="Times New Roman" w:cs="Times New Roman"/>
          <w:sz w:val="24"/>
          <w:szCs w:val="24"/>
        </w:rPr>
      </w:pPr>
      <w:r w:rsidRPr="00FD621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B604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D62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UV spectrum of DOX.</w:t>
      </w:r>
    </w:p>
    <w:p w14:paraId="32A0F132" w14:textId="2DD44F71" w:rsidR="007B2E30" w:rsidRDefault="007B2E30">
      <w:pPr>
        <w:rPr>
          <w:rFonts w:ascii="Times New Roman" w:hAnsi="Times New Roman" w:cs="Times New Roman"/>
          <w:sz w:val="24"/>
          <w:szCs w:val="24"/>
        </w:rPr>
      </w:pPr>
    </w:p>
    <w:p w14:paraId="75618171" w14:textId="38AFB1A8" w:rsidR="00EC7342" w:rsidRDefault="00EC7342" w:rsidP="004F7201">
      <w:pPr>
        <w:jc w:val="center"/>
        <w:rPr>
          <w:rFonts w:ascii="Times New Roman" w:eastAsia="FZYaoTi" w:hAnsi="Times New Roman" w:cs="Times New Roman"/>
          <w:kern w:val="0"/>
          <w:sz w:val="24"/>
          <w:szCs w:val="24"/>
        </w:rPr>
      </w:pPr>
    </w:p>
    <w:p w14:paraId="473F3932" w14:textId="77777777" w:rsidR="00EC7342" w:rsidRDefault="00EC7342" w:rsidP="004F72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5E981F" w14:textId="555A3CD6" w:rsidR="00A53A8F" w:rsidRDefault="0051405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107CA6F" wp14:editId="2865B318">
            <wp:extent cx="5253459" cy="1812944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54" cy="183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B1D2E" w14:textId="0A3A9F1F" w:rsidR="00727EE4" w:rsidRPr="00FB6044" w:rsidRDefault="00514051">
      <w:pPr>
        <w:rPr>
          <w:rFonts w:ascii="Times New Roman" w:eastAsia="TimesTen-Roman" w:hAnsi="Times New Roman" w:cs="Times New Roman"/>
          <w:kern w:val="0"/>
          <w:sz w:val="24"/>
          <w:szCs w:val="24"/>
        </w:rPr>
      </w:pPr>
      <w:r w:rsidRPr="003D0642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Pr="003D064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B604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Ten-Roman" w:hAnsi="Times New Roman" w:cs="Times New Roman"/>
          <w:kern w:val="0"/>
          <w:sz w:val="24"/>
          <w:szCs w:val="24"/>
        </w:rPr>
        <w:t>Fluorescence intensity of DOX after incubat</w:t>
      </w:r>
      <w:r>
        <w:rPr>
          <w:rFonts w:ascii="Times New Roman" w:eastAsia="TimesTen-Roman" w:hAnsi="Times New Roman" w:cs="Times New Roman" w:hint="eastAsia"/>
          <w:kern w:val="0"/>
          <w:sz w:val="24"/>
          <w:szCs w:val="24"/>
        </w:rPr>
        <w:t>ing</w:t>
      </w:r>
      <w:r>
        <w:rPr>
          <w:rFonts w:ascii="Times New Roman" w:eastAsia="TimesTen-Roman" w:hAnsi="Times New Roman" w:cs="Times New Roman"/>
          <w:kern w:val="0"/>
          <w:sz w:val="24"/>
          <w:szCs w:val="24"/>
        </w:rPr>
        <w:t xml:space="preserve"> C</w:t>
      </w:r>
      <w:r>
        <w:rPr>
          <w:rFonts w:ascii="Times New Roman" w:eastAsia="TimesTen-Roman" w:hAnsi="Times New Roman" w:cs="Times New Roman" w:hint="eastAsia"/>
          <w:kern w:val="0"/>
          <w:sz w:val="24"/>
          <w:szCs w:val="24"/>
        </w:rPr>
        <w:t>e</w:t>
      </w:r>
      <w:r>
        <w:rPr>
          <w:rFonts w:ascii="Times New Roman" w:eastAsia="TimesTen-Roman" w:hAnsi="Times New Roman" w:cs="Times New Roman"/>
          <w:kern w:val="0"/>
          <w:sz w:val="24"/>
          <w:szCs w:val="24"/>
        </w:rPr>
        <w:t>6-CSPD/DOX in pH 7.4 PBS (3% FBS) a) without GSH and b) with 10mM GSH.</w:t>
      </w:r>
      <w:r w:rsidRPr="00514051">
        <w:rPr>
          <w:rFonts w:ascii="Times New Roman" w:eastAsia="TimesTen-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Ten-Roman" w:hAnsi="Times New Roman" w:cs="Times New Roman"/>
          <w:kern w:val="0"/>
          <w:sz w:val="24"/>
          <w:szCs w:val="24"/>
        </w:rPr>
        <w:t>c) S</w:t>
      </w:r>
      <w:r w:rsidRPr="00BE09AD">
        <w:rPr>
          <w:rFonts w:ascii="Times New Roman" w:eastAsia="TimesTen-Roman" w:hAnsi="Times New Roman" w:cs="Times New Roman"/>
          <w:kern w:val="0"/>
          <w:sz w:val="24"/>
          <w:szCs w:val="24"/>
        </w:rPr>
        <w:t>emi</w:t>
      </w:r>
      <w:r>
        <w:rPr>
          <w:rFonts w:ascii="Times New Roman" w:eastAsia="TimesTen-Roman" w:hAnsi="Times New Roman" w:cs="Times New Roman"/>
          <w:kern w:val="0"/>
          <w:sz w:val="24"/>
          <w:szCs w:val="24"/>
        </w:rPr>
        <w:t>-</w:t>
      </w:r>
      <w:r w:rsidRPr="00BE09AD">
        <w:rPr>
          <w:rFonts w:ascii="Times New Roman" w:eastAsia="TimesTen-Roman" w:hAnsi="Times New Roman" w:cs="Times New Roman"/>
          <w:kern w:val="0"/>
          <w:sz w:val="24"/>
          <w:szCs w:val="24"/>
        </w:rPr>
        <w:t>quantitative</w:t>
      </w:r>
      <w:r>
        <w:rPr>
          <w:rFonts w:ascii="Times New Roman" w:eastAsia="TimesTen-Roman" w:hAnsi="Times New Roman" w:cs="Times New Roman"/>
          <w:kern w:val="0"/>
          <w:sz w:val="24"/>
          <w:szCs w:val="24"/>
        </w:rPr>
        <w:t xml:space="preserve"> analysis of fluorescence intensity changes by </w:t>
      </w:r>
      <w:proofErr w:type="spellStart"/>
      <w:r>
        <w:rPr>
          <w:rFonts w:ascii="Times New Roman" w:eastAsia="TimesTen-Roman" w:hAnsi="Times New Roman" w:cs="Times New Roman"/>
          <w:kern w:val="0"/>
          <w:sz w:val="24"/>
          <w:szCs w:val="24"/>
        </w:rPr>
        <w:t>imageJ</w:t>
      </w:r>
      <w:proofErr w:type="spellEnd"/>
      <w:r>
        <w:rPr>
          <w:rFonts w:ascii="Times New Roman" w:eastAsia="TimesTen-Roman" w:hAnsi="Times New Roman" w:cs="Times New Roman"/>
          <w:kern w:val="0"/>
          <w:sz w:val="24"/>
          <w:szCs w:val="24"/>
        </w:rPr>
        <w:t xml:space="preserve"> software.</w:t>
      </w:r>
    </w:p>
    <w:p w14:paraId="559AA241" w14:textId="77777777" w:rsidR="007B2E30" w:rsidRDefault="007B2E30">
      <w:pPr>
        <w:rPr>
          <w:rFonts w:ascii="Times New Roman" w:hAnsi="Times New Roman" w:cs="Times New Roman"/>
          <w:sz w:val="24"/>
          <w:szCs w:val="24"/>
        </w:rPr>
      </w:pPr>
    </w:p>
    <w:p w14:paraId="017ED8B5" w14:textId="77777777" w:rsidR="00311FDB" w:rsidRDefault="00311FDB" w:rsidP="00311F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AC9B54C" wp14:editId="073D07E5">
            <wp:extent cx="4440947" cy="219878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645" cy="221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C4395" w14:textId="76069B46" w:rsidR="00311FDB" w:rsidRDefault="00311FDB" w:rsidP="00311FDB">
      <w:pPr>
        <w:rPr>
          <w:rFonts w:ascii="Times New Roman" w:hAnsi="Times New Roman" w:cs="Times New Roman"/>
          <w:sz w:val="24"/>
          <w:szCs w:val="24"/>
        </w:rPr>
      </w:pPr>
      <w:r w:rsidRPr="0006619B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06619B">
        <w:rPr>
          <w:rFonts w:ascii="Times New Roman" w:hAnsi="Times New Roman" w:cs="Times New Roman"/>
          <w:b/>
          <w:sz w:val="24"/>
          <w:szCs w:val="24"/>
        </w:rPr>
        <w:t>igure S</w:t>
      </w:r>
      <w:r w:rsidR="00FB604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4DFE">
        <w:rPr>
          <w:rFonts w:ascii="Times New Roman" w:hAnsi="Times New Roman" w:cs="Times New Roman"/>
          <w:sz w:val="24"/>
          <w:szCs w:val="24"/>
        </w:rPr>
        <w:t xml:space="preserve"> Fluorescence images of Ce6-CSPD/DOX incubated with different medium for different time. The images were observed vi</w:t>
      </w:r>
      <w:r w:rsidR="004C4DFE" w:rsidRPr="004C4DFE">
        <w:rPr>
          <w:rFonts w:ascii="Times New Roman" w:hAnsi="Times New Roman" w:cs="Times New Roman"/>
          <w:sz w:val="24"/>
          <w:szCs w:val="24"/>
        </w:rPr>
        <w:t>a Maestro in Vivo Imaging System (CRI Inc., Woburn, MA)</w:t>
      </w:r>
      <w:r w:rsidR="004C4DFE">
        <w:rPr>
          <w:rFonts w:ascii="Times New Roman" w:hAnsi="Times New Roman" w:cs="Times New Roman"/>
          <w:sz w:val="24"/>
          <w:szCs w:val="24"/>
        </w:rPr>
        <w:t xml:space="preserve"> and </w:t>
      </w:r>
      <w:r w:rsidR="004C4DFE" w:rsidRPr="004C4DFE">
        <w:rPr>
          <w:rFonts w:ascii="Times New Roman" w:hAnsi="Times New Roman" w:cs="Times New Roman"/>
          <w:sz w:val="24"/>
          <w:szCs w:val="24"/>
        </w:rPr>
        <w:t>semi</w:t>
      </w:r>
      <w:r w:rsidR="004C4DFE">
        <w:rPr>
          <w:rFonts w:ascii="Times New Roman" w:hAnsi="Times New Roman" w:cs="Times New Roman"/>
          <w:sz w:val="24"/>
          <w:szCs w:val="24"/>
        </w:rPr>
        <w:t>-</w:t>
      </w:r>
      <w:r w:rsidR="004C4DFE" w:rsidRPr="004C4DFE">
        <w:rPr>
          <w:rFonts w:ascii="Times New Roman" w:hAnsi="Times New Roman" w:cs="Times New Roman"/>
          <w:sz w:val="24"/>
          <w:szCs w:val="24"/>
        </w:rPr>
        <w:t>quantitative</w:t>
      </w:r>
      <w:r w:rsidR="004C4DFE">
        <w:rPr>
          <w:rFonts w:ascii="Times New Roman" w:hAnsi="Times New Roman" w:cs="Times New Roman"/>
          <w:sz w:val="24"/>
          <w:szCs w:val="24"/>
        </w:rPr>
        <w:t xml:space="preserve"> analyzed by </w:t>
      </w:r>
      <w:proofErr w:type="spellStart"/>
      <w:r w:rsidR="004C4DFE">
        <w:rPr>
          <w:rFonts w:ascii="Times New Roman" w:hAnsi="Times New Roman" w:cs="Times New Roman"/>
          <w:sz w:val="24"/>
          <w:szCs w:val="24"/>
        </w:rPr>
        <w:t>imageJ</w:t>
      </w:r>
      <w:proofErr w:type="spellEnd"/>
      <w:r w:rsidR="004C4DFE">
        <w:rPr>
          <w:rFonts w:ascii="Times New Roman" w:hAnsi="Times New Roman" w:cs="Times New Roman"/>
          <w:sz w:val="24"/>
          <w:szCs w:val="24"/>
        </w:rPr>
        <w:t xml:space="preserve"> software.</w:t>
      </w:r>
    </w:p>
    <w:p w14:paraId="031463C7" w14:textId="7AAEF41E" w:rsidR="00B436A3" w:rsidRDefault="00B436A3">
      <w:pPr>
        <w:rPr>
          <w:rFonts w:ascii="Times New Roman" w:hAnsi="Times New Roman" w:cs="Times New Roman"/>
          <w:sz w:val="24"/>
          <w:szCs w:val="24"/>
        </w:rPr>
      </w:pPr>
    </w:p>
    <w:p w14:paraId="2B21EEC3" w14:textId="6D802175" w:rsidR="00727EE4" w:rsidRDefault="00FA06D7" w:rsidP="00FA06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D235E25" wp14:editId="2C1645CA">
            <wp:extent cx="2835910" cy="256584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681" cy="25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085DB" w14:textId="1FE5B415" w:rsidR="00FA06D7" w:rsidRDefault="00FA06D7" w:rsidP="00FA06D7">
      <w:pPr>
        <w:rPr>
          <w:rFonts w:ascii="Times New Roman" w:hAnsi="Times New Roman" w:cs="Times New Roman"/>
          <w:sz w:val="24"/>
          <w:szCs w:val="24"/>
        </w:rPr>
      </w:pPr>
      <w:r w:rsidRPr="00FA06D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A06D7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FB6044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Accumulated DOX releasing profile of Ce6-CSPD/DOX and DOX at various GSH.</w:t>
      </w:r>
    </w:p>
    <w:p w14:paraId="009EDCA5" w14:textId="69834A6E" w:rsidR="00FA06D7" w:rsidRDefault="00FA06D7" w:rsidP="00FA06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CB4968" w14:textId="77777777" w:rsidR="00FA06D7" w:rsidRDefault="00FA06D7" w:rsidP="00FA06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20EAA5" w14:textId="77777777" w:rsidR="00256F20" w:rsidRDefault="00256F20" w:rsidP="00256F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22CAEB" wp14:editId="06CF72D7">
            <wp:extent cx="2912337" cy="2922226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18" cy="293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A944" w14:textId="3B8B5556" w:rsidR="00256F20" w:rsidRDefault="00256F20" w:rsidP="00256F20">
      <w:pPr>
        <w:rPr>
          <w:rFonts w:ascii="Times New Roman" w:hAnsi="Times New Roman" w:cs="Times New Roman"/>
          <w:sz w:val="24"/>
          <w:szCs w:val="24"/>
        </w:rPr>
      </w:pPr>
      <w:r w:rsidRPr="005E392A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Pr="005E392A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B604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Fluorescence intensity of internalized micelles and the recovered Ce6 on 4T1 cells.</w:t>
      </w:r>
    </w:p>
    <w:p w14:paraId="452849B4" w14:textId="4DB2D0D1" w:rsidR="00256F20" w:rsidRDefault="00256F20" w:rsidP="00256F20">
      <w:pPr>
        <w:rPr>
          <w:rFonts w:ascii="Times New Roman" w:hAnsi="Times New Roman" w:cs="Times New Roman"/>
          <w:sz w:val="24"/>
          <w:szCs w:val="24"/>
        </w:rPr>
      </w:pPr>
    </w:p>
    <w:p w14:paraId="6001B2C6" w14:textId="3C342F65" w:rsidR="007B2E30" w:rsidRDefault="007B2E30" w:rsidP="00256F20">
      <w:pPr>
        <w:rPr>
          <w:rFonts w:ascii="Times New Roman" w:hAnsi="Times New Roman" w:cs="Times New Roman"/>
          <w:sz w:val="24"/>
          <w:szCs w:val="24"/>
        </w:rPr>
      </w:pPr>
    </w:p>
    <w:p w14:paraId="390B0AE3" w14:textId="77AD6E18" w:rsidR="007B2E30" w:rsidRDefault="007B2E30" w:rsidP="00256F20">
      <w:pPr>
        <w:rPr>
          <w:rFonts w:ascii="Times New Roman" w:hAnsi="Times New Roman" w:cs="Times New Roman"/>
          <w:sz w:val="24"/>
          <w:szCs w:val="24"/>
        </w:rPr>
      </w:pPr>
    </w:p>
    <w:p w14:paraId="5365816F" w14:textId="77777777" w:rsidR="007B2E30" w:rsidRDefault="007B2E30" w:rsidP="00256F20">
      <w:pPr>
        <w:rPr>
          <w:rFonts w:ascii="Times New Roman" w:hAnsi="Times New Roman" w:cs="Times New Roman"/>
          <w:sz w:val="24"/>
          <w:szCs w:val="24"/>
        </w:rPr>
      </w:pPr>
    </w:p>
    <w:p w14:paraId="35A05A7A" w14:textId="77777777" w:rsidR="00256F20" w:rsidRDefault="00256F20" w:rsidP="00256F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7550EF" wp14:editId="32AECED2">
            <wp:extent cx="2626918" cy="2635838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80" cy="266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BDD39" w14:textId="3815BEF6" w:rsidR="00256F20" w:rsidRDefault="00256F20" w:rsidP="00256F20">
      <w:pPr>
        <w:rPr>
          <w:rFonts w:ascii="Times New Roman" w:hAnsi="Times New Roman" w:cs="Times New Roman"/>
          <w:sz w:val="24"/>
          <w:szCs w:val="24"/>
        </w:rPr>
      </w:pPr>
      <w:r w:rsidRPr="00B845DC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Pr="00B845DC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B6044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22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Fluorescence intensity of internalized micelles and the recovered Ce6 on MCF-7 cells.</w:t>
      </w:r>
    </w:p>
    <w:p w14:paraId="19810004" w14:textId="04EA4F41" w:rsidR="00D31589" w:rsidRDefault="00D31589">
      <w:pPr>
        <w:rPr>
          <w:rFonts w:ascii="Times New Roman" w:hAnsi="Times New Roman" w:cs="Times New Roman"/>
          <w:sz w:val="24"/>
          <w:szCs w:val="24"/>
        </w:rPr>
      </w:pPr>
    </w:p>
    <w:p w14:paraId="2BEF3420" w14:textId="1FE53F85" w:rsidR="00D31589" w:rsidRDefault="00357BE1" w:rsidP="00940B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FB02FD" wp14:editId="201E4DE9">
            <wp:extent cx="2521207" cy="2734973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310" cy="27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6288" w14:textId="279777B9" w:rsidR="00D31589" w:rsidRDefault="0006619B">
      <w:pPr>
        <w:rPr>
          <w:rFonts w:ascii="Times New Roman" w:eastAsia="DengXian" w:hAnsi="Times New Roman" w:cs="Times New Roman"/>
          <w:sz w:val="24"/>
          <w:szCs w:val="24"/>
        </w:rPr>
      </w:pPr>
      <w:r w:rsidRPr="0006619B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06619B">
        <w:rPr>
          <w:rFonts w:ascii="Times New Roman" w:hAnsi="Times New Roman" w:cs="Times New Roman"/>
          <w:b/>
          <w:sz w:val="24"/>
          <w:szCs w:val="24"/>
        </w:rPr>
        <w:t>igure S</w:t>
      </w:r>
      <w:r w:rsidR="00FB6044">
        <w:rPr>
          <w:rFonts w:ascii="Times New Roman" w:hAnsi="Times New Roman" w:cs="Times New Roman"/>
          <w:b/>
          <w:sz w:val="24"/>
          <w:szCs w:val="24"/>
        </w:rPr>
        <w:t>11</w:t>
      </w:r>
      <w:r w:rsidRPr="00550847">
        <w:rPr>
          <w:rFonts w:ascii="Times New Roman" w:hAnsi="Times New Roman" w:cs="Times New Roman"/>
          <w:sz w:val="24"/>
          <w:szCs w:val="24"/>
        </w:rPr>
        <w:t>.</w:t>
      </w:r>
      <w:r w:rsidR="0040122A">
        <w:rPr>
          <w:rFonts w:ascii="Times New Roman" w:eastAsia="DengXian" w:hAnsi="Times New Roman" w:cs="Times New Roman"/>
          <w:sz w:val="24"/>
          <w:szCs w:val="24"/>
        </w:rPr>
        <w:t xml:space="preserve"> </w:t>
      </w:r>
      <w:bookmarkStart w:id="0" w:name="OLE_LINK2"/>
      <w:r w:rsidR="0040122A" w:rsidRPr="0040122A">
        <w:rPr>
          <w:rFonts w:ascii="Times New Roman" w:eastAsia="DengXian" w:hAnsi="Times New Roman" w:cs="Times New Roman"/>
          <w:sz w:val="24"/>
          <w:szCs w:val="24"/>
        </w:rPr>
        <w:t>Cytotoxicity</w:t>
      </w:r>
      <w:r w:rsidR="0040122A">
        <w:rPr>
          <w:rFonts w:ascii="Times New Roman" w:eastAsia="DengXian" w:hAnsi="Times New Roman" w:cs="Times New Roman" w:hint="eastAsia"/>
          <w:sz w:val="24"/>
          <w:szCs w:val="24"/>
        </w:rPr>
        <w:t xml:space="preserve"> e</w:t>
      </w:r>
      <w:r w:rsidR="00550847" w:rsidRPr="00550847">
        <w:rPr>
          <w:rFonts w:ascii="Times New Roman" w:eastAsia="DengXian" w:hAnsi="Times New Roman" w:cs="Times New Roman"/>
          <w:sz w:val="24"/>
          <w:szCs w:val="24"/>
        </w:rPr>
        <w:t>valuation</w:t>
      </w:r>
      <w:bookmarkEnd w:id="0"/>
      <w:r w:rsidR="00550847" w:rsidRPr="00550847">
        <w:rPr>
          <w:rFonts w:ascii="Times New Roman" w:eastAsia="DengXian" w:hAnsi="Times New Roman" w:cs="Times New Roman"/>
          <w:sz w:val="24"/>
          <w:szCs w:val="24"/>
        </w:rPr>
        <w:t xml:space="preserve"> of </w:t>
      </w:r>
      <w:r w:rsidR="00550847">
        <w:rPr>
          <w:rFonts w:ascii="Times New Roman" w:eastAsia="DengXian" w:hAnsi="Times New Roman" w:cs="Times New Roman"/>
          <w:sz w:val="24"/>
          <w:szCs w:val="24"/>
        </w:rPr>
        <w:t xml:space="preserve">Ce6-CSPD </w:t>
      </w:r>
      <w:r w:rsidR="00550847" w:rsidRPr="00550847">
        <w:rPr>
          <w:rFonts w:ascii="Times New Roman" w:eastAsia="DengXian" w:hAnsi="Times New Roman" w:cs="Times New Roman"/>
          <w:sz w:val="24"/>
          <w:szCs w:val="24"/>
        </w:rPr>
        <w:t xml:space="preserve">against </w:t>
      </w:r>
      <w:r w:rsidR="00550847">
        <w:rPr>
          <w:rFonts w:ascii="Times New Roman" w:eastAsia="DengXian" w:hAnsi="Times New Roman" w:cs="Times New Roman"/>
          <w:sz w:val="24"/>
          <w:szCs w:val="24"/>
        </w:rPr>
        <w:t>4T1</w:t>
      </w:r>
      <w:r w:rsidR="00550847" w:rsidRPr="00550847">
        <w:rPr>
          <w:rFonts w:ascii="Times New Roman" w:eastAsia="DengXian" w:hAnsi="Times New Roman" w:cs="Times New Roman"/>
          <w:sz w:val="24"/>
          <w:szCs w:val="24"/>
        </w:rPr>
        <w:t xml:space="preserve"> cells</w:t>
      </w:r>
      <w:r w:rsidR="00550847">
        <w:rPr>
          <w:rFonts w:ascii="Times New Roman" w:eastAsia="DengXian" w:hAnsi="Times New Roman" w:cs="Times New Roman"/>
          <w:sz w:val="24"/>
          <w:szCs w:val="24"/>
        </w:rPr>
        <w:t xml:space="preserve"> without/with 660nm laser </w:t>
      </w:r>
      <w:r w:rsidR="00550847" w:rsidRPr="00550847">
        <w:rPr>
          <w:rFonts w:ascii="Times New Roman" w:eastAsia="DengXian" w:hAnsi="Times New Roman" w:cs="Times New Roman"/>
          <w:sz w:val="24"/>
          <w:szCs w:val="24"/>
        </w:rPr>
        <w:t>irradiation</w:t>
      </w:r>
      <w:r w:rsidR="00550847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550847" w:rsidRPr="008D25DD">
        <w:rPr>
          <w:rFonts w:ascii="Times New Roman" w:eastAsia="DengXian" w:hAnsi="Times New Roman" w:cs="Times New Roman"/>
          <w:iCs/>
          <w:sz w:val="24"/>
          <w:szCs w:val="24"/>
        </w:rPr>
        <w:t>in vitro.</w:t>
      </w:r>
    </w:p>
    <w:p w14:paraId="3025E629" w14:textId="77777777" w:rsidR="007B2E30" w:rsidRDefault="007B2E30">
      <w:pPr>
        <w:rPr>
          <w:rFonts w:ascii="Times New Roman" w:hAnsi="Times New Roman" w:cs="Times New Roman"/>
          <w:sz w:val="24"/>
          <w:szCs w:val="24"/>
        </w:rPr>
      </w:pPr>
    </w:p>
    <w:p w14:paraId="5827EEB1" w14:textId="77777777" w:rsidR="007B2E30" w:rsidRPr="00550847" w:rsidRDefault="007B2E30">
      <w:pPr>
        <w:rPr>
          <w:rFonts w:ascii="Times New Roman" w:hAnsi="Times New Roman" w:cs="Times New Roman"/>
          <w:sz w:val="24"/>
          <w:szCs w:val="24"/>
        </w:rPr>
      </w:pPr>
    </w:p>
    <w:p w14:paraId="5005FA76" w14:textId="77777777" w:rsidR="009325A2" w:rsidRDefault="009325A2" w:rsidP="0050147D">
      <w:pPr>
        <w:rPr>
          <w:rFonts w:ascii="Times New Roman" w:eastAsia="DengXian" w:hAnsi="Times New Roman" w:cs="Times New Roman"/>
          <w:sz w:val="24"/>
          <w:szCs w:val="24"/>
        </w:rPr>
      </w:pPr>
    </w:p>
    <w:p w14:paraId="2ACC4F82" w14:textId="77777777" w:rsidR="006F5D8B" w:rsidRDefault="006F5D8B" w:rsidP="006F5D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8E3858" wp14:editId="30975252">
            <wp:extent cx="2679632" cy="2232381"/>
            <wp:effectExtent l="0" t="0" r="698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65" cy="227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B0CF8" w14:textId="2B80B633" w:rsidR="007B2E30" w:rsidRDefault="006F5D8B" w:rsidP="0050147D">
      <w:pPr>
        <w:rPr>
          <w:rFonts w:ascii="Times New Roman" w:hAnsi="Times New Roman" w:cs="Times New Roman"/>
          <w:sz w:val="24"/>
          <w:szCs w:val="24"/>
        </w:rPr>
      </w:pPr>
      <w:r w:rsidRPr="002B6B16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2B6B16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="00FB6044">
        <w:rPr>
          <w:rFonts w:ascii="Times New Roman" w:hAnsi="Times New Roman" w:cs="Times New Roman"/>
          <w:b/>
          <w:sz w:val="24"/>
          <w:szCs w:val="24"/>
        </w:rPr>
        <w:t>12</w:t>
      </w:r>
      <w:r w:rsidRPr="002B6B16">
        <w:rPr>
          <w:rFonts w:ascii="Times New Roman" w:hAnsi="Times New Roman" w:cs="Times New Roman"/>
          <w:b/>
          <w:sz w:val="24"/>
          <w:szCs w:val="24"/>
        </w:rPr>
        <w:t>.</w:t>
      </w:r>
      <w:r w:rsidRPr="002B6B16">
        <w:rPr>
          <w:rFonts w:ascii="Times New Roman" w:hAnsi="Times New Roman" w:cs="Times New Roman"/>
          <w:sz w:val="24"/>
          <w:szCs w:val="24"/>
        </w:rPr>
        <w:t xml:space="preserve"> </w:t>
      </w:r>
      <w:r w:rsidR="00EF2A54">
        <w:rPr>
          <w:rFonts w:ascii="Times New Roman" w:hAnsi="Times New Roman" w:cs="Times New Roman"/>
          <w:sz w:val="24"/>
          <w:szCs w:val="24"/>
        </w:rPr>
        <w:t>S</w:t>
      </w:r>
      <w:r w:rsidRPr="000A5F7A">
        <w:rPr>
          <w:rFonts w:ascii="Times New Roman" w:hAnsi="Times New Roman" w:cs="Times New Roman"/>
          <w:sz w:val="24"/>
          <w:szCs w:val="24"/>
        </w:rPr>
        <w:t>emi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A5F7A">
        <w:rPr>
          <w:rFonts w:ascii="Times New Roman" w:hAnsi="Times New Roman" w:cs="Times New Roman"/>
          <w:sz w:val="24"/>
          <w:szCs w:val="24"/>
        </w:rPr>
        <w:t>quantitative</w:t>
      </w:r>
      <w:r>
        <w:rPr>
          <w:rFonts w:ascii="Times New Roman" w:hAnsi="Times New Roman" w:cs="Times New Roman"/>
          <w:sz w:val="24"/>
          <w:szCs w:val="24"/>
        </w:rPr>
        <w:t xml:space="preserve"> analysis of fluorescence intensity of DOX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Ce6-CSPD/DOX for different time in major organs.</w:t>
      </w:r>
    </w:p>
    <w:p w14:paraId="033E5F9D" w14:textId="77777777" w:rsidR="002F7BFD" w:rsidRPr="00DE2FAF" w:rsidRDefault="002F7BFD" w:rsidP="0050147D">
      <w:pPr>
        <w:rPr>
          <w:rFonts w:ascii="Times New Roman" w:eastAsia="TimesTen-Roman" w:hAnsi="Times New Roman" w:cs="Times New Roman"/>
          <w:kern w:val="0"/>
          <w:sz w:val="24"/>
          <w:szCs w:val="24"/>
        </w:rPr>
      </w:pPr>
    </w:p>
    <w:p w14:paraId="1E1CB7EB" w14:textId="7653A8B1" w:rsidR="00202F68" w:rsidRDefault="009D58F2" w:rsidP="009D58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037DD1" wp14:editId="7B541575">
            <wp:extent cx="4197500" cy="1575036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558" cy="157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99DCE" w14:textId="2ADCB098" w:rsidR="008A22AE" w:rsidRDefault="0006619B">
      <w:pPr>
        <w:rPr>
          <w:rFonts w:ascii="Times New Roman" w:hAnsi="Times New Roman" w:cs="Times New Roman"/>
          <w:sz w:val="24"/>
          <w:szCs w:val="24"/>
        </w:rPr>
      </w:pPr>
      <w:r w:rsidRPr="0006619B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06619B">
        <w:rPr>
          <w:rFonts w:ascii="Times New Roman" w:hAnsi="Times New Roman" w:cs="Times New Roman"/>
          <w:b/>
          <w:sz w:val="24"/>
          <w:szCs w:val="24"/>
        </w:rPr>
        <w:t>igure S</w:t>
      </w:r>
      <w:r w:rsidR="00FB6044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673F1">
        <w:rPr>
          <w:rFonts w:ascii="Times New Roman" w:hAnsi="Times New Roman" w:cs="Times New Roman"/>
          <w:sz w:val="24"/>
          <w:szCs w:val="24"/>
        </w:rPr>
        <w:t xml:space="preserve"> The fluorescence of DOX from Ce6-CSPD/DOX </w:t>
      </w:r>
      <w:r w:rsidR="00C673F1" w:rsidRPr="009D58F2">
        <w:rPr>
          <w:rFonts w:ascii="Times New Roman" w:hAnsi="Times New Roman" w:cs="Times New Roman"/>
          <w:i/>
          <w:sz w:val="24"/>
          <w:szCs w:val="24"/>
        </w:rPr>
        <w:t>ex vivo</w:t>
      </w:r>
      <w:r w:rsidR="00C673F1">
        <w:rPr>
          <w:rFonts w:ascii="Times New Roman" w:hAnsi="Times New Roman" w:cs="Times New Roman"/>
          <w:sz w:val="24"/>
          <w:szCs w:val="24"/>
        </w:rPr>
        <w:t xml:space="preserve"> at </w:t>
      </w:r>
      <w:r w:rsidR="009D58F2">
        <w:rPr>
          <w:rFonts w:ascii="Times New Roman" w:hAnsi="Times New Roman" w:cs="Times New Roman"/>
          <w:sz w:val="24"/>
          <w:szCs w:val="24"/>
        </w:rPr>
        <w:t xml:space="preserve">a) </w:t>
      </w:r>
      <w:r w:rsidR="00C673F1">
        <w:rPr>
          <w:rFonts w:ascii="Times New Roman" w:hAnsi="Times New Roman" w:cs="Times New Roman"/>
          <w:sz w:val="24"/>
          <w:szCs w:val="24"/>
        </w:rPr>
        <w:t>2h</w:t>
      </w:r>
      <w:r w:rsidR="00206BEB">
        <w:rPr>
          <w:rFonts w:ascii="Times New Roman" w:hAnsi="Times New Roman" w:cs="Times New Roman"/>
          <w:sz w:val="24"/>
          <w:szCs w:val="24"/>
        </w:rPr>
        <w:t xml:space="preserve"> </w:t>
      </w:r>
      <w:r w:rsidR="00206BEB">
        <w:rPr>
          <w:rFonts w:ascii="Times New Roman" w:hAnsi="Times New Roman" w:cs="Times New Roman" w:hint="eastAsia"/>
          <w:sz w:val="24"/>
          <w:szCs w:val="24"/>
        </w:rPr>
        <w:t>and</w:t>
      </w:r>
      <w:r w:rsidR="00206BEB">
        <w:rPr>
          <w:rFonts w:ascii="Times New Roman" w:hAnsi="Times New Roman" w:cs="Times New Roman"/>
          <w:sz w:val="24"/>
          <w:szCs w:val="24"/>
        </w:rPr>
        <w:t xml:space="preserve"> </w:t>
      </w:r>
      <w:r w:rsidR="009D58F2">
        <w:rPr>
          <w:rFonts w:ascii="Times New Roman" w:hAnsi="Times New Roman" w:cs="Times New Roman"/>
          <w:sz w:val="24"/>
          <w:szCs w:val="24"/>
        </w:rPr>
        <w:t xml:space="preserve">b) </w:t>
      </w:r>
      <w:r w:rsidR="00206BEB">
        <w:rPr>
          <w:rFonts w:ascii="Times New Roman" w:hAnsi="Times New Roman" w:cs="Times New Roman"/>
          <w:sz w:val="24"/>
          <w:szCs w:val="24"/>
        </w:rPr>
        <w:t>12h</w:t>
      </w:r>
      <w:r w:rsidR="00C673F1">
        <w:rPr>
          <w:rFonts w:ascii="Times New Roman" w:hAnsi="Times New Roman" w:cs="Times New Roman"/>
          <w:sz w:val="24"/>
          <w:szCs w:val="24"/>
        </w:rPr>
        <w:t xml:space="preserve"> post-injection</w:t>
      </w:r>
      <w:r w:rsidR="0050147D">
        <w:rPr>
          <w:rFonts w:ascii="Times New Roman" w:hAnsi="Times New Roman" w:cs="Times New Roman"/>
          <w:sz w:val="24"/>
          <w:szCs w:val="24"/>
        </w:rPr>
        <w:t>.</w:t>
      </w:r>
    </w:p>
    <w:p w14:paraId="1515F412" w14:textId="77777777" w:rsidR="00DE2FAF" w:rsidRDefault="00DE2FAF">
      <w:pPr>
        <w:rPr>
          <w:rFonts w:ascii="Times New Roman" w:hAnsi="Times New Roman" w:cs="Times New Roman"/>
          <w:sz w:val="24"/>
          <w:szCs w:val="24"/>
        </w:rPr>
      </w:pPr>
    </w:p>
    <w:p w14:paraId="202A182E" w14:textId="7EF7BBA7" w:rsidR="0050147D" w:rsidRDefault="000F3BB7" w:rsidP="005014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451BD2" wp14:editId="5F8EA66E">
            <wp:extent cx="1892461" cy="269493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5" cy="270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7FB58" w14:textId="378ADD69" w:rsidR="000205B8" w:rsidRPr="006F5D8B" w:rsidRDefault="000205B8" w:rsidP="000205B8">
      <w:pPr>
        <w:jc w:val="left"/>
        <w:rPr>
          <w:rFonts w:ascii="Times New Roman" w:hAnsi="Times New Roman" w:cs="Times New Roman"/>
          <w:sz w:val="24"/>
          <w:szCs w:val="24"/>
        </w:rPr>
      </w:pPr>
      <w:r w:rsidRPr="000205B8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Pr="000205B8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FB6044">
        <w:rPr>
          <w:rFonts w:ascii="Times New Roman" w:hAnsi="Times New Roman" w:cs="Times New Roman"/>
          <w:b/>
          <w:sz w:val="24"/>
          <w:szCs w:val="24"/>
        </w:rPr>
        <w:t>4</w:t>
      </w:r>
      <w:r w:rsidRPr="000205B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Weight of tumor masses after different drugs treatment.</w:t>
      </w:r>
    </w:p>
    <w:p w14:paraId="0E92E4B9" w14:textId="67D059B6" w:rsidR="008A22AE" w:rsidRDefault="008A22AE">
      <w:pPr>
        <w:rPr>
          <w:rFonts w:ascii="Times New Roman" w:hAnsi="Times New Roman" w:cs="Times New Roman"/>
          <w:sz w:val="24"/>
          <w:szCs w:val="24"/>
        </w:rPr>
      </w:pPr>
    </w:p>
    <w:p w14:paraId="0A191BAD" w14:textId="265AAEBB" w:rsidR="00A52D9B" w:rsidRDefault="00145FA1" w:rsidP="004F02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1EB2EF" wp14:editId="15E04C93">
            <wp:extent cx="2729552" cy="217751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735" cy="2199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857B84" w14:textId="7963F083" w:rsidR="004F021D" w:rsidRPr="00A52D9B" w:rsidRDefault="004F021D" w:rsidP="004F021D">
      <w:pPr>
        <w:rPr>
          <w:rFonts w:ascii="Times New Roman" w:hAnsi="Times New Roman" w:cs="Times New Roman"/>
          <w:sz w:val="24"/>
          <w:szCs w:val="24"/>
        </w:rPr>
      </w:pPr>
      <w:r w:rsidRPr="004F021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F021D">
        <w:rPr>
          <w:rFonts w:ascii="Times New Roman" w:hAnsi="Times New Roman" w:cs="Times New Roman"/>
          <w:b/>
          <w:bCs/>
          <w:sz w:val="24"/>
          <w:szCs w:val="24"/>
        </w:rPr>
        <w:t>igure S1</w:t>
      </w:r>
      <w:r w:rsidR="00FB604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F021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FZYaoTi" w:hAnsi="Times New Roman" w:cs="Times New Roman"/>
          <w:kern w:val="0"/>
          <w:sz w:val="24"/>
          <w:szCs w:val="24"/>
        </w:rPr>
        <w:t xml:space="preserve">Hemolysis of Ce6-CSPD nano-agent after incubation with red blood cells at various concentration for 2h, using </w:t>
      </w:r>
      <w:r w:rsidR="006707B7" w:rsidRPr="006707B7">
        <w:rPr>
          <w:rFonts w:ascii="Times New Roman" w:eastAsia="FZYaoTi" w:hAnsi="Times New Roman" w:cs="Times New Roman"/>
          <w:kern w:val="0"/>
          <w:sz w:val="24"/>
          <w:szCs w:val="24"/>
        </w:rPr>
        <w:t>saline solution</w:t>
      </w:r>
      <w:r>
        <w:rPr>
          <w:rFonts w:ascii="Times New Roman" w:eastAsia="FZYaoTi" w:hAnsi="Times New Roman" w:cs="Times New Roman"/>
          <w:kern w:val="0"/>
          <w:sz w:val="24"/>
          <w:szCs w:val="24"/>
        </w:rPr>
        <w:t xml:space="preserve"> as a negative and deionized water as a positive control, respectively.</w:t>
      </w:r>
    </w:p>
    <w:sectPr w:rsidR="004F021D" w:rsidRPr="00A52D9B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F4325" w14:textId="77777777" w:rsidR="00E21C7A" w:rsidRDefault="00E21C7A" w:rsidP="00CE2A49">
      <w:r>
        <w:separator/>
      </w:r>
    </w:p>
  </w:endnote>
  <w:endnote w:type="continuationSeparator" w:id="0">
    <w:p w14:paraId="3ACFDE76" w14:textId="77777777" w:rsidR="00E21C7A" w:rsidRDefault="00E21C7A" w:rsidP="00CE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-Italic">
    <w:altName w:val="DengXia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YaoTi">
    <w:altName w:val="Microsoft YaHei"/>
    <w:charset w:val="86"/>
    <w:family w:val="auto"/>
    <w:pitch w:val="variable"/>
    <w:sig w:usb0="00000003" w:usb1="080E0000" w:usb2="00000010" w:usb3="00000000" w:csb0="00040000" w:csb1="00000000"/>
  </w:font>
  <w:font w:name="TimesTen-Roman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8299466"/>
      <w:docPartObj>
        <w:docPartGallery w:val="Page Numbers (Bottom of Page)"/>
        <w:docPartUnique/>
      </w:docPartObj>
    </w:sdtPr>
    <w:sdtEndPr/>
    <w:sdtContent>
      <w:p w14:paraId="629165E3" w14:textId="069E7715" w:rsidR="00766161" w:rsidRDefault="0076616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3BF473" w14:textId="77777777" w:rsidR="00766161" w:rsidRDefault="00766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BEC68" w14:textId="77777777" w:rsidR="00E21C7A" w:rsidRDefault="00E21C7A" w:rsidP="00CE2A49">
      <w:r>
        <w:separator/>
      </w:r>
    </w:p>
  </w:footnote>
  <w:footnote w:type="continuationSeparator" w:id="0">
    <w:p w14:paraId="5292B560" w14:textId="77777777" w:rsidR="00E21C7A" w:rsidRDefault="00E21C7A" w:rsidP="00CE2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ngewandte Chemie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sdetzpxltesz4ea9wf5r95i59fzwffzsd2x&quot;&gt;我的EndNote库&lt;record-ids&gt;&lt;item&gt;91&lt;/item&gt;&lt;/record-ids&gt;&lt;/item&gt;&lt;/Libraries&gt;"/>
  </w:docVars>
  <w:rsids>
    <w:rsidRoot w:val="0085045D"/>
    <w:rsid w:val="00005580"/>
    <w:rsid w:val="00013C99"/>
    <w:rsid w:val="000205B8"/>
    <w:rsid w:val="00024B2C"/>
    <w:rsid w:val="000372A4"/>
    <w:rsid w:val="00050FDE"/>
    <w:rsid w:val="00051181"/>
    <w:rsid w:val="00052D0A"/>
    <w:rsid w:val="0006619B"/>
    <w:rsid w:val="00075EE3"/>
    <w:rsid w:val="000808CE"/>
    <w:rsid w:val="000824D3"/>
    <w:rsid w:val="00084FD1"/>
    <w:rsid w:val="000862D3"/>
    <w:rsid w:val="000A41CA"/>
    <w:rsid w:val="000B00E3"/>
    <w:rsid w:val="000C7507"/>
    <w:rsid w:val="000D1DCB"/>
    <w:rsid w:val="000D2A48"/>
    <w:rsid w:val="000D5458"/>
    <w:rsid w:val="000F0D2F"/>
    <w:rsid w:val="000F3BB7"/>
    <w:rsid w:val="000F722A"/>
    <w:rsid w:val="000F7B01"/>
    <w:rsid w:val="00100BBD"/>
    <w:rsid w:val="001112A6"/>
    <w:rsid w:val="00116B30"/>
    <w:rsid w:val="00120281"/>
    <w:rsid w:val="00124EF7"/>
    <w:rsid w:val="0013302C"/>
    <w:rsid w:val="00140542"/>
    <w:rsid w:val="00144E72"/>
    <w:rsid w:val="00145FA1"/>
    <w:rsid w:val="001509CA"/>
    <w:rsid w:val="00151AFB"/>
    <w:rsid w:val="001636C1"/>
    <w:rsid w:val="00173493"/>
    <w:rsid w:val="00175D50"/>
    <w:rsid w:val="00185456"/>
    <w:rsid w:val="00186195"/>
    <w:rsid w:val="00190D47"/>
    <w:rsid w:val="001A35E6"/>
    <w:rsid w:val="001B109E"/>
    <w:rsid w:val="001B2BC5"/>
    <w:rsid w:val="001B7365"/>
    <w:rsid w:val="001D5136"/>
    <w:rsid w:val="001E7278"/>
    <w:rsid w:val="001F7391"/>
    <w:rsid w:val="00202F68"/>
    <w:rsid w:val="00206BEB"/>
    <w:rsid w:val="00212882"/>
    <w:rsid w:val="00230259"/>
    <w:rsid w:val="002319FA"/>
    <w:rsid w:val="00236A4A"/>
    <w:rsid w:val="00251B66"/>
    <w:rsid w:val="0025373C"/>
    <w:rsid w:val="00256F20"/>
    <w:rsid w:val="00265D74"/>
    <w:rsid w:val="00280DAC"/>
    <w:rsid w:val="002968DD"/>
    <w:rsid w:val="002B0032"/>
    <w:rsid w:val="002B25E6"/>
    <w:rsid w:val="002B2F93"/>
    <w:rsid w:val="002B6B16"/>
    <w:rsid w:val="002C623E"/>
    <w:rsid w:val="002C7360"/>
    <w:rsid w:val="002D56D6"/>
    <w:rsid w:val="002D65CF"/>
    <w:rsid w:val="002E0005"/>
    <w:rsid w:val="002E3BB6"/>
    <w:rsid w:val="002E591D"/>
    <w:rsid w:val="002F0B7D"/>
    <w:rsid w:val="002F201F"/>
    <w:rsid w:val="002F3D5E"/>
    <w:rsid w:val="002F7BFD"/>
    <w:rsid w:val="00306D7F"/>
    <w:rsid w:val="0031073B"/>
    <w:rsid w:val="00311FDB"/>
    <w:rsid w:val="00313404"/>
    <w:rsid w:val="00343A54"/>
    <w:rsid w:val="00345415"/>
    <w:rsid w:val="00347C64"/>
    <w:rsid w:val="00357BE1"/>
    <w:rsid w:val="0036238F"/>
    <w:rsid w:val="003635B2"/>
    <w:rsid w:val="00366EAB"/>
    <w:rsid w:val="003744DC"/>
    <w:rsid w:val="003801B8"/>
    <w:rsid w:val="00381D20"/>
    <w:rsid w:val="0039093D"/>
    <w:rsid w:val="00395790"/>
    <w:rsid w:val="003957F8"/>
    <w:rsid w:val="003B24AA"/>
    <w:rsid w:val="003B7CD6"/>
    <w:rsid w:val="003C1BDF"/>
    <w:rsid w:val="003D0642"/>
    <w:rsid w:val="003F6393"/>
    <w:rsid w:val="00400781"/>
    <w:rsid w:val="0040122A"/>
    <w:rsid w:val="00404FB4"/>
    <w:rsid w:val="00447838"/>
    <w:rsid w:val="004727A2"/>
    <w:rsid w:val="00475F1C"/>
    <w:rsid w:val="00480D81"/>
    <w:rsid w:val="00482CB8"/>
    <w:rsid w:val="004841FE"/>
    <w:rsid w:val="004940AC"/>
    <w:rsid w:val="004A5B7E"/>
    <w:rsid w:val="004B4132"/>
    <w:rsid w:val="004B52AC"/>
    <w:rsid w:val="004B5B54"/>
    <w:rsid w:val="004C1DE7"/>
    <w:rsid w:val="004C386D"/>
    <w:rsid w:val="004C4C00"/>
    <w:rsid w:val="004C4DFE"/>
    <w:rsid w:val="004E62E4"/>
    <w:rsid w:val="004F021D"/>
    <w:rsid w:val="004F7201"/>
    <w:rsid w:val="005005A6"/>
    <w:rsid w:val="0050147D"/>
    <w:rsid w:val="00512B42"/>
    <w:rsid w:val="00514051"/>
    <w:rsid w:val="00521479"/>
    <w:rsid w:val="00527F60"/>
    <w:rsid w:val="0054326E"/>
    <w:rsid w:val="00550847"/>
    <w:rsid w:val="00564D6B"/>
    <w:rsid w:val="00581E41"/>
    <w:rsid w:val="00593FDB"/>
    <w:rsid w:val="005B1355"/>
    <w:rsid w:val="005B34BC"/>
    <w:rsid w:val="005B51B5"/>
    <w:rsid w:val="005C2227"/>
    <w:rsid w:val="005C49EC"/>
    <w:rsid w:val="005D6881"/>
    <w:rsid w:val="005E28B7"/>
    <w:rsid w:val="005E392A"/>
    <w:rsid w:val="005E7551"/>
    <w:rsid w:val="005F23F7"/>
    <w:rsid w:val="0060309B"/>
    <w:rsid w:val="006707B7"/>
    <w:rsid w:val="006707E8"/>
    <w:rsid w:val="006728B9"/>
    <w:rsid w:val="006752C7"/>
    <w:rsid w:val="006866BE"/>
    <w:rsid w:val="00696AF1"/>
    <w:rsid w:val="006A55A9"/>
    <w:rsid w:val="006A7018"/>
    <w:rsid w:val="006B4035"/>
    <w:rsid w:val="006C096D"/>
    <w:rsid w:val="006D2DE2"/>
    <w:rsid w:val="006E3499"/>
    <w:rsid w:val="006E449D"/>
    <w:rsid w:val="006E6B1D"/>
    <w:rsid w:val="006E7E0E"/>
    <w:rsid w:val="006F2825"/>
    <w:rsid w:val="006F5D8B"/>
    <w:rsid w:val="007001F1"/>
    <w:rsid w:val="00702CD3"/>
    <w:rsid w:val="00704309"/>
    <w:rsid w:val="00705399"/>
    <w:rsid w:val="00712C6B"/>
    <w:rsid w:val="007139B3"/>
    <w:rsid w:val="00727EE4"/>
    <w:rsid w:val="007306D1"/>
    <w:rsid w:val="00732EBC"/>
    <w:rsid w:val="0073416F"/>
    <w:rsid w:val="0074293B"/>
    <w:rsid w:val="00766161"/>
    <w:rsid w:val="00781FC8"/>
    <w:rsid w:val="007A0738"/>
    <w:rsid w:val="007A1F5B"/>
    <w:rsid w:val="007A24F8"/>
    <w:rsid w:val="007A4C6C"/>
    <w:rsid w:val="007A689B"/>
    <w:rsid w:val="007A7A7E"/>
    <w:rsid w:val="007B2E30"/>
    <w:rsid w:val="007C1AD8"/>
    <w:rsid w:val="007C1F59"/>
    <w:rsid w:val="007D02D6"/>
    <w:rsid w:val="007D4160"/>
    <w:rsid w:val="007D6435"/>
    <w:rsid w:val="007E5874"/>
    <w:rsid w:val="007F0578"/>
    <w:rsid w:val="007F141A"/>
    <w:rsid w:val="007F4D5D"/>
    <w:rsid w:val="007F6718"/>
    <w:rsid w:val="007F6B40"/>
    <w:rsid w:val="00811930"/>
    <w:rsid w:val="008155FC"/>
    <w:rsid w:val="008256B8"/>
    <w:rsid w:val="008260D7"/>
    <w:rsid w:val="00833C40"/>
    <w:rsid w:val="00834373"/>
    <w:rsid w:val="00836D4C"/>
    <w:rsid w:val="00840FE4"/>
    <w:rsid w:val="0085045D"/>
    <w:rsid w:val="00852EBC"/>
    <w:rsid w:val="0085390D"/>
    <w:rsid w:val="00854900"/>
    <w:rsid w:val="008742C9"/>
    <w:rsid w:val="00882391"/>
    <w:rsid w:val="00885170"/>
    <w:rsid w:val="00891A4E"/>
    <w:rsid w:val="00891DDD"/>
    <w:rsid w:val="0089740B"/>
    <w:rsid w:val="008A22AE"/>
    <w:rsid w:val="008B1401"/>
    <w:rsid w:val="008C07A5"/>
    <w:rsid w:val="008C6B84"/>
    <w:rsid w:val="008D259D"/>
    <w:rsid w:val="008D25DD"/>
    <w:rsid w:val="008F4B18"/>
    <w:rsid w:val="008F4CB8"/>
    <w:rsid w:val="008F7FAF"/>
    <w:rsid w:val="00906687"/>
    <w:rsid w:val="00915CD7"/>
    <w:rsid w:val="0092375B"/>
    <w:rsid w:val="009325A2"/>
    <w:rsid w:val="00940B4F"/>
    <w:rsid w:val="00941319"/>
    <w:rsid w:val="00942835"/>
    <w:rsid w:val="00943EEF"/>
    <w:rsid w:val="009660B6"/>
    <w:rsid w:val="009711C5"/>
    <w:rsid w:val="0097176F"/>
    <w:rsid w:val="00985BAC"/>
    <w:rsid w:val="009A2798"/>
    <w:rsid w:val="009A4B44"/>
    <w:rsid w:val="009B17A4"/>
    <w:rsid w:val="009D00F8"/>
    <w:rsid w:val="009D58F2"/>
    <w:rsid w:val="009E5D3F"/>
    <w:rsid w:val="00A01E76"/>
    <w:rsid w:val="00A071DE"/>
    <w:rsid w:val="00A2134B"/>
    <w:rsid w:val="00A24B97"/>
    <w:rsid w:val="00A270B5"/>
    <w:rsid w:val="00A50A63"/>
    <w:rsid w:val="00A510D0"/>
    <w:rsid w:val="00A52303"/>
    <w:rsid w:val="00A52D9B"/>
    <w:rsid w:val="00A53A8F"/>
    <w:rsid w:val="00A640BA"/>
    <w:rsid w:val="00A8081B"/>
    <w:rsid w:val="00A81A41"/>
    <w:rsid w:val="00AA27CD"/>
    <w:rsid w:val="00AC746C"/>
    <w:rsid w:val="00AF7151"/>
    <w:rsid w:val="00B060F6"/>
    <w:rsid w:val="00B11882"/>
    <w:rsid w:val="00B13E25"/>
    <w:rsid w:val="00B26D99"/>
    <w:rsid w:val="00B436A3"/>
    <w:rsid w:val="00B465C6"/>
    <w:rsid w:val="00B533B3"/>
    <w:rsid w:val="00B63195"/>
    <w:rsid w:val="00B65EE5"/>
    <w:rsid w:val="00B845DC"/>
    <w:rsid w:val="00B9209B"/>
    <w:rsid w:val="00B953F6"/>
    <w:rsid w:val="00B95B83"/>
    <w:rsid w:val="00BA023A"/>
    <w:rsid w:val="00BA085D"/>
    <w:rsid w:val="00BD3C29"/>
    <w:rsid w:val="00BD5382"/>
    <w:rsid w:val="00BD74DE"/>
    <w:rsid w:val="00BE4E01"/>
    <w:rsid w:val="00BE7D1A"/>
    <w:rsid w:val="00BF574B"/>
    <w:rsid w:val="00C03C09"/>
    <w:rsid w:val="00C05671"/>
    <w:rsid w:val="00C16403"/>
    <w:rsid w:val="00C21BF9"/>
    <w:rsid w:val="00C21CDF"/>
    <w:rsid w:val="00C24FD9"/>
    <w:rsid w:val="00C37AA7"/>
    <w:rsid w:val="00C40085"/>
    <w:rsid w:val="00C42BCF"/>
    <w:rsid w:val="00C4320C"/>
    <w:rsid w:val="00C63117"/>
    <w:rsid w:val="00C673F1"/>
    <w:rsid w:val="00C7758F"/>
    <w:rsid w:val="00C82B7C"/>
    <w:rsid w:val="00CA0984"/>
    <w:rsid w:val="00CA1A75"/>
    <w:rsid w:val="00CB1CB7"/>
    <w:rsid w:val="00CB34C5"/>
    <w:rsid w:val="00CC4DED"/>
    <w:rsid w:val="00CD3E36"/>
    <w:rsid w:val="00CD5440"/>
    <w:rsid w:val="00CE16C5"/>
    <w:rsid w:val="00CE2A49"/>
    <w:rsid w:val="00CE6FB0"/>
    <w:rsid w:val="00CF158F"/>
    <w:rsid w:val="00CF4E07"/>
    <w:rsid w:val="00CF5788"/>
    <w:rsid w:val="00CF69AB"/>
    <w:rsid w:val="00D00400"/>
    <w:rsid w:val="00D119CE"/>
    <w:rsid w:val="00D11D4F"/>
    <w:rsid w:val="00D31589"/>
    <w:rsid w:val="00D31B6C"/>
    <w:rsid w:val="00D31E9D"/>
    <w:rsid w:val="00D33295"/>
    <w:rsid w:val="00D428EA"/>
    <w:rsid w:val="00D52C8B"/>
    <w:rsid w:val="00D61A3E"/>
    <w:rsid w:val="00D94D2C"/>
    <w:rsid w:val="00DA56AE"/>
    <w:rsid w:val="00DB6E72"/>
    <w:rsid w:val="00DB7DF4"/>
    <w:rsid w:val="00DD0875"/>
    <w:rsid w:val="00DE2FAF"/>
    <w:rsid w:val="00DE4884"/>
    <w:rsid w:val="00DF08B0"/>
    <w:rsid w:val="00E21C7A"/>
    <w:rsid w:val="00E257DF"/>
    <w:rsid w:val="00E30A33"/>
    <w:rsid w:val="00E37336"/>
    <w:rsid w:val="00E51434"/>
    <w:rsid w:val="00E533F1"/>
    <w:rsid w:val="00E65719"/>
    <w:rsid w:val="00E67F4D"/>
    <w:rsid w:val="00E722EC"/>
    <w:rsid w:val="00E73BCD"/>
    <w:rsid w:val="00E950DD"/>
    <w:rsid w:val="00EA1D77"/>
    <w:rsid w:val="00EB4531"/>
    <w:rsid w:val="00EB513D"/>
    <w:rsid w:val="00EC7342"/>
    <w:rsid w:val="00EE1487"/>
    <w:rsid w:val="00EF2A54"/>
    <w:rsid w:val="00EF4C5B"/>
    <w:rsid w:val="00F013AA"/>
    <w:rsid w:val="00F17BD3"/>
    <w:rsid w:val="00F2081F"/>
    <w:rsid w:val="00F25B15"/>
    <w:rsid w:val="00F367A3"/>
    <w:rsid w:val="00F45C4F"/>
    <w:rsid w:val="00F472E1"/>
    <w:rsid w:val="00F61F07"/>
    <w:rsid w:val="00F65E59"/>
    <w:rsid w:val="00F65E7C"/>
    <w:rsid w:val="00F80ECB"/>
    <w:rsid w:val="00F82081"/>
    <w:rsid w:val="00F823C6"/>
    <w:rsid w:val="00F85C9D"/>
    <w:rsid w:val="00F91470"/>
    <w:rsid w:val="00F97094"/>
    <w:rsid w:val="00FA06D7"/>
    <w:rsid w:val="00FA47B4"/>
    <w:rsid w:val="00FA6DB2"/>
    <w:rsid w:val="00FB2B4A"/>
    <w:rsid w:val="00FB6044"/>
    <w:rsid w:val="00FC4DBE"/>
    <w:rsid w:val="00FD2014"/>
    <w:rsid w:val="00FD621C"/>
    <w:rsid w:val="00FE05CE"/>
    <w:rsid w:val="00FF0B9C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6DDB3"/>
  <w15:chartTrackingRefBased/>
  <w15:docId w15:val="{81772F34-97E4-4B14-B3A7-A8B38D03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E2A4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E2A4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E2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E2A49"/>
    <w:rPr>
      <w:sz w:val="18"/>
      <w:szCs w:val="18"/>
    </w:rPr>
  </w:style>
  <w:style w:type="table" w:styleId="TableGrid">
    <w:name w:val="Table Grid"/>
    <w:basedOn w:val="TableNormal"/>
    <w:uiPriority w:val="39"/>
    <w:rsid w:val="007F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4727A2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727A2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4727A2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4727A2"/>
    <w:rPr>
      <w:rFonts w:ascii="DengXian" w:eastAsia="DengXian" w:hAnsi="DengXian"/>
      <w:noProof/>
      <w:sz w:val="20"/>
    </w:rPr>
  </w:style>
  <w:style w:type="paragraph" w:styleId="NormalWeb">
    <w:name w:val="Normal (Web)"/>
    <w:basedOn w:val="Normal"/>
    <w:uiPriority w:val="99"/>
    <w:unhideWhenUsed/>
    <w:rsid w:val="00EF4C5B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75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75B"/>
    <w:rPr>
      <w:sz w:val="18"/>
      <w:szCs w:val="18"/>
    </w:rPr>
  </w:style>
  <w:style w:type="paragraph" w:customStyle="1" w:styleId="RSCF01FootnoteAuthorAddress">
    <w:name w:val="RSC F01 Footnote Author Address"/>
    <w:link w:val="RSCF01FootnoteAuthorAddressChar"/>
    <w:qFormat/>
    <w:rsid w:val="006B4035"/>
    <w:pPr>
      <w:numPr>
        <w:numId w:val="1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6B4035"/>
    <w:rPr>
      <w:rFonts w:cs="Times New Roman"/>
      <w:i/>
      <w:w w:val="105"/>
      <w:kern w:val="0"/>
      <w:sz w:val="14"/>
      <w:szCs w:val="14"/>
      <w:lang w:val="en-GB" w:eastAsia="en-US"/>
    </w:rPr>
  </w:style>
  <w:style w:type="paragraph" w:customStyle="1" w:styleId="TableHead">
    <w:name w:val="TableHead"/>
    <w:basedOn w:val="Normal"/>
    <w:rsid w:val="00A52D9B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customStyle="1" w:styleId="TableBody">
    <w:name w:val="TableBody"/>
    <w:basedOn w:val="TableHead"/>
    <w:rsid w:val="00A52D9B"/>
  </w:style>
  <w:style w:type="paragraph" w:customStyle="1" w:styleId="Legend">
    <w:name w:val="Legend"/>
    <w:basedOn w:val="Normal"/>
    <w:rsid w:val="00A52D9B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AuthorsFull">
    <w:name w:val="Authors Full"/>
    <w:basedOn w:val="Normal"/>
    <w:rsid w:val="00C16403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Normal"/>
    <w:autoRedefine/>
    <w:rsid w:val="00FF0B9C"/>
    <w:pPr>
      <w:widowControl/>
      <w:jc w:val="left"/>
    </w:pPr>
    <w:rPr>
      <w:rFonts w:ascii="Times New Roman" w:eastAsia="Verdana-Italic" w:hAnsi="Times New Roman" w:cs="Times New Roman"/>
      <w:iCs/>
      <w:kern w:val="0"/>
      <w:sz w:val="32"/>
      <w:szCs w:val="32"/>
      <w:lang w:eastAsia="ja-JP"/>
    </w:rPr>
  </w:style>
  <w:style w:type="paragraph" w:customStyle="1" w:styleId="Title2">
    <w:name w:val="Title2"/>
    <w:basedOn w:val="Normal"/>
    <w:rsid w:val="00C16403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Normal"/>
    <w:link w:val="MaintextChar"/>
    <w:autoRedefine/>
    <w:rsid w:val="00C16403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C16403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Authors">
    <w:name w:val="Authors"/>
    <w:basedOn w:val="Normal"/>
    <w:qFormat/>
    <w:rsid w:val="00C16403"/>
    <w:pPr>
      <w:widowControl/>
      <w:spacing w:before="120" w:after="120" w:line="320" w:lineRule="exact"/>
      <w:jc w:val="left"/>
    </w:pPr>
    <w:rPr>
      <w:rFonts w:ascii="Arial" w:eastAsia="MS Mincho" w:hAnsi="Arial" w:cs="Times New Roman"/>
      <w:kern w:val="0"/>
      <w:sz w:val="22"/>
      <w:szCs w:val="24"/>
      <w:lang w:val="en-GB" w:eastAsia="ja-JP"/>
    </w:rPr>
  </w:style>
  <w:style w:type="character" w:styleId="Hyperlink">
    <w:name w:val="Hyperlink"/>
    <w:basedOn w:val="DefaultParagraphFont"/>
    <w:uiPriority w:val="99"/>
    <w:unhideWhenUsed/>
    <w:rsid w:val="00013C99"/>
    <w:rPr>
      <w:color w:val="0563C1" w:themeColor="hyperlink"/>
      <w:u w:val="single"/>
    </w:rPr>
  </w:style>
  <w:style w:type="paragraph" w:customStyle="1" w:styleId="Head1">
    <w:name w:val="Head 1"/>
    <w:basedOn w:val="Normal"/>
    <w:link w:val="Head10"/>
    <w:autoRedefine/>
    <w:rsid w:val="00942835"/>
    <w:pPr>
      <w:widowControl/>
      <w:spacing w:line="36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character" w:customStyle="1" w:styleId="Head10">
    <w:name w:val="Head 1 字符"/>
    <w:basedOn w:val="DefaultParagraphFont"/>
    <w:link w:val="Head1"/>
    <w:rsid w:val="00942835"/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Z</dc:creator>
  <cp:keywords/>
  <dc:description/>
  <cp:lastModifiedBy>Mel Phimester</cp:lastModifiedBy>
  <cp:revision>2</cp:revision>
  <dcterms:created xsi:type="dcterms:W3CDTF">2020-07-20T04:45:00Z</dcterms:created>
  <dcterms:modified xsi:type="dcterms:W3CDTF">2020-07-20T04:45:00Z</dcterms:modified>
</cp:coreProperties>
</file>