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1704A" w14:textId="77777777" w:rsidR="00453999" w:rsidRPr="00453999" w:rsidRDefault="00453999" w:rsidP="00453999">
      <w:pPr>
        <w:tabs>
          <w:tab w:val="left" w:pos="3450"/>
        </w:tabs>
        <w:rPr>
          <w:rFonts w:ascii="Arial" w:eastAsia="MS Mincho" w:hAnsi="Arial" w:cs="Arial"/>
          <w:b/>
          <w:color w:val="333333" w:themeColor="text1"/>
          <w:sz w:val="20"/>
          <w:szCs w:val="20"/>
        </w:rPr>
      </w:pPr>
      <w:r w:rsidRPr="00453999">
        <w:rPr>
          <w:rFonts w:ascii="Arial" w:hAnsi="Arial" w:cs="Arial"/>
          <w:b/>
          <w:color w:val="333333" w:themeColor="text1"/>
          <w:sz w:val="20"/>
          <w:szCs w:val="20"/>
        </w:rPr>
        <w:t>Appendix 1. Sample DCE item</w:t>
      </w:r>
    </w:p>
    <w:p w14:paraId="6B8DAA9C" w14:textId="77777777" w:rsidR="00453999" w:rsidRDefault="00453999" w:rsidP="00453999">
      <w:pPr>
        <w:rPr>
          <w:color w:val="000000"/>
        </w:rPr>
      </w:pPr>
    </w:p>
    <w:p w14:paraId="34D719CF" w14:textId="77777777" w:rsidR="00453999" w:rsidRPr="00453999" w:rsidRDefault="00453999" w:rsidP="00453999">
      <w:pPr>
        <w:rPr>
          <w:rFonts w:ascii="Arial" w:hAnsi="Arial" w:cs="Arial"/>
          <w:sz w:val="20"/>
          <w:szCs w:val="20"/>
        </w:rPr>
      </w:pPr>
      <w:r w:rsidRPr="00453999">
        <w:rPr>
          <w:rFonts w:ascii="Arial" w:hAnsi="Arial" w:cs="Arial"/>
          <w:color w:val="000000"/>
          <w:sz w:val="20"/>
          <w:szCs w:val="20"/>
        </w:rPr>
        <w:t xml:space="preserve">If the following were your only options, please indicate which </w:t>
      </w:r>
      <w:r w:rsidRPr="00453999">
        <w:rPr>
          <w:rFonts w:ascii="Arial" w:hAnsi="Arial" w:cs="Arial"/>
          <w:color w:val="000000"/>
          <w:sz w:val="20"/>
          <w:szCs w:val="20"/>
          <w:u w:val="single"/>
        </w:rPr>
        <w:t>option you would choose to try first</w:t>
      </w:r>
      <w:r w:rsidRPr="00453999">
        <w:rPr>
          <w:rFonts w:ascii="Arial" w:hAnsi="Arial" w:cs="Arial"/>
          <w:color w:val="000000"/>
          <w:sz w:val="20"/>
          <w:szCs w:val="20"/>
        </w:rPr>
        <w:t>. (Even if you are currently on treatment, please imagine you are starting over).</w:t>
      </w:r>
    </w:p>
    <w:p w14:paraId="3B05ECD9" w14:textId="77777777" w:rsidR="00453999" w:rsidRPr="00453999" w:rsidRDefault="00453999" w:rsidP="00453999">
      <w:pPr>
        <w:rPr>
          <w:rFonts w:ascii="Arial" w:hAnsi="Arial" w:cs="Arial"/>
          <w:sz w:val="20"/>
          <w:szCs w:val="20"/>
        </w:rPr>
      </w:pPr>
      <w:r w:rsidRPr="00453999">
        <w:rPr>
          <w:rFonts w:ascii="Arial" w:hAnsi="Arial" w:cs="Arial"/>
          <w:color w:val="000000"/>
          <w:sz w:val="20"/>
          <w:szCs w:val="20"/>
        </w:rPr>
        <w:t> </w:t>
      </w:r>
    </w:p>
    <w:p w14:paraId="6D5C01B8" w14:textId="77777777" w:rsidR="00453999" w:rsidRPr="00453999" w:rsidRDefault="00453999" w:rsidP="00453999">
      <w:pPr>
        <w:rPr>
          <w:rFonts w:ascii="Arial" w:hAnsi="Arial" w:cs="Arial"/>
          <w:color w:val="000000"/>
          <w:sz w:val="20"/>
          <w:szCs w:val="20"/>
        </w:rPr>
      </w:pPr>
      <w:r w:rsidRPr="00453999">
        <w:rPr>
          <w:rFonts w:ascii="Arial" w:hAnsi="Arial" w:cs="Arial"/>
          <w:color w:val="000000"/>
          <w:sz w:val="20"/>
          <w:szCs w:val="20"/>
        </w:rPr>
        <w:t xml:space="preserve">Assuming everything else to be the same, which would you </w:t>
      </w:r>
      <w:r w:rsidRPr="00453999">
        <w:rPr>
          <w:rFonts w:ascii="Arial" w:hAnsi="Arial" w:cs="Arial"/>
          <w:b/>
          <w:bCs/>
          <w:color w:val="000000"/>
          <w:sz w:val="20"/>
          <w:szCs w:val="20"/>
        </w:rPr>
        <w:t>most prefer</w:t>
      </w:r>
      <w:r w:rsidRPr="00453999">
        <w:rPr>
          <w:rFonts w:ascii="Arial" w:hAnsi="Arial" w:cs="Arial"/>
          <w:color w:val="000000"/>
          <w:sz w:val="20"/>
          <w:szCs w:val="20"/>
        </w:rPr>
        <w:t>?</w:t>
      </w:r>
    </w:p>
    <w:p w14:paraId="7DBAD538" w14:textId="77777777" w:rsidR="00453999" w:rsidRPr="00453999" w:rsidRDefault="00453999" w:rsidP="0045399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shd w:val="clear" w:color="auto" w:fill="BFBFBF" w:themeFill="background1" w:themeFillShade="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3"/>
        <w:gridCol w:w="4503"/>
      </w:tblGrid>
      <w:tr w:rsidR="00453999" w:rsidRPr="00453999" w14:paraId="11D26D02" w14:textId="77777777" w:rsidTr="009F5918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 w:themeFill="text1" w:themeFillTint="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92BC69" w14:textId="77777777" w:rsidR="00453999" w:rsidRPr="00453999" w:rsidRDefault="00453999" w:rsidP="009F5918">
            <w:pPr>
              <w:ind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9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Treatment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 w:themeFill="text1" w:themeFillTint="B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F52AD63" w14:textId="77777777" w:rsidR="00453999" w:rsidRPr="00453999" w:rsidRDefault="00453999" w:rsidP="009F5918">
            <w:pPr>
              <w:ind w:right="360"/>
              <w:jc w:val="center"/>
              <w:rPr>
                <w:rFonts w:ascii="Arial" w:hAnsi="Arial" w:cs="Arial"/>
                <w:color w:val="989898" w:themeColor="text1" w:themeTint="80"/>
                <w:sz w:val="20"/>
                <w:szCs w:val="20"/>
              </w:rPr>
            </w:pPr>
            <w:r w:rsidRPr="0045399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Treatment B</w:t>
            </w:r>
          </w:p>
        </w:tc>
      </w:tr>
      <w:tr w:rsidR="00453999" w:rsidRPr="00453999" w14:paraId="62906AE8" w14:textId="77777777" w:rsidTr="00453999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ACA87D" w14:textId="77777777" w:rsidR="00453999" w:rsidRPr="00453999" w:rsidRDefault="00453999" w:rsidP="004539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539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43% </w:t>
            </w:r>
            <w:r w:rsidRPr="00453999">
              <w:rPr>
                <w:rFonts w:ascii="Arial" w:hAnsi="Arial" w:cs="Arial"/>
                <w:color w:val="000000"/>
                <w:sz w:val="20"/>
                <w:szCs w:val="20"/>
              </w:rPr>
              <w:t>risk of lowering treatment dose due to side effects</w:t>
            </w:r>
          </w:p>
          <w:p w14:paraId="0AC8972F" w14:textId="77777777" w:rsidR="00453999" w:rsidRPr="00453999" w:rsidRDefault="00453999" w:rsidP="004539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539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81% </w:t>
            </w:r>
            <w:r w:rsidRPr="00453999">
              <w:rPr>
                <w:rFonts w:ascii="Arial" w:hAnsi="Arial" w:cs="Arial"/>
                <w:color w:val="000000"/>
                <w:sz w:val="20"/>
                <w:szCs w:val="20"/>
              </w:rPr>
              <w:t xml:space="preserve">risk of diarrhea with a </w:t>
            </w:r>
            <w:r w:rsidRPr="004539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9%</w:t>
            </w:r>
            <w:r w:rsidRPr="00453999">
              <w:rPr>
                <w:rFonts w:ascii="Arial" w:hAnsi="Arial" w:cs="Arial"/>
                <w:color w:val="000000"/>
                <w:sz w:val="20"/>
                <w:szCs w:val="20"/>
              </w:rPr>
              <w:t xml:space="preserve"> chance of severe diarrhea (increase of seven or more loose or watery stools per day which requires hospitalization)</w:t>
            </w:r>
          </w:p>
          <w:p w14:paraId="4C5C9C66" w14:textId="77777777" w:rsidR="00453999" w:rsidRPr="00453999" w:rsidRDefault="00453999" w:rsidP="004539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539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17% </w:t>
            </w:r>
            <w:r w:rsidRPr="00453999">
              <w:rPr>
                <w:rFonts w:ascii="Arial" w:hAnsi="Arial" w:cs="Arial"/>
                <w:color w:val="000000"/>
                <w:sz w:val="20"/>
                <w:szCs w:val="20"/>
              </w:rPr>
              <w:t>risk of abdominal (belly) pain with a</w:t>
            </w:r>
            <w:r w:rsidRPr="004539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1% </w:t>
            </w:r>
            <w:r w:rsidRPr="00453999">
              <w:rPr>
                <w:rFonts w:ascii="Arial" w:hAnsi="Arial" w:cs="Arial"/>
                <w:color w:val="000000"/>
                <w:sz w:val="20"/>
                <w:szCs w:val="20"/>
              </w:rPr>
              <w:t>chance of severe abdominal pain</w:t>
            </w:r>
          </w:p>
          <w:p w14:paraId="17E8C2FC" w14:textId="77777777" w:rsidR="00453999" w:rsidRPr="00453999" w:rsidRDefault="00453999" w:rsidP="004539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539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Requires </w:t>
            </w:r>
            <w:r w:rsidRPr="00453999">
              <w:rPr>
                <w:rFonts w:ascii="Arial" w:hAnsi="Arial" w:cs="Arial"/>
                <w:color w:val="000000"/>
                <w:sz w:val="20"/>
                <w:szCs w:val="20"/>
              </w:rPr>
              <w:t xml:space="preserve">electrocardiogram (ECG) testing to assess heart function 3 times within the first 3 months of treatment to monitor the 6% risk of arrhythmia </w:t>
            </w:r>
          </w:p>
          <w:p w14:paraId="578CED6D" w14:textId="5D7BFA3B" w:rsidR="00453999" w:rsidRPr="00453999" w:rsidRDefault="00453999" w:rsidP="004539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539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66% </w:t>
            </w:r>
            <w:r w:rsidRPr="00453999">
              <w:rPr>
                <w:rFonts w:ascii="Arial" w:hAnsi="Arial" w:cs="Arial"/>
                <w:color w:val="000000"/>
                <w:sz w:val="20"/>
                <w:szCs w:val="20"/>
              </w:rPr>
              <w:t>chance you will develop low white blood cell counts during treatment that may not cause symptoms</w:t>
            </w:r>
            <w:r w:rsidR="00BE762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453999">
              <w:rPr>
                <w:rFonts w:ascii="Arial" w:hAnsi="Arial" w:cs="Arial"/>
                <w:color w:val="000000"/>
                <w:sz w:val="20"/>
                <w:szCs w:val="20"/>
              </w:rPr>
              <w:t xml:space="preserve"> but may result in a </w:t>
            </w:r>
            <w:r w:rsidRPr="004539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5%</w:t>
            </w:r>
            <w:r w:rsidRPr="00453999">
              <w:rPr>
                <w:rFonts w:ascii="Arial" w:hAnsi="Arial" w:cs="Arial"/>
                <w:color w:val="000000"/>
                <w:sz w:val="20"/>
                <w:szCs w:val="20"/>
              </w:rPr>
              <w:t xml:space="preserve"> risk of a serious infection</w:t>
            </w:r>
          </w:p>
          <w:p w14:paraId="547D4B0F" w14:textId="7EBF7926" w:rsidR="00453999" w:rsidRPr="00453999" w:rsidRDefault="00453999" w:rsidP="004539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53999">
              <w:rPr>
                <w:rFonts w:ascii="Arial" w:hAnsi="Arial" w:cs="Arial"/>
                <w:color w:val="000000"/>
                <w:sz w:val="20"/>
                <w:szCs w:val="20"/>
              </w:rPr>
              <w:t xml:space="preserve">2 pills </w:t>
            </w:r>
            <w:r w:rsidR="00BE7629">
              <w:rPr>
                <w:rFonts w:ascii="Arial" w:hAnsi="Arial" w:cs="Arial"/>
                <w:color w:val="000000"/>
                <w:sz w:val="20"/>
                <w:szCs w:val="20"/>
              </w:rPr>
              <w:t>per</w:t>
            </w:r>
            <w:r w:rsidRPr="00453999">
              <w:rPr>
                <w:rFonts w:ascii="Arial" w:hAnsi="Arial" w:cs="Arial"/>
                <w:color w:val="000000"/>
                <w:sz w:val="20"/>
                <w:szCs w:val="20"/>
              </w:rPr>
              <w:t xml:space="preserve"> day </w:t>
            </w:r>
            <w:r w:rsidR="00BE7629">
              <w:rPr>
                <w:rFonts w:ascii="Arial" w:hAnsi="Arial" w:cs="Arial"/>
                <w:color w:val="000000"/>
                <w:sz w:val="20"/>
                <w:szCs w:val="20"/>
              </w:rPr>
              <w:t xml:space="preserve">taken </w:t>
            </w:r>
            <w:r w:rsidRPr="00453999">
              <w:rPr>
                <w:rFonts w:ascii="Arial" w:hAnsi="Arial" w:cs="Arial"/>
                <w:color w:val="000000"/>
                <w:sz w:val="20"/>
                <w:szCs w:val="20"/>
              </w:rPr>
              <w:t>with food</w:t>
            </w:r>
          </w:p>
          <w:p w14:paraId="65B55DD5" w14:textId="77777777" w:rsidR="00453999" w:rsidRPr="00453999" w:rsidRDefault="00453999" w:rsidP="004539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53999">
              <w:rPr>
                <w:rFonts w:ascii="Arial" w:hAnsi="Arial" w:cs="Arial"/>
                <w:color w:val="000000"/>
                <w:sz w:val="20"/>
                <w:szCs w:val="20"/>
              </w:rPr>
              <w:t>Stop taking 1 pill for 7 days per month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DD96FB" w14:textId="77777777" w:rsidR="00453999" w:rsidRPr="00453999" w:rsidRDefault="00453999" w:rsidP="0045399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539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40% </w:t>
            </w:r>
            <w:r w:rsidRPr="00453999">
              <w:rPr>
                <w:rFonts w:ascii="Arial" w:hAnsi="Arial" w:cs="Arial"/>
                <w:color w:val="000000"/>
                <w:sz w:val="20"/>
                <w:szCs w:val="20"/>
              </w:rPr>
              <w:t>risk of lowering treatment dose due to side effects</w:t>
            </w:r>
          </w:p>
          <w:p w14:paraId="44F61CE2" w14:textId="77777777" w:rsidR="00453999" w:rsidRPr="00453999" w:rsidRDefault="00453999" w:rsidP="0045399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539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81% </w:t>
            </w:r>
            <w:r w:rsidRPr="00453999">
              <w:rPr>
                <w:rFonts w:ascii="Arial" w:hAnsi="Arial" w:cs="Arial"/>
                <w:color w:val="000000"/>
                <w:sz w:val="20"/>
                <w:szCs w:val="20"/>
              </w:rPr>
              <w:t xml:space="preserve">risk of diarrhea with a </w:t>
            </w:r>
            <w:r w:rsidRPr="004539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9%</w:t>
            </w:r>
            <w:r w:rsidRPr="00453999">
              <w:rPr>
                <w:rFonts w:ascii="Arial" w:hAnsi="Arial" w:cs="Arial"/>
                <w:color w:val="000000"/>
                <w:sz w:val="20"/>
                <w:szCs w:val="20"/>
              </w:rPr>
              <w:t xml:space="preserve"> chance of severe diarrhea (increase of seven or more loose or watery stools per day which requires hospitalization)</w:t>
            </w:r>
          </w:p>
          <w:p w14:paraId="30BEF420" w14:textId="77777777" w:rsidR="00453999" w:rsidRPr="00453999" w:rsidRDefault="00453999" w:rsidP="0045399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539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11% </w:t>
            </w:r>
            <w:r w:rsidRPr="00453999">
              <w:rPr>
                <w:rFonts w:ascii="Arial" w:hAnsi="Arial" w:cs="Arial"/>
                <w:color w:val="000000"/>
                <w:sz w:val="20"/>
                <w:szCs w:val="20"/>
              </w:rPr>
              <w:t>risk of abdominal (belly) pain with a</w:t>
            </w:r>
            <w:r w:rsidRPr="004539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1% </w:t>
            </w:r>
            <w:r w:rsidRPr="00453999">
              <w:rPr>
                <w:rFonts w:ascii="Arial" w:hAnsi="Arial" w:cs="Arial"/>
                <w:color w:val="000000"/>
                <w:sz w:val="20"/>
                <w:szCs w:val="20"/>
              </w:rPr>
              <w:t>chance of severe abdominal pain</w:t>
            </w:r>
          </w:p>
          <w:p w14:paraId="172C2820" w14:textId="77777777" w:rsidR="00BE7629" w:rsidRPr="00BE7629" w:rsidRDefault="00453999" w:rsidP="0045399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539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</w:t>
            </w:r>
            <w:r w:rsidR="00BE76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</w:t>
            </w:r>
            <w:r w:rsidRPr="004539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not require </w:t>
            </w:r>
            <w:r w:rsidRPr="00453999">
              <w:rPr>
                <w:rFonts w:ascii="Arial" w:hAnsi="Arial" w:cs="Arial"/>
                <w:color w:val="000000"/>
                <w:sz w:val="20"/>
                <w:szCs w:val="20"/>
              </w:rPr>
              <w:t>electrocardiogram (ECG) testing to assess heart function</w:t>
            </w:r>
          </w:p>
          <w:p w14:paraId="7223A8C4" w14:textId="77777777" w:rsidR="00BE7629" w:rsidRDefault="00BE7629" w:rsidP="00BE76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A84A4A" w14:textId="1E20FA01" w:rsidR="00453999" w:rsidRPr="00BE7629" w:rsidRDefault="00453999" w:rsidP="00BE7629">
            <w:pPr>
              <w:rPr>
                <w:rFonts w:ascii="Arial" w:hAnsi="Arial" w:cs="Arial"/>
                <w:sz w:val="20"/>
                <w:szCs w:val="20"/>
              </w:rPr>
            </w:pPr>
            <w:r w:rsidRPr="00BE7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B36CA7A" w14:textId="77777777" w:rsidR="00453999" w:rsidRPr="00453999" w:rsidRDefault="00453999" w:rsidP="0045399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539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22% </w:t>
            </w:r>
            <w:r w:rsidRPr="00453999">
              <w:rPr>
                <w:rFonts w:ascii="Arial" w:hAnsi="Arial" w:cs="Arial"/>
                <w:color w:val="000000"/>
                <w:sz w:val="20"/>
                <w:szCs w:val="20"/>
              </w:rPr>
              <w:t xml:space="preserve">chance you will develop low white blood cell counts during treatment that may not cause symptoms, but may result in a </w:t>
            </w:r>
            <w:r w:rsidRPr="004539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4%</w:t>
            </w:r>
            <w:r w:rsidRPr="00453999">
              <w:rPr>
                <w:rFonts w:ascii="Arial" w:hAnsi="Arial" w:cs="Arial"/>
                <w:color w:val="000000"/>
                <w:sz w:val="20"/>
                <w:szCs w:val="20"/>
              </w:rPr>
              <w:t xml:space="preserve"> risk of a serious infection </w:t>
            </w:r>
          </w:p>
          <w:p w14:paraId="6002A31A" w14:textId="77777777" w:rsidR="00453999" w:rsidRPr="00453999" w:rsidRDefault="00453999" w:rsidP="0045399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53999">
              <w:rPr>
                <w:rFonts w:ascii="Arial" w:hAnsi="Arial" w:cs="Arial"/>
                <w:color w:val="000000"/>
                <w:sz w:val="20"/>
                <w:szCs w:val="20"/>
              </w:rPr>
              <w:t xml:space="preserve">4 pills per day taken with or without food </w:t>
            </w:r>
          </w:p>
          <w:p w14:paraId="60381527" w14:textId="77777777" w:rsidR="00453999" w:rsidRPr="00453999" w:rsidRDefault="00453999" w:rsidP="0045399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53999">
              <w:rPr>
                <w:rFonts w:ascii="Arial" w:hAnsi="Arial" w:cs="Arial"/>
                <w:color w:val="000000"/>
                <w:sz w:val="20"/>
                <w:szCs w:val="20"/>
              </w:rPr>
              <w:t>Stop taking 3 pills for 7 days per month</w:t>
            </w:r>
          </w:p>
        </w:tc>
      </w:tr>
    </w:tbl>
    <w:p w14:paraId="59623C24" w14:textId="77777777" w:rsidR="00453999" w:rsidRPr="00453999" w:rsidRDefault="00453999" w:rsidP="00453999">
      <w:pPr>
        <w:rPr>
          <w:rFonts w:ascii="Arial" w:hAnsi="Arial" w:cs="Arial"/>
          <w:vanish/>
          <w:sz w:val="20"/>
          <w:szCs w:val="20"/>
        </w:rPr>
      </w:pPr>
    </w:p>
    <w:p w14:paraId="28AA2691" w14:textId="77777777" w:rsidR="00453999" w:rsidRPr="00453999" w:rsidRDefault="00453999" w:rsidP="0045399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0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1710"/>
      </w:tblGrid>
      <w:tr w:rsidR="00453999" w:rsidRPr="00453999" w14:paraId="264234CA" w14:textId="77777777" w:rsidTr="00453999">
        <w:trPr>
          <w:trHeight w:val="210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965B53" w14:textId="77777777" w:rsidR="00453999" w:rsidRPr="00453999" w:rsidRDefault="00453999" w:rsidP="009F59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3A4009" w14:textId="77777777" w:rsidR="00453999" w:rsidRPr="00453999" w:rsidRDefault="00453999" w:rsidP="009F5918">
            <w:pPr>
              <w:rPr>
                <w:rFonts w:ascii="Arial" w:hAnsi="Arial" w:cs="Arial"/>
                <w:sz w:val="20"/>
                <w:szCs w:val="20"/>
              </w:rPr>
            </w:pPr>
            <w:r w:rsidRPr="00453999">
              <w:rPr>
                <w:rFonts w:ascii="Arial" w:hAnsi="Arial" w:cs="Arial"/>
                <w:b/>
                <w:bCs/>
                <w:color w:val="333333" w:themeColor="text1"/>
                <w:sz w:val="20"/>
                <w:szCs w:val="20"/>
              </w:rPr>
              <w:t>SELECT ONE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B7A503" w14:textId="77777777" w:rsidR="00453999" w:rsidRPr="00453999" w:rsidRDefault="00453999" w:rsidP="009F5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999" w:rsidRPr="00453999" w14:paraId="76A62882" w14:textId="77777777" w:rsidTr="009F5918">
        <w:trPr>
          <w:trHeight w:val="53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EFF4E9" w14:textId="77777777" w:rsidR="00453999" w:rsidRPr="00453999" w:rsidRDefault="00453999" w:rsidP="009F5918">
            <w:pPr>
              <w:rPr>
                <w:rFonts w:ascii="Arial" w:hAnsi="Arial" w:cs="Arial"/>
                <w:sz w:val="20"/>
                <w:szCs w:val="20"/>
              </w:rPr>
            </w:pPr>
            <w:r w:rsidRPr="00453999">
              <w:rPr>
                <w:rFonts w:ascii="Arial" w:hAnsi="Arial" w:cs="Arial"/>
                <w:color w:val="000000"/>
                <w:sz w:val="20"/>
                <w:szCs w:val="20"/>
              </w:rPr>
              <w:t>Treatment A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936C15" w14:textId="77777777" w:rsidR="00453999" w:rsidRPr="00453999" w:rsidRDefault="00453999" w:rsidP="009F5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9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bookmarkStart w:id="0" w:name="_GoBack"/>
        <w:bookmarkEnd w:id="0"/>
      </w:tr>
      <w:tr w:rsidR="00453999" w:rsidRPr="00453999" w14:paraId="6761C183" w14:textId="77777777" w:rsidTr="009F5918">
        <w:trPr>
          <w:trHeight w:val="240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6CFCFC" w14:textId="77777777" w:rsidR="00453999" w:rsidRPr="00453999" w:rsidRDefault="00453999" w:rsidP="009F5918">
            <w:pPr>
              <w:rPr>
                <w:rFonts w:ascii="Arial" w:hAnsi="Arial" w:cs="Arial"/>
                <w:sz w:val="20"/>
                <w:szCs w:val="20"/>
              </w:rPr>
            </w:pPr>
            <w:r w:rsidRPr="00453999">
              <w:rPr>
                <w:rFonts w:ascii="Arial" w:hAnsi="Arial" w:cs="Arial"/>
                <w:sz w:val="20"/>
                <w:szCs w:val="20"/>
              </w:rPr>
              <w:t>Treatment B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322FD4" w14:textId="77777777" w:rsidR="00453999" w:rsidRPr="00453999" w:rsidRDefault="00453999" w:rsidP="009F5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9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</w:tbl>
    <w:p w14:paraId="2C49B534" w14:textId="376BD37D" w:rsidR="007924E8" w:rsidRDefault="007924E8" w:rsidP="00453999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3E9D4385" w14:textId="32340861" w:rsidR="00BE7629" w:rsidRDefault="00BE7629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F6B162D" w14:textId="77777777" w:rsidR="00BE7629" w:rsidRDefault="00BE7629" w:rsidP="00BE7629">
      <w:pPr>
        <w:rPr>
          <w:rFonts w:ascii="Arial" w:hAnsi="Arial" w:cs="Arial"/>
          <w:b/>
          <w:sz w:val="20"/>
          <w:szCs w:val="20"/>
        </w:rPr>
      </w:pPr>
      <w:r w:rsidRPr="00793F71">
        <w:rPr>
          <w:rFonts w:ascii="Arial" w:hAnsi="Arial" w:cs="Arial"/>
          <w:b/>
          <w:sz w:val="20"/>
          <w:szCs w:val="20"/>
        </w:rPr>
        <w:lastRenderedPageBreak/>
        <w:t>Appendix 2. Relative importance of treatment attributes for oncologists and patients</w:t>
      </w:r>
    </w:p>
    <w:p w14:paraId="7A3EB97A" w14:textId="77777777" w:rsidR="00BE7629" w:rsidRPr="00793F71" w:rsidRDefault="00BE7629" w:rsidP="00BE7629">
      <w:pPr>
        <w:rPr>
          <w:rFonts w:ascii="Arial" w:hAnsi="Arial" w:cs="Arial"/>
          <w:b/>
          <w:sz w:val="20"/>
          <w:szCs w:val="20"/>
        </w:rPr>
      </w:pPr>
    </w:p>
    <w:p w14:paraId="535E6459" w14:textId="77777777" w:rsidR="00BE7629" w:rsidRDefault="00BE7629" w:rsidP="00BE7629">
      <w:r w:rsidRPr="00295458">
        <w:rPr>
          <w:noProof/>
        </w:rPr>
        <w:drawing>
          <wp:inline distT="0" distB="0" distL="0" distR="0" wp14:anchorId="51D23957" wp14:editId="08EE9D65">
            <wp:extent cx="5943600" cy="3084429"/>
            <wp:effectExtent l="0" t="0" r="0" b="190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F0A2E2E7-B1D2-4792-8B9C-8E9C2DCC32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73C7AE1" w14:textId="77777777" w:rsidR="00BE7629" w:rsidRDefault="00BE7629" w:rsidP="00BE7629"/>
    <w:p w14:paraId="1642EDB2" w14:textId="77777777" w:rsidR="00BE7629" w:rsidRDefault="00BE7629" w:rsidP="00BE7629">
      <w:pPr>
        <w:rPr>
          <w:rFonts w:ascii="Arial" w:hAnsi="Arial" w:cs="Arial"/>
          <w:sz w:val="20"/>
          <w:szCs w:val="20"/>
        </w:rPr>
      </w:pPr>
      <w:bookmarkStart w:id="1" w:name="_Hlk20351347"/>
      <w:r w:rsidRPr="00793F71">
        <w:rPr>
          <w:rFonts w:ascii="Arial" w:hAnsi="Arial" w:cs="Arial"/>
          <w:b/>
          <w:sz w:val="20"/>
          <w:szCs w:val="20"/>
        </w:rPr>
        <w:t>Note</w:t>
      </w:r>
      <w:r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:</w:t>
      </w:r>
      <w:r w:rsidRPr="00793F71">
        <w:rPr>
          <w:rFonts w:ascii="Arial" w:hAnsi="Arial" w:cs="Arial"/>
          <w:sz w:val="20"/>
          <w:szCs w:val="20"/>
        </w:rPr>
        <w:t xml:space="preserve"> </w:t>
      </w:r>
      <w:bookmarkEnd w:id="1"/>
      <w:r w:rsidRPr="00793F71">
        <w:rPr>
          <w:rFonts w:ascii="Arial" w:hAnsi="Arial" w:cs="Arial"/>
          <w:sz w:val="20"/>
          <w:szCs w:val="20"/>
        </w:rPr>
        <w:t>An asterisk (*) indicates that groups significantly differ at p&lt;0.05.</w:t>
      </w:r>
      <w:r>
        <w:rPr>
          <w:rFonts w:ascii="Arial" w:hAnsi="Arial" w:cs="Arial"/>
          <w:sz w:val="20"/>
          <w:szCs w:val="20"/>
        </w:rPr>
        <w:t xml:space="preserve"> </w:t>
      </w:r>
      <w:r w:rsidRPr="00793F71">
        <w:rPr>
          <w:rFonts w:ascii="Arial" w:hAnsi="Arial" w:cs="Arial"/>
          <w:sz w:val="20"/>
          <w:szCs w:val="20"/>
        </w:rPr>
        <w:t>Error bars show 95% confidence intervals.</w:t>
      </w:r>
    </w:p>
    <w:p w14:paraId="20A584FB" w14:textId="77777777" w:rsidR="00BE7629" w:rsidRDefault="00BE7629" w:rsidP="00BE7629">
      <w:pPr>
        <w:rPr>
          <w:rFonts w:ascii="Arial" w:hAnsi="Arial" w:cs="Arial"/>
          <w:sz w:val="20"/>
          <w:szCs w:val="20"/>
        </w:rPr>
      </w:pPr>
      <w:r w:rsidRPr="00793F71">
        <w:rPr>
          <w:rFonts w:ascii="Arial" w:hAnsi="Arial" w:cs="Arial"/>
          <w:sz w:val="20"/>
          <w:szCs w:val="20"/>
        </w:rPr>
        <w:t xml:space="preserve"> </w:t>
      </w:r>
    </w:p>
    <w:p w14:paraId="08EB5752" w14:textId="77777777" w:rsidR="00BE7629" w:rsidRPr="00793F71" w:rsidRDefault="00BE7629" w:rsidP="00BE7629">
      <w:pPr>
        <w:rPr>
          <w:rFonts w:ascii="Arial" w:hAnsi="Arial" w:cs="Arial"/>
          <w:sz w:val="20"/>
          <w:szCs w:val="20"/>
        </w:rPr>
      </w:pPr>
      <w:r w:rsidRPr="00793F71">
        <w:rPr>
          <w:rFonts w:ascii="Arial" w:hAnsi="Arial" w:cs="Arial"/>
          <w:b/>
          <w:sz w:val="20"/>
          <w:szCs w:val="20"/>
        </w:rPr>
        <w:t>Abbreviations</w:t>
      </w:r>
      <w:r>
        <w:rPr>
          <w:rFonts w:ascii="Arial" w:hAnsi="Arial" w:cs="Arial"/>
          <w:sz w:val="20"/>
          <w:szCs w:val="20"/>
        </w:rPr>
        <w:t xml:space="preserve">: </w:t>
      </w:r>
      <w:r w:rsidRPr="00793F71">
        <w:rPr>
          <w:rFonts w:ascii="Arial" w:hAnsi="Arial" w:cs="Arial"/>
          <w:sz w:val="20"/>
          <w:szCs w:val="20"/>
        </w:rPr>
        <w:t>AE</w:t>
      </w:r>
      <w:r>
        <w:rPr>
          <w:rFonts w:ascii="Arial" w:hAnsi="Arial" w:cs="Arial"/>
          <w:sz w:val="20"/>
          <w:szCs w:val="20"/>
        </w:rPr>
        <w:t>, a</w:t>
      </w:r>
      <w:r w:rsidRPr="00793F71">
        <w:rPr>
          <w:rFonts w:ascii="Arial" w:hAnsi="Arial" w:cs="Arial"/>
          <w:sz w:val="20"/>
          <w:szCs w:val="20"/>
        </w:rPr>
        <w:t>dverse event; ECG</w:t>
      </w:r>
      <w:r>
        <w:rPr>
          <w:rFonts w:ascii="Arial" w:hAnsi="Arial" w:cs="Arial"/>
          <w:sz w:val="20"/>
          <w:szCs w:val="20"/>
        </w:rPr>
        <w:t>, e</w:t>
      </w:r>
      <w:r w:rsidRPr="00793F71">
        <w:rPr>
          <w:rFonts w:ascii="Arial" w:hAnsi="Arial" w:cs="Arial"/>
          <w:sz w:val="20"/>
          <w:szCs w:val="20"/>
        </w:rPr>
        <w:t>lectrocardiogram.</w:t>
      </w:r>
    </w:p>
    <w:p w14:paraId="478198DD" w14:textId="77777777" w:rsidR="00BE7629" w:rsidRPr="00793F71" w:rsidRDefault="00BE7629" w:rsidP="00BE7629">
      <w:pPr>
        <w:rPr>
          <w:rFonts w:ascii="Arial" w:hAnsi="Arial" w:cs="Arial"/>
          <w:sz w:val="20"/>
          <w:szCs w:val="20"/>
        </w:rPr>
      </w:pPr>
    </w:p>
    <w:p w14:paraId="11323A85" w14:textId="77777777" w:rsidR="00BE7629" w:rsidRPr="00453999" w:rsidRDefault="00BE7629" w:rsidP="00453999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BE7629" w:rsidRPr="00453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77EB1"/>
    <w:multiLevelType w:val="hybridMultilevel"/>
    <w:tmpl w:val="4928DD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B35B97"/>
    <w:multiLevelType w:val="hybridMultilevel"/>
    <w:tmpl w:val="DAC0713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453FE2"/>
    <w:multiLevelType w:val="hybridMultilevel"/>
    <w:tmpl w:val="01CA10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99"/>
    <w:rsid w:val="00015D17"/>
    <w:rsid w:val="00072151"/>
    <w:rsid w:val="00106509"/>
    <w:rsid w:val="00233902"/>
    <w:rsid w:val="00453999"/>
    <w:rsid w:val="00614F24"/>
    <w:rsid w:val="006359C0"/>
    <w:rsid w:val="00661905"/>
    <w:rsid w:val="007924E8"/>
    <w:rsid w:val="007B28B5"/>
    <w:rsid w:val="00997D1D"/>
    <w:rsid w:val="00AC4ABE"/>
    <w:rsid w:val="00BE7629"/>
    <w:rsid w:val="00CC4242"/>
    <w:rsid w:val="00E5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74742"/>
  <w15:chartTrackingRefBased/>
  <w15:docId w15:val="{8FF98E03-D5CF-48F8-AA62-6FFBB2A1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90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90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D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3902"/>
    <w:rPr>
      <w:rFonts w:ascii="Arial" w:eastAsiaTheme="majorEastAsia" w:hAnsi="Arial" w:cstheme="majorBidi"/>
      <w:color w:val="333333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902"/>
    <w:rPr>
      <w:rFonts w:ascii="Arial" w:eastAsiaTheme="majorEastAsia" w:hAnsi="Arial" w:cstheme="majorBidi"/>
      <w:color w:val="333333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33902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902"/>
    <w:rPr>
      <w:rFonts w:ascii="Arial" w:eastAsiaTheme="majorEastAsia" w:hAnsi="Arial" w:cstheme="majorBidi"/>
      <w:color w:val="333333" w:themeColor="tex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902"/>
    <w:pPr>
      <w:numPr>
        <w:ilvl w:val="1"/>
      </w:numPr>
    </w:pPr>
    <w:rPr>
      <w:rFonts w:asciiTheme="minorHAnsi" w:eastAsiaTheme="minorEastAsia" w:hAnsiTheme="minorHAnsi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33902"/>
    <w:rPr>
      <w:rFonts w:eastAsiaTheme="minorEastAsia"/>
      <w:color w:val="333333" w:themeColor="tex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Patients (n=304)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Sheet1!$E$2:$E$8</c:f>
                <c:numCache>
                  <c:formatCode>General</c:formatCode>
                  <c:ptCount val="7"/>
                  <c:pt idx="0">
                    <c:v>7.1999999999999842E-3</c:v>
                  </c:pt>
                  <c:pt idx="1">
                    <c:v>6.5999999999999948E-3</c:v>
                  </c:pt>
                  <c:pt idx="2">
                    <c:v>6.2000000000000111E-3</c:v>
                  </c:pt>
                  <c:pt idx="3">
                    <c:v>7.9251670945188913E-3</c:v>
                  </c:pt>
                  <c:pt idx="4">
                    <c:v>7.2999999999999871E-3</c:v>
                  </c:pt>
                  <c:pt idx="5">
                    <c:v>1.3399999999999967E-2</c:v>
                  </c:pt>
                  <c:pt idx="6">
                    <c:v>1.26E-2</c:v>
                  </c:pt>
                </c:numCache>
              </c:numRef>
            </c:plus>
            <c:minus>
              <c:numRef>
                <c:f>Sheet1!$E$2:$E$8</c:f>
                <c:numCache>
                  <c:formatCode>General</c:formatCode>
                  <c:ptCount val="7"/>
                  <c:pt idx="0">
                    <c:v>7.1999999999999842E-3</c:v>
                  </c:pt>
                  <c:pt idx="1">
                    <c:v>6.5999999999999948E-3</c:v>
                  </c:pt>
                  <c:pt idx="2">
                    <c:v>6.2000000000000111E-3</c:v>
                  </c:pt>
                  <c:pt idx="3">
                    <c:v>7.9251670945188913E-3</c:v>
                  </c:pt>
                  <c:pt idx="4">
                    <c:v>7.2999999999999871E-3</c:v>
                  </c:pt>
                  <c:pt idx="5">
                    <c:v>1.3399999999999967E-2</c:v>
                  </c:pt>
                  <c:pt idx="6">
                    <c:v>1.26E-2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Sheet1!$A$2:$A$8</c:f>
              <c:strCache>
                <c:ptCount val="7"/>
                <c:pt idx="0">
                  <c:v>Need for ECG monitoring to assess heart function*</c:v>
                </c:pt>
                <c:pt idx="1">
                  <c:v>Regimen*</c:v>
                </c:pt>
                <c:pt idx="2">
                  <c:v>Risk of dose reduction due to AE*</c:v>
                </c:pt>
                <c:pt idx="3">
                  <c:v>Dosing Schedule</c:v>
                </c:pt>
                <c:pt idx="4">
                  <c:v>Risk of abdominal pain</c:v>
                </c:pt>
                <c:pt idx="5">
                  <c:v>Risk of grade 3 / 4 neutropenia*</c:v>
                </c:pt>
                <c:pt idx="6">
                  <c:v>Risk of diarrhea</c:v>
                </c:pt>
              </c:strCache>
            </c:strRef>
          </c:cat>
          <c:val>
            <c:numRef>
              <c:f>Sheet1!$B$2:$B$8</c:f>
              <c:numCache>
                <c:formatCode>0%</c:formatCode>
                <c:ptCount val="7"/>
                <c:pt idx="0">
                  <c:v>8.7100000000000011E-2</c:v>
                </c:pt>
                <c:pt idx="1">
                  <c:v>9.4600000000000004E-2</c:v>
                </c:pt>
                <c:pt idx="2">
                  <c:v>9.6099999999999991E-2</c:v>
                </c:pt>
                <c:pt idx="3">
                  <c:v>0.11169999999999999</c:v>
                </c:pt>
                <c:pt idx="4">
                  <c:v>0.12480000000000001</c:v>
                </c:pt>
                <c:pt idx="5">
                  <c:v>0.23980000000000001</c:v>
                </c:pt>
                <c:pt idx="6">
                  <c:v>0.24590000000000001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19-4100-9684-11AD1589AC7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Oncologists (n=209)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Sheet1!$F$2:$F$8</c:f>
                <c:numCache>
                  <c:formatCode>General</c:formatCode>
                  <c:ptCount val="7"/>
                  <c:pt idx="0">
                    <c:v>1.0300000000000004E-2</c:v>
                  </c:pt>
                  <c:pt idx="1">
                    <c:v>8.9999999999999802E-3</c:v>
                  </c:pt>
                  <c:pt idx="2">
                    <c:v>8.0000000000000071E-3</c:v>
                  </c:pt>
                  <c:pt idx="3">
                    <c:v>8.796114918354166E-3</c:v>
                  </c:pt>
                  <c:pt idx="4">
                    <c:v>7.9000000000000042E-3</c:v>
                  </c:pt>
                  <c:pt idx="5">
                    <c:v>1.2499999999999983E-2</c:v>
                  </c:pt>
                  <c:pt idx="6">
                    <c:v>1.5699999999999992E-2</c:v>
                  </c:pt>
                </c:numCache>
              </c:numRef>
            </c:plus>
            <c:minus>
              <c:numRef>
                <c:f>Sheet1!$F$2:$F$8</c:f>
                <c:numCache>
                  <c:formatCode>General</c:formatCode>
                  <c:ptCount val="7"/>
                  <c:pt idx="0">
                    <c:v>1.0300000000000004E-2</c:v>
                  </c:pt>
                  <c:pt idx="1">
                    <c:v>8.9999999999999802E-3</c:v>
                  </c:pt>
                  <c:pt idx="2">
                    <c:v>8.0000000000000071E-3</c:v>
                  </c:pt>
                  <c:pt idx="3">
                    <c:v>8.796114918354166E-3</c:v>
                  </c:pt>
                  <c:pt idx="4">
                    <c:v>7.9000000000000042E-3</c:v>
                  </c:pt>
                  <c:pt idx="5">
                    <c:v>1.2499999999999983E-2</c:v>
                  </c:pt>
                  <c:pt idx="6">
                    <c:v>1.5699999999999992E-2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Sheet1!$A$2:$A$8</c:f>
              <c:strCache>
                <c:ptCount val="7"/>
                <c:pt idx="0">
                  <c:v>Need for ECG monitoring to assess heart function*</c:v>
                </c:pt>
                <c:pt idx="1">
                  <c:v>Regimen*</c:v>
                </c:pt>
                <c:pt idx="2">
                  <c:v>Risk of dose reduction due to AE*</c:v>
                </c:pt>
                <c:pt idx="3">
                  <c:v>Dosing Schedule</c:v>
                </c:pt>
                <c:pt idx="4">
                  <c:v>Risk of abdominal pain</c:v>
                </c:pt>
                <c:pt idx="5">
                  <c:v>Risk of grade 3 / 4 neutropenia*</c:v>
                </c:pt>
                <c:pt idx="6">
                  <c:v>Risk of diarrhea</c:v>
                </c:pt>
              </c:strCache>
            </c:strRef>
          </c:cat>
          <c:val>
            <c:numRef>
              <c:f>Sheet1!$C$2:$C$8</c:f>
              <c:numCache>
                <c:formatCode>0%</c:formatCode>
                <c:ptCount val="7"/>
                <c:pt idx="0">
                  <c:v>0.109</c:v>
                </c:pt>
                <c:pt idx="1">
                  <c:v>0.10710000000000001</c:v>
                </c:pt>
                <c:pt idx="2">
                  <c:v>0.1104</c:v>
                </c:pt>
                <c:pt idx="3">
                  <c:v>0.1041</c:v>
                </c:pt>
                <c:pt idx="4">
                  <c:v>0.1167</c:v>
                </c:pt>
                <c:pt idx="5">
                  <c:v>0.2024</c:v>
                </c:pt>
                <c:pt idx="6">
                  <c:v>0.25040000000000001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19-4100-9684-11AD1589AC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58433784"/>
        <c:axId val="658435424"/>
      </c:barChart>
      <c:catAx>
        <c:axId val="658433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58435424"/>
        <c:crosses val="autoZero"/>
        <c:auto val="1"/>
        <c:lblAlgn val="ctr"/>
        <c:lblOffset val="100"/>
        <c:noMultiLvlLbl val="0"/>
      </c:catAx>
      <c:valAx>
        <c:axId val="6584354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58433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317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Kantar colour theme">
      <a:dk1>
        <a:srgbClr val="333333"/>
      </a:dk1>
      <a:lt1>
        <a:srgbClr val="FFFFFF"/>
      </a:lt1>
      <a:dk2>
        <a:srgbClr val="0060FF"/>
      </a:dk2>
      <a:lt2>
        <a:srgbClr val="802AB7"/>
      </a:lt2>
      <a:accent1>
        <a:srgbClr val="AEAE9F"/>
      </a:accent1>
      <a:accent2>
        <a:srgbClr val="00E5BA"/>
      </a:accent2>
      <a:accent3>
        <a:srgbClr val="00B600"/>
      </a:accent3>
      <a:accent4>
        <a:srgbClr val="FEDB00"/>
      </a:accent4>
      <a:accent5>
        <a:srgbClr val="FF5000"/>
      </a:accent5>
      <a:accent6>
        <a:srgbClr val="FA0028"/>
      </a:accent6>
      <a:hlink>
        <a:srgbClr val="0060FF"/>
      </a:hlink>
      <a:folHlink>
        <a:srgbClr val="802AB7"/>
      </a:folHlink>
    </a:clrScheme>
    <a:fontScheme name="TNS Master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Maculaitis, Martine (KHHYG HO)</dc:creator>
  <cp:keywords/>
  <dc:description/>
  <cp:lastModifiedBy>Maculaitis, Martine (KHHYG HO)</cp:lastModifiedBy>
  <cp:revision>2</cp:revision>
  <dcterms:created xsi:type="dcterms:W3CDTF">2020-09-11T09:39:00Z</dcterms:created>
  <dcterms:modified xsi:type="dcterms:W3CDTF">2020-09-11T09:39:00Z</dcterms:modified>
</cp:coreProperties>
</file>