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S</w:t>
      </w:r>
      <w:r>
        <w:rPr>
          <w:rFonts w:hint="default" w:ascii="Times New Roman" w:hAnsi="Times New Roman" w:cs="Times New Roman"/>
          <w:b/>
          <w:bCs/>
        </w:rPr>
        <w:t>upplementary legends.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Supplementary Figure 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 w:eastAsiaTheme="minorEastAsia"/>
          <w:lang w:eastAsia="zh-CN"/>
        </w:rPr>
      </w:pPr>
      <w:r>
        <w:rPr>
          <w:rFonts w:hint="eastAsia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273675" cy="3435350"/>
            <wp:effectExtent l="0" t="0" r="9525" b="6350"/>
            <wp:docPr id="1" name="图片 1" descr="Supplementary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ry fig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A-D: qRT-PCR and Western blot were used to detect the expression of PPAT in TC cells after overexpression or knockdown of PPAT.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The experimental results were analyzed by student's t test, and the difference was statistically significant with </w:t>
      </w:r>
      <w:r>
        <w:rPr>
          <w:rFonts w:hint="default" w:ascii="Times New Roman" w:hAnsi="Times New Roman" w:cs="Times New Roman"/>
          <w:i/>
          <w:iCs/>
        </w:rPr>
        <w:t>P</w:t>
      </w:r>
      <w:r>
        <w:rPr>
          <w:rFonts w:hint="default" w:ascii="Times New Roman" w:hAnsi="Times New Roman" w:cs="Times New Roman"/>
        </w:rPr>
        <w:t xml:space="preserve"> &lt; 0.05.</w:t>
      </w:r>
      <w:r>
        <w:rPr>
          <w:rFonts w:hint="eastAsia" w:ascii="Times New Roman" w:hAnsi="Times New Roman" w:cs="Times New Roman"/>
          <w:lang w:val="en-US" w:eastAsia="zh-CN"/>
        </w:rPr>
        <w:t xml:space="preserve"> ** </w:t>
      </w:r>
      <w:r>
        <w:rPr>
          <w:rFonts w:hint="eastAsia" w:ascii="Times New Roman" w:hAnsi="Times New Roman" w:cs="Times New Roman"/>
          <w:i/>
          <w:iCs/>
          <w:lang w:val="en-US" w:eastAsia="zh-CN"/>
        </w:rPr>
        <w:t>P</w:t>
      </w:r>
      <w:r>
        <w:rPr>
          <w:rFonts w:hint="eastAsia" w:ascii="Times New Roman" w:hAnsi="Times New Roman" w:cs="Times New Roman"/>
          <w:lang w:val="en-US" w:eastAsia="zh-CN"/>
        </w:rPr>
        <w:t>&lt;0.01,</w:t>
      </w:r>
      <w:r>
        <w:rPr>
          <w:rFonts w:hint="default" w:ascii="Times New Roman" w:hAnsi="Times New Roman" w:cs="Times New Roman"/>
        </w:rPr>
        <w:t xml:space="preserve"> *** </w:t>
      </w:r>
      <w:r>
        <w:rPr>
          <w:rFonts w:hint="default" w:ascii="Times New Roman" w:hAnsi="Times New Roman" w:cs="Times New Roman"/>
          <w:i/>
          <w:iCs/>
        </w:rPr>
        <w:t>P</w:t>
      </w:r>
      <w:r>
        <w:rPr>
          <w:rFonts w:hint="default" w:ascii="Times New Roman" w:hAnsi="Times New Roman" w:cs="Times New Roman"/>
        </w:rPr>
        <w:t xml:space="preserve"> &lt; 0.001.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Supplementary Figure 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0500" cy="3347085"/>
            <wp:effectExtent l="0" t="0" r="0" b="5715"/>
            <wp:docPr id="2" name="图片 2" descr="Supplementary 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ry fig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t>A-D: qRT-PCR and Western blot were used to detect the expression of PKM2 in TC cells after overexpression or knockdown of PKM2.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The experimental results were analyzed by student's t test, and the difference was statistically significant with </w:t>
      </w:r>
      <w:r>
        <w:rPr>
          <w:rFonts w:hint="default" w:ascii="Times New Roman" w:hAnsi="Times New Roman" w:cs="Times New Roman"/>
          <w:i/>
          <w:iCs/>
        </w:rPr>
        <w:t>P</w:t>
      </w:r>
      <w:r>
        <w:rPr>
          <w:rFonts w:hint="default" w:ascii="Times New Roman" w:hAnsi="Times New Roman" w:cs="Times New Roman"/>
        </w:rPr>
        <w:t xml:space="preserve"> &lt; 0.05.</w:t>
      </w:r>
      <w:r>
        <w:rPr>
          <w:rFonts w:hint="eastAsia" w:ascii="Times New Roman" w:hAnsi="Times New Roman" w:cs="Times New Roman"/>
          <w:lang w:val="en-US" w:eastAsia="zh-CN"/>
        </w:rPr>
        <w:t xml:space="preserve"> ** </w:t>
      </w:r>
      <w:r>
        <w:rPr>
          <w:rFonts w:hint="eastAsia" w:ascii="Times New Roman" w:hAnsi="Times New Roman" w:cs="Times New Roman"/>
          <w:i/>
          <w:iCs/>
          <w:lang w:val="en-US" w:eastAsia="zh-CN"/>
        </w:rPr>
        <w:t>P</w:t>
      </w:r>
      <w:r>
        <w:rPr>
          <w:rFonts w:hint="eastAsia" w:ascii="Times New Roman" w:hAnsi="Times New Roman" w:cs="Times New Roman"/>
          <w:lang w:val="en-US" w:eastAsia="zh-CN"/>
        </w:rPr>
        <w:t>&lt;0.01,</w:t>
      </w:r>
      <w:r>
        <w:rPr>
          <w:rFonts w:hint="default" w:ascii="Times New Roman" w:hAnsi="Times New Roman" w:cs="Times New Roman"/>
        </w:rPr>
        <w:t xml:space="preserve"> *** </w:t>
      </w:r>
      <w:r>
        <w:rPr>
          <w:rFonts w:hint="default" w:ascii="Times New Roman" w:hAnsi="Times New Roman" w:cs="Times New Roman"/>
          <w:i/>
          <w:iCs/>
        </w:rPr>
        <w:t>P</w:t>
      </w:r>
      <w:r>
        <w:rPr>
          <w:rFonts w:hint="default" w:ascii="Times New Roman" w:hAnsi="Times New Roman" w:cs="Times New Roman"/>
        </w:rPr>
        <w:t xml:space="preserve"> &lt; 0.001.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Supplementary Figure 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 w:eastAsiaTheme="minorEastAsia"/>
          <w:lang w:eastAsia="zh-CN"/>
        </w:rPr>
      </w:pPr>
      <w:bookmarkStart w:id="0" w:name="_GoBack"/>
      <w:r>
        <w:rPr>
          <w:rFonts w:hint="eastAsia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271135" cy="1630045"/>
            <wp:effectExtent l="0" t="0" r="12065" b="8255"/>
            <wp:docPr id="3" name="图片 3" descr="Supplementary 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plementary fig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A.qRT-PCR was used to detect the expression of PKM2 mRNA in KTC-1 cells overexpressing PPAT and BHP5-16 cells knocking down PPAT.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B&amp;C. Western blot was used to detect the expression of PKM2 protein in KTC-1 cells overexpressing PPAT and BHP5-16 cells knocking down PPAT.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The experimental results were analyzed by student's t test, and the difference was statistically significant with </w:t>
      </w:r>
      <w:r>
        <w:rPr>
          <w:rFonts w:hint="default" w:ascii="Times New Roman" w:hAnsi="Times New Roman" w:cs="Times New Roman"/>
          <w:i/>
          <w:iCs/>
        </w:rPr>
        <w:t>P</w:t>
      </w:r>
      <w:r>
        <w:rPr>
          <w:rFonts w:hint="default" w:ascii="Times New Roman" w:hAnsi="Times New Roman" w:cs="Times New Roman"/>
        </w:rPr>
        <w:t xml:space="preserve"> &lt; 0.05. *** </w:t>
      </w:r>
      <w:r>
        <w:rPr>
          <w:rFonts w:hint="default" w:ascii="Times New Roman" w:hAnsi="Times New Roman" w:cs="Times New Roman"/>
          <w:i/>
          <w:iCs/>
        </w:rPr>
        <w:t>P</w:t>
      </w:r>
      <w:r>
        <w:rPr>
          <w:rFonts w:hint="default" w:ascii="Times New Roman" w:hAnsi="Times New Roman" w:cs="Times New Roman"/>
        </w:rPr>
        <w:t xml:space="preserve"> &lt; 0.001.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F50E09"/>
    <w:rsid w:val="3EF50E09"/>
    <w:rsid w:val="73C64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iPriority w:val="0"/>
    <w:pPr>
      <w:spacing w:line="240" w:lineRule="auto"/>
    </w:pPr>
    <w:rPr>
      <w:sz w:val="20"/>
      <w:szCs w:val="20"/>
    </w:rPr>
  </w:style>
  <w:style w:type="character" w:styleId="5">
    <w:name w:val="annotation reference"/>
    <w:basedOn w:val="4"/>
    <w:qFormat/>
    <w:uiPriority w:val="0"/>
    <w:rPr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2020-05-05T05:11:00Z</dcterms:created>
  <dc:creator>抱着金钱不撒手</dc:creator>
  <cp:lastModifiedBy>抱着金钱不撒手</cp:lastModifiedBy>
  <dcterms:modified xsi:type="dcterms:W3CDTF">2020-05-05T06:05:25Z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