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1E" w:rsidRPr="00976B1E" w:rsidRDefault="00976B1E" w:rsidP="00976B1E">
      <w:pPr>
        <w:widowControl/>
        <w:spacing w:line="480" w:lineRule="auto"/>
        <w:jc w:val="left"/>
        <w:rPr>
          <w:rFonts w:ascii="Arial" w:hAnsi="Arial" w:cs="Arial"/>
        </w:rPr>
      </w:pPr>
      <w:r w:rsidRPr="00976B1E">
        <w:rPr>
          <w:rFonts w:ascii="Arial" w:hAnsi="Arial" w:cs="Arial" w:hint="eastAsia"/>
          <w:b/>
        </w:rPr>
        <w:t>Table S1</w:t>
      </w:r>
      <w:r w:rsidRPr="00976B1E">
        <w:rPr>
          <w:rFonts w:ascii="Arial" w:hAnsi="Arial" w:cs="Arial" w:hint="eastAsia"/>
        </w:rPr>
        <w:t xml:space="preserve"> </w:t>
      </w:r>
      <w:r w:rsidRPr="00976B1E">
        <w:rPr>
          <w:rFonts w:ascii="Arial" w:hAnsi="Arial" w:cs="Arial"/>
        </w:rPr>
        <w:t>Percentages of measurements below the lower LOD for the 12 cytokines</w:t>
      </w:r>
    </w:p>
    <w:tbl>
      <w:tblPr>
        <w:tblStyle w:val="a7"/>
        <w:tblW w:w="864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1130"/>
        <w:gridCol w:w="1185"/>
        <w:gridCol w:w="1162"/>
        <w:gridCol w:w="969"/>
        <w:gridCol w:w="969"/>
        <w:gridCol w:w="993"/>
        <w:gridCol w:w="1083"/>
      </w:tblGrid>
      <w:tr w:rsidR="00976B1E" w:rsidRPr="00976B1E" w:rsidTr="001154C3"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Total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Admission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Discharge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30-day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60-day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90-day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120-day</w:t>
            </w:r>
          </w:p>
        </w:tc>
      </w:tr>
      <w:tr w:rsidR="00976B1E" w:rsidRPr="00976B1E" w:rsidTr="001154C3">
        <w:tc>
          <w:tcPr>
            <w:tcW w:w="1156" w:type="dxa"/>
            <w:tcBorders>
              <w:top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/>
                <w:b/>
                <w:sz w:val="18"/>
                <w:szCs w:val="18"/>
              </w:rPr>
              <w:t>TNF-α, %</w:t>
            </w:r>
          </w:p>
        </w:tc>
        <w:tc>
          <w:tcPr>
            <w:tcW w:w="1130" w:type="dxa"/>
            <w:tcBorders>
              <w:top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0.4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1.1</w:t>
            </w:r>
          </w:p>
        </w:tc>
        <w:tc>
          <w:tcPr>
            <w:tcW w:w="1162" w:type="dxa"/>
            <w:tcBorders>
              <w:top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</w:tr>
      <w:tr w:rsidR="00976B1E" w:rsidRPr="00976B1E" w:rsidTr="001154C3">
        <w:tc>
          <w:tcPr>
            <w:tcW w:w="1156" w:type="dxa"/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/>
                <w:b/>
                <w:sz w:val="18"/>
                <w:szCs w:val="18"/>
              </w:rPr>
              <w:t>INF-γ, %</w:t>
            </w:r>
          </w:p>
        </w:tc>
        <w:tc>
          <w:tcPr>
            <w:tcW w:w="1130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23.5</w:t>
            </w:r>
          </w:p>
        </w:tc>
        <w:tc>
          <w:tcPr>
            <w:tcW w:w="1185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47.1</w:t>
            </w:r>
          </w:p>
        </w:tc>
        <w:tc>
          <w:tcPr>
            <w:tcW w:w="1162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10.2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5.3</w:t>
            </w:r>
          </w:p>
        </w:tc>
        <w:tc>
          <w:tcPr>
            <w:tcW w:w="108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17.6</w:t>
            </w:r>
          </w:p>
        </w:tc>
      </w:tr>
      <w:tr w:rsidR="00976B1E" w:rsidRPr="00976B1E" w:rsidTr="001154C3">
        <w:tc>
          <w:tcPr>
            <w:tcW w:w="1156" w:type="dxa"/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IL-2</w:t>
            </w:r>
            <w:r w:rsidRPr="00976B1E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1130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37.6</w:t>
            </w:r>
          </w:p>
        </w:tc>
        <w:tc>
          <w:tcPr>
            <w:tcW w:w="1185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31.0</w:t>
            </w:r>
          </w:p>
        </w:tc>
        <w:tc>
          <w:tcPr>
            <w:tcW w:w="1162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40.9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42.1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22.2</w:t>
            </w:r>
          </w:p>
        </w:tc>
        <w:tc>
          <w:tcPr>
            <w:tcW w:w="99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36.8</w:t>
            </w:r>
          </w:p>
        </w:tc>
        <w:tc>
          <w:tcPr>
            <w:tcW w:w="108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58.8</w:t>
            </w:r>
          </w:p>
        </w:tc>
      </w:tr>
      <w:tr w:rsidR="00976B1E" w:rsidRPr="00976B1E" w:rsidTr="001154C3">
        <w:tc>
          <w:tcPr>
            <w:tcW w:w="1156" w:type="dxa"/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IL-4</w:t>
            </w:r>
            <w:r w:rsidRPr="00976B1E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1130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7.3</w:t>
            </w:r>
          </w:p>
        </w:tc>
        <w:tc>
          <w:tcPr>
            <w:tcW w:w="1185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8.0</w:t>
            </w:r>
          </w:p>
        </w:tc>
        <w:tc>
          <w:tcPr>
            <w:tcW w:w="1162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9.1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5.3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11.1</w:t>
            </w:r>
          </w:p>
        </w:tc>
        <w:tc>
          <w:tcPr>
            <w:tcW w:w="99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08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5.9</w:t>
            </w:r>
          </w:p>
        </w:tc>
      </w:tr>
      <w:tr w:rsidR="00976B1E" w:rsidRPr="00976B1E" w:rsidTr="001154C3">
        <w:tc>
          <w:tcPr>
            <w:tcW w:w="1156" w:type="dxa"/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IL-5</w:t>
            </w:r>
            <w:r w:rsidRPr="00976B1E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1130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1.7</w:t>
            </w:r>
          </w:p>
        </w:tc>
        <w:tc>
          <w:tcPr>
            <w:tcW w:w="1185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3.4</w:t>
            </w:r>
          </w:p>
        </w:tc>
        <w:tc>
          <w:tcPr>
            <w:tcW w:w="1162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1.1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08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</w:tr>
      <w:tr w:rsidR="00976B1E" w:rsidRPr="00976B1E" w:rsidTr="001154C3">
        <w:tc>
          <w:tcPr>
            <w:tcW w:w="1156" w:type="dxa"/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IL-17E</w:t>
            </w:r>
            <w:r w:rsidRPr="00976B1E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1130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2.6</w:t>
            </w:r>
          </w:p>
        </w:tc>
        <w:tc>
          <w:tcPr>
            <w:tcW w:w="1185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162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6.8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08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</w:tr>
      <w:tr w:rsidR="00976B1E" w:rsidRPr="00976B1E" w:rsidTr="001154C3">
        <w:tc>
          <w:tcPr>
            <w:tcW w:w="1156" w:type="dxa"/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IL-6</w:t>
            </w:r>
            <w:r w:rsidRPr="00976B1E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1130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0.4</w:t>
            </w:r>
          </w:p>
        </w:tc>
        <w:tc>
          <w:tcPr>
            <w:tcW w:w="1185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1.1</w:t>
            </w:r>
          </w:p>
        </w:tc>
        <w:tc>
          <w:tcPr>
            <w:tcW w:w="1162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08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</w:tr>
      <w:tr w:rsidR="00976B1E" w:rsidRPr="00976B1E" w:rsidTr="001154C3">
        <w:tc>
          <w:tcPr>
            <w:tcW w:w="1156" w:type="dxa"/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IL-17A</w:t>
            </w:r>
            <w:r w:rsidRPr="00976B1E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1130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185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162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08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</w:tr>
      <w:tr w:rsidR="00976B1E" w:rsidRPr="00976B1E" w:rsidTr="001154C3">
        <w:tc>
          <w:tcPr>
            <w:tcW w:w="1156" w:type="dxa"/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IL-21</w:t>
            </w:r>
            <w:r w:rsidRPr="00976B1E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1130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29.5</w:t>
            </w:r>
          </w:p>
        </w:tc>
        <w:tc>
          <w:tcPr>
            <w:tcW w:w="1185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42.5</w:t>
            </w:r>
          </w:p>
        </w:tc>
        <w:tc>
          <w:tcPr>
            <w:tcW w:w="1162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20.5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15.8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11.1</w:t>
            </w:r>
          </w:p>
        </w:tc>
        <w:tc>
          <w:tcPr>
            <w:tcW w:w="99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26.3</w:t>
            </w:r>
          </w:p>
        </w:tc>
        <w:tc>
          <w:tcPr>
            <w:tcW w:w="108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35.3</w:t>
            </w:r>
          </w:p>
        </w:tc>
      </w:tr>
      <w:tr w:rsidR="00976B1E" w:rsidRPr="00976B1E" w:rsidTr="001154C3">
        <w:tc>
          <w:tcPr>
            <w:tcW w:w="1156" w:type="dxa"/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IL-22</w:t>
            </w:r>
            <w:r w:rsidRPr="00976B1E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1130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15.4</w:t>
            </w:r>
          </w:p>
        </w:tc>
        <w:tc>
          <w:tcPr>
            <w:tcW w:w="1185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6.9</w:t>
            </w:r>
          </w:p>
        </w:tc>
        <w:tc>
          <w:tcPr>
            <w:tcW w:w="1162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29.5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10.5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10.5</w:t>
            </w:r>
          </w:p>
        </w:tc>
        <w:tc>
          <w:tcPr>
            <w:tcW w:w="108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</w:tr>
      <w:tr w:rsidR="00976B1E" w:rsidRPr="00976B1E" w:rsidTr="001154C3">
        <w:tc>
          <w:tcPr>
            <w:tcW w:w="1156" w:type="dxa"/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IL-23</w:t>
            </w:r>
            <w:r w:rsidRPr="00976B1E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1130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0.9</w:t>
            </w:r>
          </w:p>
        </w:tc>
        <w:tc>
          <w:tcPr>
            <w:tcW w:w="1185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1.1</w:t>
            </w:r>
          </w:p>
        </w:tc>
        <w:tc>
          <w:tcPr>
            <w:tcW w:w="1162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2.3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083" w:type="dxa"/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</w:tr>
      <w:tr w:rsidR="00976B1E" w:rsidRPr="00976B1E" w:rsidTr="001154C3">
        <w:tc>
          <w:tcPr>
            <w:tcW w:w="1156" w:type="dxa"/>
            <w:tcBorders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b/>
                <w:sz w:val="18"/>
                <w:szCs w:val="18"/>
              </w:rPr>
              <w:t>IL-10</w:t>
            </w:r>
            <w:r w:rsidRPr="00976B1E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28.6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32.2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27.3</w:t>
            </w: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21.1</w:t>
            </w: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11.1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21.1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:rsidR="00976B1E" w:rsidRPr="00976B1E" w:rsidRDefault="00976B1E" w:rsidP="00976B1E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B1E">
              <w:rPr>
                <w:rFonts w:ascii="Arial" w:hAnsi="Arial" w:cs="Arial" w:hint="eastAsia"/>
                <w:sz w:val="18"/>
                <w:szCs w:val="18"/>
              </w:rPr>
              <w:t>41.2</w:t>
            </w:r>
          </w:p>
        </w:tc>
      </w:tr>
    </w:tbl>
    <w:p w:rsidR="00976B1E" w:rsidRPr="00976B1E" w:rsidRDefault="00976B1E" w:rsidP="00976B1E">
      <w:pPr>
        <w:widowControl/>
        <w:spacing w:line="480" w:lineRule="auto"/>
        <w:jc w:val="left"/>
        <w:rPr>
          <w:rFonts w:ascii="Arial" w:hAnsi="Arial" w:cs="Arial"/>
        </w:rPr>
      </w:pPr>
      <w:r w:rsidRPr="00976B1E">
        <w:rPr>
          <w:rFonts w:ascii="Arial" w:hAnsi="Arial" w:cs="Arial"/>
          <w:b/>
        </w:rPr>
        <w:t>Abbreviations:</w:t>
      </w:r>
      <w:r w:rsidRPr="00976B1E">
        <w:rPr>
          <w:rFonts w:ascii="Arial" w:hAnsi="Arial" w:cs="Arial"/>
        </w:rPr>
        <w:t xml:space="preserve"> LOD, limit of detection; TNF, tumor necrosis factor; INF, interferon; IL, interleukin.</w:t>
      </w:r>
    </w:p>
    <w:p w:rsidR="00976B1E" w:rsidRDefault="00976B1E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5D2C" w:rsidRPr="00846D23" w:rsidRDefault="00976B1E" w:rsidP="00BD5D2C">
      <w:pPr>
        <w:widowControl/>
        <w:spacing w:line="48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Table S2</w:t>
      </w:r>
      <w:r w:rsidR="00116004" w:rsidRPr="00846D23">
        <w:rPr>
          <w:rFonts w:ascii="Arial" w:hAnsi="Arial" w:cs="Arial"/>
        </w:rPr>
        <w:t xml:space="preserve"> </w:t>
      </w:r>
      <w:r w:rsidR="00BD5D2C" w:rsidRPr="00846D23">
        <w:rPr>
          <w:rFonts w:ascii="Arial" w:hAnsi="Arial" w:cs="Arial"/>
        </w:rPr>
        <w:t>Levels of cytokines at admission of the</w:t>
      </w:r>
      <w:r w:rsidR="00846D23">
        <w:rPr>
          <w:rFonts w:ascii="Arial" w:hAnsi="Arial" w:cs="Arial"/>
        </w:rPr>
        <w:t xml:space="preserve"> patients in the three clusters</w:t>
      </w:r>
    </w:p>
    <w:tbl>
      <w:tblPr>
        <w:tblStyle w:val="a7"/>
        <w:tblW w:w="9214" w:type="dxa"/>
        <w:tblInd w:w="-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  <w:gridCol w:w="2126"/>
        <w:gridCol w:w="2126"/>
        <w:gridCol w:w="1276"/>
      </w:tblGrid>
      <w:tr w:rsidR="00BD5D2C" w:rsidRPr="00846D23" w:rsidTr="00976B1E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D23">
              <w:rPr>
                <w:rFonts w:ascii="Arial" w:hAnsi="Arial" w:cs="Arial"/>
                <w:b/>
                <w:sz w:val="18"/>
                <w:szCs w:val="18"/>
              </w:rPr>
              <w:t>Cluster 1</w:t>
            </w:r>
          </w:p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D23">
              <w:rPr>
                <w:rFonts w:ascii="Arial" w:hAnsi="Arial" w:cs="Arial"/>
                <w:b/>
                <w:sz w:val="18"/>
                <w:szCs w:val="18"/>
              </w:rPr>
              <w:t>(n = 26)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D23">
              <w:rPr>
                <w:rFonts w:ascii="Arial" w:hAnsi="Arial" w:cs="Arial"/>
                <w:b/>
                <w:sz w:val="18"/>
                <w:szCs w:val="18"/>
              </w:rPr>
              <w:t>Cluster 2</w:t>
            </w:r>
          </w:p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D23">
              <w:rPr>
                <w:rFonts w:ascii="Arial" w:hAnsi="Arial" w:cs="Arial"/>
                <w:b/>
                <w:sz w:val="18"/>
                <w:szCs w:val="18"/>
              </w:rPr>
              <w:t>(n = 56)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D23">
              <w:rPr>
                <w:rFonts w:ascii="Arial" w:hAnsi="Arial" w:cs="Arial"/>
                <w:b/>
                <w:sz w:val="18"/>
                <w:szCs w:val="18"/>
              </w:rPr>
              <w:t>Cluster 3</w:t>
            </w:r>
          </w:p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D23">
              <w:rPr>
                <w:rFonts w:ascii="Arial" w:hAnsi="Arial" w:cs="Arial"/>
                <w:b/>
                <w:sz w:val="18"/>
                <w:szCs w:val="18"/>
              </w:rPr>
              <w:t>(n = 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2C" w:rsidRPr="00846D23" w:rsidRDefault="00BD5D2C" w:rsidP="00846D23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D23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Pr="00846D23">
              <w:rPr>
                <w:rFonts w:ascii="Arial" w:hAnsi="Arial" w:cs="Arial"/>
                <w:b/>
                <w:sz w:val="18"/>
                <w:szCs w:val="18"/>
              </w:rPr>
              <w:t>-value</w:t>
            </w:r>
          </w:p>
        </w:tc>
      </w:tr>
      <w:tr w:rsidR="00BD5D2C" w:rsidRPr="00846D23" w:rsidTr="00976B1E">
        <w:tc>
          <w:tcPr>
            <w:tcW w:w="1418" w:type="dxa"/>
            <w:tcBorders>
              <w:top w:val="single" w:sz="4" w:space="0" w:color="auto"/>
            </w:tcBorders>
          </w:tcPr>
          <w:p w:rsidR="00BD5D2C" w:rsidRPr="00976B1E" w:rsidRDefault="00BD5D2C" w:rsidP="00D855DD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/>
                <w:b/>
                <w:sz w:val="18"/>
                <w:szCs w:val="18"/>
              </w:rPr>
              <w:t>TNF-α, pg/ml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70.06 (32.16-207.88)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26.24(17.06-83.67)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679.6(126.77-6410.50)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&lt;0.001**,††</w:t>
            </w:r>
          </w:p>
        </w:tc>
      </w:tr>
      <w:tr w:rsidR="00BD5D2C" w:rsidRPr="00846D23" w:rsidTr="00976B1E">
        <w:tc>
          <w:tcPr>
            <w:tcW w:w="1418" w:type="dxa"/>
          </w:tcPr>
          <w:p w:rsidR="00BD5D2C" w:rsidRPr="00976B1E" w:rsidRDefault="00BD5D2C" w:rsidP="00D855DD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/>
                <w:b/>
                <w:sz w:val="18"/>
                <w:szCs w:val="18"/>
              </w:rPr>
              <w:t>IL-4, pg/ml</w:t>
            </w:r>
          </w:p>
        </w:tc>
        <w:tc>
          <w:tcPr>
            <w:tcW w:w="2268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117.69(66.89-153.73)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45.92(19.49-73.27)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57.33(49.81-84.35)</w:t>
            </w:r>
          </w:p>
        </w:tc>
        <w:tc>
          <w:tcPr>
            <w:tcW w:w="127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&lt;0.001***</w:t>
            </w:r>
          </w:p>
        </w:tc>
      </w:tr>
      <w:tr w:rsidR="00BD5D2C" w:rsidRPr="00846D23" w:rsidTr="00976B1E">
        <w:tc>
          <w:tcPr>
            <w:tcW w:w="1418" w:type="dxa"/>
          </w:tcPr>
          <w:p w:rsidR="00BD5D2C" w:rsidRPr="00976B1E" w:rsidRDefault="00BD5D2C" w:rsidP="00D855DD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/>
                <w:b/>
                <w:sz w:val="18"/>
                <w:szCs w:val="18"/>
              </w:rPr>
              <w:t>IL-5, pg/ml</w:t>
            </w:r>
          </w:p>
        </w:tc>
        <w:tc>
          <w:tcPr>
            <w:tcW w:w="2268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20.49(2.98-26.19)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7.5(2.74-16.08)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10.33(3.42-57.70)</w:t>
            </w:r>
          </w:p>
        </w:tc>
        <w:tc>
          <w:tcPr>
            <w:tcW w:w="127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0.098</w:t>
            </w:r>
          </w:p>
        </w:tc>
      </w:tr>
      <w:tr w:rsidR="00BD5D2C" w:rsidRPr="00846D23" w:rsidTr="00976B1E">
        <w:tc>
          <w:tcPr>
            <w:tcW w:w="1418" w:type="dxa"/>
          </w:tcPr>
          <w:p w:rsidR="00BD5D2C" w:rsidRPr="00976B1E" w:rsidRDefault="00BD5D2C" w:rsidP="00D855DD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/>
                <w:b/>
                <w:sz w:val="18"/>
                <w:szCs w:val="18"/>
              </w:rPr>
              <w:t>IL-17E, pg/ml</w:t>
            </w:r>
          </w:p>
        </w:tc>
        <w:tc>
          <w:tcPr>
            <w:tcW w:w="2268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869.26(729.77-1417.00)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253.11(175.88-393.06)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418.46(266.91-518.94)</w:t>
            </w:r>
          </w:p>
        </w:tc>
        <w:tc>
          <w:tcPr>
            <w:tcW w:w="127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&lt;0.001***,‡</w:t>
            </w:r>
          </w:p>
        </w:tc>
      </w:tr>
      <w:tr w:rsidR="00BD5D2C" w:rsidRPr="00846D23" w:rsidTr="00976B1E">
        <w:tc>
          <w:tcPr>
            <w:tcW w:w="1418" w:type="dxa"/>
          </w:tcPr>
          <w:p w:rsidR="00BD5D2C" w:rsidRPr="00976B1E" w:rsidRDefault="00BD5D2C" w:rsidP="00D855DD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/>
                <w:b/>
                <w:sz w:val="18"/>
                <w:szCs w:val="18"/>
              </w:rPr>
              <w:t>IL-6, pg/ml</w:t>
            </w:r>
          </w:p>
        </w:tc>
        <w:tc>
          <w:tcPr>
            <w:tcW w:w="2268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23.01(7.28-94.66)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39.74(10.50-212.45)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2479(2332-5781)</w:t>
            </w:r>
          </w:p>
        </w:tc>
        <w:tc>
          <w:tcPr>
            <w:tcW w:w="127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0.001‡‡‡,††</w:t>
            </w:r>
          </w:p>
        </w:tc>
      </w:tr>
      <w:tr w:rsidR="00BD5D2C" w:rsidRPr="00846D23" w:rsidTr="00976B1E">
        <w:tc>
          <w:tcPr>
            <w:tcW w:w="1418" w:type="dxa"/>
          </w:tcPr>
          <w:p w:rsidR="00BD5D2C" w:rsidRPr="00976B1E" w:rsidRDefault="00BD5D2C" w:rsidP="00D855DD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/>
                <w:b/>
                <w:sz w:val="18"/>
                <w:szCs w:val="18"/>
              </w:rPr>
              <w:t>IL-17A, pg/ml</w:t>
            </w:r>
          </w:p>
        </w:tc>
        <w:tc>
          <w:tcPr>
            <w:tcW w:w="2268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67.43(47.92-105.46)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20.32(10.05-30.91)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15.63(12.31-25.82)</w:t>
            </w:r>
          </w:p>
        </w:tc>
        <w:tc>
          <w:tcPr>
            <w:tcW w:w="127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 xml:space="preserve">&lt;0.001***,‡‡ </w:t>
            </w:r>
          </w:p>
        </w:tc>
      </w:tr>
      <w:tr w:rsidR="00BD5D2C" w:rsidRPr="00846D23" w:rsidTr="00976B1E">
        <w:tc>
          <w:tcPr>
            <w:tcW w:w="1418" w:type="dxa"/>
          </w:tcPr>
          <w:p w:rsidR="00BD5D2C" w:rsidRPr="00976B1E" w:rsidRDefault="00BD5D2C" w:rsidP="00D855DD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/>
                <w:b/>
                <w:sz w:val="18"/>
                <w:szCs w:val="18"/>
              </w:rPr>
              <w:t>IL-22, pg/ml</w:t>
            </w:r>
          </w:p>
        </w:tc>
        <w:tc>
          <w:tcPr>
            <w:tcW w:w="2268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71.27(50.21-107.79)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26.71(12.66-41.68)</w:t>
            </w:r>
          </w:p>
        </w:tc>
        <w:tc>
          <w:tcPr>
            <w:tcW w:w="212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40.6(13.88-42.40)</w:t>
            </w:r>
          </w:p>
        </w:tc>
        <w:tc>
          <w:tcPr>
            <w:tcW w:w="1276" w:type="dxa"/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&lt;0.001***,‡</w:t>
            </w:r>
          </w:p>
        </w:tc>
      </w:tr>
      <w:tr w:rsidR="00BD5D2C" w:rsidRPr="00846D23" w:rsidTr="00976B1E">
        <w:tc>
          <w:tcPr>
            <w:tcW w:w="1418" w:type="dxa"/>
            <w:tcBorders>
              <w:bottom w:val="single" w:sz="4" w:space="0" w:color="auto"/>
            </w:tcBorders>
          </w:tcPr>
          <w:p w:rsidR="00BD5D2C" w:rsidRPr="00976B1E" w:rsidRDefault="00BD5D2C" w:rsidP="00D855DD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76B1E">
              <w:rPr>
                <w:rFonts w:ascii="Arial" w:hAnsi="Arial" w:cs="Arial"/>
                <w:b/>
                <w:sz w:val="18"/>
                <w:szCs w:val="18"/>
              </w:rPr>
              <w:t>IL-23, pg/ml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551.73(483.23-971.33)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204.21(132.19-355.40)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373.25(270.96-677.50)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5D2C" w:rsidRPr="00846D23" w:rsidRDefault="00BD5D2C" w:rsidP="00D855DD">
            <w:pPr>
              <w:widowControl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D23">
              <w:rPr>
                <w:rFonts w:ascii="Arial" w:hAnsi="Arial" w:cs="Arial"/>
                <w:sz w:val="18"/>
                <w:szCs w:val="18"/>
              </w:rPr>
              <w:t>&lt;0.001***</w:t>
            </w:r>
          </w:p>
        </w:tc>
      </w:tr>
    </w:tbl>
    <w:p w:rsidR="00BD5D2C" w:rsidRPr="00846D23" w:rsidRDefault="00846D23" w:rsidP="00BD5D2C">
      <w:pPr>
        <w:spacing w:line="480" w:lineRule="auto"/>
        <w:rPr>
          <w:rFonts w:ascii="Arial" w:hAnsi="Arial" w:cs="Arial"/>
        </w:rPr>
      </w:pPr>
      <w:r w:rsidRPr="00846D23">
        <w:rPr>
          <w:rFonts w:ascii="Arial" w:hAnsi="Arial" w:cs="Arial"/>
          <w:b/>
        </w:rPr>
        <w:t xml:space="preserve">Note: </w:t>
      </w:r>
      <w:r w:rsidR="00BD5D2C" w:rsidRPr="00846D23">
        <w:rPr>
          <w:rFonts w:ascii="Arial" w:hAnsi="Arial" w:cs="Arial"/>
        </w:rPr>
        <w:t>The * depicts comparison of cluster 1 with cluster 2, ‡ depicts comparison of cluster 1 with cluster 3 and the † depicts compariso</w:t>
      </w:r>
      <w:r w:rsidR="00976B1E">
        <w:rPr>
          <w:rFonts w:ascii="Arial" w:hAnsi="Arial" w:cs="Arial"/>
        </w:rPr>
        <w:t xml:space="preserve">n of cluster 2 with cluster 3. </w:t>
      </w:r>
      <w:r w:rsidR="00BD5D2C" w:rsidRPr="00846D23">
        <w:rPr>
          <w:rFonts w:ascii="Arial" w:hAnsi="Arial" w:cs="Arial"/>
        </w:rPr>
        <w:t xml:space="preserve">** </w:t>
      </w:r>
      <w:r w:rsidR="00BD5D2C" w:rsidRPr="00846D23">
        <w:rPr>
          <w:rFonts w:ascii="Arial" w:hAnsi="Arial" w:cs="Arial"/>
          <w:i/>
        </w:rPr>
        <w:t>p</w:t>
      </w:r>
      <w:r w:rsidR="00BD5D2C" w:rsidRPr="00846D23">
        <w:rPr>
          <w:rFonts w:ascii="Arial" w:hAnsi="Arial" w:cs="Arial"/>
        </w:rPr>
        <w:t xml:space="preserve"> &lt; 0.01; *** </w:t>
      </w:r>
      <w:r w:rsidR="00BD5D2C" w:rsidRPr="00846D23">
        <w:rPr>
          <w:rFonts w:ascii="Arial" w:hAnsi="Arial" w:cs="Arial"/>
          <w:i/>
        </w:rPr>
        <w:t>p</w:t>
      </w:r>
      <w:r w:rsidR="00BD5D2C" w:rsidRPr="00846D23">
        <w:rPr>
          <w:rFonts w:ascii="Arial" w:hAnsi="Arial" w:cs="Arial"/>
        </w:rPr>
        <w:t xml:space="preserve"> &lt; 0.001; ‡ </w:t>
      </w:r>
      <w:r w:rsidR="00BD5D2C" w:rsidRPr="00846D23">
        <w:rPr>
          <w:rFonts w:ascii="Arial" w:hAnsi="Arial" w:cs="Arial"/>
          <w:i/>
        </w:rPr>
        <w:t>p</w:t>
      </w:r>
      <w:r w:rsidR="00BD5D2C" w:rsidRPr="00846D23">
        <w:rPr>
          <w:rFonts w:ascii="Arial" w:hAnsi="Arial" w:cs="Arial"/>
        </w:rPr>
        <w:t xml:space="preserve"> &lt; 0.05; ‡‡ </w:t>
      </w:r>
      <w:r w:rsidR="00BD5D2C" w:rsidRPr="00846D23">
        <w:rPr>
          <w:rFonts w:ascii="Arial" w:hAnsi="Arial" w:cs="Arial"/>
          <w:i/>
        </w:rPr>
        <w:t xml:space="preserve">p </w:t>
      </w:r>
      <w:r w:rsidR="00BD5D2C" w:rsidRPr="00846D23">
        <w:rPr>
          <w:rFonts w:ascii="Arial" w:hAnsi="Arial" w:cs="Arial"/>
        </w:rPr>
        <w:t xml:space="preserve">&lt; 0.01; ‡‡‡ </w:t>
      </w:r>
      <w:r w:rsidR="00BD5D2C" w:rsidRPr="00846D23">
        <w:rPr>
          <w:rFonts w:ascii="Arial" w:hAnsi="Arial" w:cs="Arial"/>
          <w:i/>
        </w:rPr>
        <w:t>p</w:t>
      </w:r>
      <w:r w:rsidR="00BD5D2C" w:rsidRPr="00846D23">
        <w:rPr>
          <w:rFonts w:ascii="Arial" w:hAnsi="Arial" w:cs="Arial"/>
        </w:rPr>
        <w:t xml:space="preserve"> &lt; 0.001; †† </w:t>
      </w:r>
      <w:r w:rsidR="00BD5D2C" w:rsidRPr="00846D23">
        <w:rPr>
          <w:rFonts w:ascii="Arial" w:hAnsi="Arial" w:cs="Arial"/>
          <w:i/>
        </w:rPr>
        <w:t>p</w:t>
      </w:r>
      <w:r w:rsidR="00976B1E">
        <w:rPr>
          <w:rFonts w:ascii="Arial" w:hAnsi="Arial" w:cs="Arial"/>
        </w:rPr>
        <w:t xml:space="preserve"> &lt; 0.01</w:t>
      </w:r>
      <w:r w:rsidR="00BD5D2C" w:rsidRPr="00846D23">
        <w:rPr>
          <w:rFonts w:ascii="Arial" w:hAnsi="Arial" w:cs="Arial"/>
        </w:rPr>
        <w:t>.</w:t>
      </w:r>
    </w:p>
    <w:p w:rsidR="00BD5D2C" w:rsidRPr="00846D23" w:rsidRDefault="00846D23" w:rsidP="00BD5D2C">
      <w:pPr>
        <w:widowControl/>
        <w:spacing w:line="480" w:lineRule="auto"/>
        <w:jc w:val="left"/>
        <w:rPr>
          <w:rFonts w:ascii="Arial" w:hAnsi="Arial" w:cs="Arial"/>
        </w:rPr>
      </w:pPr>
      <w:r w:rsidRPr="00846D23">
        <w:rPr>
          <w:rFonts w:ascii="Arial" w:hAnsi="Arial" w:cs="Arial"/>
          <w:b/>
        </w:rPr>
        <w:t xml:space="preserve">Abbreviations: </w:t>
      </w:r>
      <w:r w:rsidR="00BD5D2C" w:rsidRPr="00846D23">
        <w:rPr>
          <w:rFonts w:ascii="Arial" w:hAnsi="Arial" w:cs="Arial"/>
        </w:rPr>
        <w:t>TNF, tumor necrosis factor; IL, interleukin.</w:t>
      </w:r>
    </w:p>
    <w:p w:rsidR="002B5CCD" w:rsidRPr="00350316" w:rsidRDefault="00BD5D2C" w:rsidP="002B5CCD">
      <w:pPr>
        <w:spacing w:line="480" w:lineRule="auto"/>
        <w:rPr>
          <w:rFonts w:ascii="Arial" w:eastAsia="宋体" w:hAnsi="Arial" w:cs="Arial" w:hint="eastAsia"/>
          <w:szCs w:val="21"/>
        </w:rPr>
      </w:pPr>
      <w:r w:rsidRPr="00846D23">
        <w:rPr>
          <w:rFonts w:ascii="Arial" w:hAnsi="Arial" w:cs="Arial"/>
        </w:rPr>
        <w:br w:type="page"/>
      </w:r>
      <w:r w:rsidR="002B5CCD">
        <w:rPr>
          <w:rFonts w:ascii="Arial" w:eastAsia="宋体" w:hAnsi="Arial" w:cs="Arial" w:hint="eastAsia"/>
          <w:b/>
          <w:szCs w:val="21"/>
        </w:rPr>
        <w:lastRenderedPageBreak/>
        <w:t>Table S3</w:t>
      </w:r>
      <w:r w:rsidR="002B5CCD" w:rsidRPr="008B539F">
        <w:rPr>
          <w:rFonts w:ascii="Arial" w:eastAsia="宋体" w:hAnsi="Arial" w:cs="Arial"/>
          <w:b/>
          <w:szCs w:val="21"/>
        </w:rPr>
        <w:t xml:space="preserve"> </w:t>
      </w:r>
      <w:r w:rsidR="002B5CCD">
        <w:rPr>
          <w:rFonts w:ascii="Arial" w:eastAsia="宋体" w:hAnsi="Arial" w:cs="Arial"/>
          <w:szCs w:val="21"/>
        </w:rPr>
        <w:t>Clinical characteristics and levels of cytokines at admission of patients with and without smoking history</w:t>
      </w:r>
    </w:p>
    <w:tbl>
      <w:tblPr>
        <w:tblStyle w:val="a7"/>
        <w:tblW w:w="9373" w:type="dxa"/>
        <w:tblInd w:w="-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2663"/>
        <w:gridCol w:w="2536"/>
        <w:gridCol w:w="1038"/>
      </w:tblGrid>
      <w:tr w:rsidR="002B5CCD" w:rsidRPr="008B539F" w:rsidTr="001E4F5C"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:rsidR="002B5CCD" w:rsidRPr="002B5CCD" w:rsidRDefault="002B5CCD" w:rsidP="002B5CCD">
            <w:pPr>
              <w:spacing w:line="480" w:lineRule="auto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b/>
                <w:sz w:val="18"/>
                <w:szCs w:val="18"/>
              </w:rPr>
              <w:t>Patients with</w:t>
            </w:r>
          </w:p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b/>
                <w:sz w:val="18"/>
                <w:szCs w:val="18"/>
              </w:rPr>
              <w:t>smoking history</w:t>
            </w:r>
          </w:p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b/>
                <w:sz w:val="18"/>
                <w:szCs w:val="18"/>
              </w:rPr>
              <w:t>(n = 70)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b/>
                <w:sz w:val="18"/>
                <w:szCs w:val="18"/>
              </w:rPr>
              <w:t>Patients without</w:t>
            </w:r>
          </w:p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b/>
                <w:sz w:val="18"/>
                <w:szCs w:val="18"/>
              </w:rPr>
              <w:t>smoking history</w:t>
            </w:r>
          </w:p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b/>
                <w:sz w:val="18"/>
                <w:szCs w:val="18"/>
              </w:rPr>
              <w:t>(n = 17)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b/>
                <w:i/>
                <w:sz w:val="18"/>
                <w:szCs w:val="18"/>
              </w:rPr>
              <w:t>p</w:t>
            </w:r>
            <w:r w:rsidRPr="002B5CCD">
              <w:rPr>
                <w:rFonts w:ascii="Arial" w:eastAsia="宋体" w:hAnsi="Arial" w:cs="Arial"/>
                <w:b/>
                <w:sz w:val="18"/>
                <w:szCs w:val="18"/>
              </w:rPr>
              <w:t>-value</w:t>
            </w:r>
          </w:p>
        </w:tc>
      </w:tr>
      <w:tr w:rsidR="002B5CCD" w:rsidRPr="008B539F" w:rsidTr="001E4F5C">
        <w:tc>
          <w:tcPr>
            <w:tcW w:w="3136" w:type="dxa"/>
            <w:tcBorders>
              <w:top w:val="single" w:sz="4" w:space="0" w:color="auto"/>
            </w:tcBorders>
          </w:tcPr>
          <w:p w:rsidR="002B5CCD" w:rsidRPr="002B5CCD" w:rsidRDefault="002B5CCD" w:rsidP="002B5CCD">
            <w:pPr>
              <w:spacing w:line="48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Age, yrs</w:t>
            </w:r>
          </w:p>
        </w:tc>
        <w:tc>
          <w:tcPr>
            <w:tcW w:w="2663" w:type="dxa"/>
            <w:tcBorders>
              <w:top w:val="single" w:sz="4" w:space="0" w:color="auto"/>
            </w:tcBorders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72.17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±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8.149</w:t>
            </w:r>
          </w:p>
        </w:tc>
        <w:tc>
          <w:tcPr>
            <w:tcW w:w="2536" w:type="dxa"/>
            <w:tcBorders>
              <w:top w:val="single" w:sz="4" w:space="0" w:color="auto"/>
            </w:tcBorders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71.24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±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10.256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0.688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Male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70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100%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12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70.6%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&lt;0.001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BMI, kg / m</w:t>
            </w:r>
            <w:r w:rsidRPr="002B5CCD">
              <w:rPr>
                <w:rFonts w:ascii="Arial" w:eastAsia="宋体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 xml:space="preserve">21.744 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±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 xml:space="preserve"> 2.954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 xml:space="preserve">20.249 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±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 xml:space="preserve"> 2.892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0.070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Comorbidities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Diabetes mellitus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11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15.7%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5.9%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0.292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Hyperlipidemia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3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4.3%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0.0%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1.000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Coronary heart disease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22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31.4%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2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11.8%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104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Chronic kidney disease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 xml:space="preserve">2 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(2.9%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0.0%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1.000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Default="002B5CCD" w:rsidP="002B5CCD">
            <w:pPr>
              <w:spacing w:line="48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Acute exacerbation frequency in</w:t>
            </w:r>
          </w:p>
          <w:p w:rsidR="002B5CCD" w:rsidRPr="002B5CCD" w:rsidRDefault="002B5CCD" w:rsidP="002B5CCD">
            <w:pPr>
              <w:spacing w:line="480" w:lineRule="auto"/>
              <w:rPr>
                <w:rFonts w:ascii="Arial" w:eastAsia="宋体" w:hAnsi="Arial" w:cs="Arial"/>
                <w:sz w:val="18"/>
                <w:szCs w:val="18"/>
              </w:rPr>
            </w:pPr>
            <w:bookmarkStart w:id="0" w:name="_GoBack"/>
            <w:bookmarkEnd w:id="0"/>
            <w:r w:rsidRPr="002B5CCD">
              <w:rPr>
                <w:rFonts w:ascii="Arial" w:eastAsia="宋体" w:hAnsi="Arial" w:cs="Arial"/>
                <w:sz w:val="18"/>
                <w:szCs w:val="18"/>
              </w:rPr>
              <w:t>previous 12 months</w:t>
            </w:r>
          </w:p>
        </w:tc>
        <w:tc>
          <w:tcPr>
            <w:tcW w:w="2663" w:type="dxa"/>
            <w:vAlign w:val="center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3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1-6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  <w:vAlign w:val="center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2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1-3.5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  <w:vAlign w:val="center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0.103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Cytokine levels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TNF-α, pg/ml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42.79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23.13-147.90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32.94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16.28-206.41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0.830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IL-4, pg/ml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59.78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28.27-104.60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63.02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31.82-110.02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0.756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IL-5, pg/ml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9.50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3.10-20.07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10.33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1.93-27.00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0.777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IL-17E, pg/ml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390.23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201.04-715.12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461.15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253.11-663.90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0.220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IL-6, pg/ml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44.63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10.17-227.94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35.41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8.79-83.47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0.567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IL-17A, pg/ml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25.71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11.96-48.08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33.68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18.55-46.68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0.214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lastRenderedPageBreak/>
              <w:t>IL-22, pg/ml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36.18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19.32-56.70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40.60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20.85-52.72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0.589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IL-23, pg/ml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291.45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160.09-490.73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432.72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191.96-576.41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0.254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Outcome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Type I respiratory failure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13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18.6%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3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17.6%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0.930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Type II respiratory failure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18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25.7%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5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29.4%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0.756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Non-invasive ventilation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13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18.6%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2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11.8%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0.505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Tracheal intubation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1.4%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5.9%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0.354</w:t>
            </w:r>
          </w:p>
        </w:tc>
      </w:tr>
      <w:tr w:rsidR="002B5CCD" w:rsidRPr="008B539F" w:rsidTr="001E4F5C">
        <w:tc>
          <w:tcPr>
            <w:tcW w:w="3136" w:type="dxa"/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In-hospital mortality</w:t>
            </w:r>
          </w:p>
        </w:tc>
        <w:tc>
          <w:tcPr>
            <w:tcW w:w="2663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2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2.9%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0.0%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1.000</w:t>
            </w:r>
          </w:p>
        </w:tc>
      </w:tr>
      <w:tr w:rsidR="002B5CCD" w:rsidRPr="008B539F" w:rsidTr="001E4F5C">
        <w:tc>
          <w:tcPr>
            <w:tcW w:w="3136" w:type="dxa"/>
            <w:tcBorders>
              <w:bottom w:val="single" w:sz="4" w:space="0" w:color="auto"/>
            </w:tcBorders>
          </w:tcPr>
          <w:p w:rsidR="002B5CCD" w:rsidRPr="002B5CCD" w:rsidRDefault="002B5CCD" w:rsidP="002B5CCD">
            <w:pPr>
              <w:spacing w:line="480" w:lineRule="auto"/>
              <w:ind w:firstLineChars="100" w:firstLine="180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/>
                <w:sz w:val="18"/>
                <w:szCs w:val="18"/>
              </w:rPr>
              <w:t>Length of hospital stay, days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12.5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10.8-15.0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14.0 (</w:t>
            </w:r>
            <w:r w:rsidRPr="002B5CCD">
              <w:rPr>
                <w:rFonts w:ascii="Arial" w:eastAsia="宋体" w:hAnsi="Arial" w:cs="Arial"/>
                <w:sz w:val="18"/>
                <w:szCs w:val="18"/>
              </w:rPr>
              <w:t>9.0-20.0</w:t>
            </w: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2B5CCD" w:rsidRPr="002B5CCD" w:rsidRDefault="002B5CCD" w:rsidP="002B5CCD">
            <w:pPr>
              <w:spacing w:line="480" w:lineRule="auto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B5CCD">
              <w:rPr>
                <w:rFonts w:ascii="Arial" w:eastAsia="宋体" w:hAnsi="Arial" w:cs="Arial" w:hint="eastAsia"/>
                <w:sz w:val="18"/>
                <w:szCs w:val="18"/>
              </w:rPr>
              <w:t>0.826</w:t>
            </w:r>
          </w:p>
        </w:tc>
      </w:tr>
    </w:tbl>
    <w:p w:rsidR="006248DB" w:rsidRPr="002B5CCD" w:rsidRDefault="002B5CCD" w:rsidP="002B5CCD">
      <w:pPr>
        <w:spacing w:line="480" w:lineRule="auto"/>
        <w:rPr>
          <w:rFonts w:ascii="Arial" w:eastAsia="宋体" w:hAnsi="Arial" w:cs="Arial" w:hint="eastAsia"/>
          <w:szCs w:val="21"/>
        </w:rPr>
      </w:pPr>
      <w:r w:rsidRPr="009F1157">
        <w:rPr>
          <w:rFonts w:ascii="Arial" w:eastAsia="宋体" w:hAnsi="Arial" w:cs="Arial"/>
          <w:b/>
          <w:szCs w:val="21"/>
        </w:rPr>
        <w:t xml:space="preserve">Abbreviations: </w:t>
      </w:r>
      <w:r w:rsidRPr="009F1157">
        <w:rPr>
          <w:rFonts w:ascii="Arial" w:eastAsia="宋体" w:hAnsi="Arial" w:cs="Arial"/>
          <w:szCs w:val="21"/>
        </w:rPr>
        <w:t>TNF, tumor necrosis factor; IL, interleukin.</w:t>
      </w:r>
    </w:p>
    <w:sectPr w:rsidR="006248DB" w:rsidRPr="002B5CCD" w:rsidSect="00976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71C" w:rsidRDefault="008B471C" w:rsidP="00BD5D2C">
      <w:r>
        <w:separator/>
      </w:r>
    </w:p>
  </w:endnote>
  <w:endnote w:type="continuationSeparator" w:id="0">
    <w:p w:rsidR="008B471C" w:rsidRDefault="008B471C" w:rsidP="00BD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71C" w:rsidRDefault="008B471C" w:rsidP="00BD5D2C">
      <w:r>
        <w:separator/>
      </w:r>
    </w:p>
  </w:footnote>
  <w:footnote w:type="continuationSeparator" w:id="0">
    <w:p w:rsidR="008B471C" w:rsidRDefault="008B471C" w:rsidP="00BD5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97"/>
    <w:rsid w:val="000F3C17"/>
    <w:rsid w:val="00116004"/>
    <w:rsid w:val="002B5CCD"/>
    <w:rsid w:val="006248DB"/>
    <w:rsid w:val="00846D23"/>
    <w:rsid w:val="008B471C"/>
    <w:rsid w:val="008D1ABF"/>
    <w:rsid w:val="00976B1E"/>
    <w:rsid w:val="00A42945"/>
    <w:rsid w:val="00BD5D2C"/>
    <w:rsid w:val="00D73460"/>
    <w:rsid w:val="00F6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2C07A"/>
  <w15:chartTrackingRefBased/>
  <w15:docId w15:val="{63164F93-ED92-44C1-9A16-46283257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5D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5D2C"/>
    <w:rPr>
      <w:sz w:val="18"/>
      <w:szCs w:val="18"/>
    </w:rPr>
  </w:style>
  <w:style w:type="table" w:styleId="a7">
    <w:name w:val="Table Grid"/>
    <w:basedOn w:val="a1"/>
    <w:uiPriority w:val="39"/>
    <w:rsid w:val="00BD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 言</dc:creator>
  <cp:keywords/>
  <dc:description/>
  <cp:lastModifiedBy>喻 言</cp:lastModifiedBy>
  <cp:revision>6</cp:revision>
  <dcterms:created xsi:type="dcterms:W3CDTF">2020-02-22T05:30:00Z</dcterms:created>
  <dcterms:modified xsi:type="dcterms:W3CDTF">2020-04-30T14:23:00Z</dcterms:modified>
</cp:coreProperties>
</file>