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B5" w:rsidRPr="00C70BB5" w:rsidRDefault="00C70BB5" w:rsidP="00C70BB5">
      <w:pPr>
        <w:rPr>
          <w:rFonts w:ascii="Times New Roman" w:hAnsi="Times New Roman" w:cs="Times New Roman"/>
          <w:lang w:val="en-GB"/>
        </w:rPr>
      </w:pPr>
      <w:r w:rsidRPr="00C70BB5">
        <w:rPr>
          <w:rFonts w:ascii="Times New Roman" w:hAnsi="Times New Roman" w:cs="Times New Roman" w:hint="eastAsia"/>
          <w:b/>
          <w:lang w:val="en-GB"/>
        </w:rPr>
        <w:t>Supplemental Table</w:t>
      </w:r>
      <w:r>
        <w:rPr>
          <w:rFonts w:ascii="Times New Roman" w:hAnsi="Times New Roman" w:cs="Times New Roman" w:hint="eastAsia"/>
          <w:lang w:val="en-GB"/>
        </w:rPr>
        <w:t xml:space="preserve">. </w:t>
      </w:r>
      <w:r w:rsidRPr="00A8670C">
        <w:rPr>
          <w:rFonts w:ascii="Times New Roman" w:hAnsi="Times New Roman" w:cs="Times New Roman"/>
          <w:lang w:val="en-GB"/>
        </w:rPr>
        <w:t xml:space="preserve">Associations between </w:t>
      </w:r>
      <w:r>
        <w:rPr>
          <w:rFonts w:ascii="Times New Roman" w:hAnsi="Times New Roman" w:cs="Times New Roman" w:hint="eastAsia"/>
          <w:lang w:val="en-GB"/>
        </w:rPr>
        <w:t>ter</w:t>
      </w:r>
      <w:r w:rsidRPr="00A8670C">
        <w:rPr>
          <w:rFonts w:ascii="Times New Roman" w:hAnsi="Times New Roman" w:cs="Times New Roman"/>
          <w:lang w:val="en-GB"/>
        </w:rPr>
        <w:t xml:space="preserve">tiles of triglyceride-associated indices and </w:t>
      </w:r>
      <w:r>
        <w:rPr>
          <w:rFonts w:ascii="Times New Roman" w:hAnsi="Times New Roman" w:cs="Times New Roman" w:hint="eastAsia"/>
          <w:lang w:val="en-GB"/>
        </w:rPr>
        <w:t>the</w:t>
      </w:r>
      <w:r w:rsidRPr="00A8670C">
        <w:rPr>
          <w:rFonts w:ascii="Times New Roman" w:hAnsi="Times New Roman" w:cs="Times New Roman"/>
          <w:lang w:val="en-GB"/>
        </w:rPr>
        <w:t xml:space="preserve"> risk</w:t>
      </w:r>
      <w:r>
        <w:rPr>
          <w:rFonts w:ascii="Times New Roman" w:hAnsi="Times New Roman" w:cs="Times New Roman" w:hint="eastAsia"/>
          <w:lang w:val="en-GB"/>
        </w:rPr>
        <w:t xml:space="preserve"> </w:t>
      </w:r>
      <w:r>
        <w:rPr>
          <w:rFonts w:ascii="Times New Roman" w:hAnsi="Times New Roman" w:cs="Times New Roman" w:hint="eastAsia"/>
          <w:lang w:val="en-GB"/>
        </w:rPr>
        <w:t xml:space="preserve">of </w:t>
      </w:r>
      <w:r>
        <w:rPr>
          <w:rFonts w:ascii="Times New Roman" w:hAnsi="Times New Roman" w:cs="Times New Roman" w:hint="eastAsia"/>
          <w:lang w:val="en-GB"/>
        </w:rPr>
        <w:t>LGA infant</w:t>
      </w:r>
    </w:p>
    <w:tbl>
      <w:tblPr>
        <w:tblW w:w="7631" w:type="dxa"/>
        <w:tblInd w:w="-34" w:type="dxa"/>
        <w:tblBorders>
          <w:top w:val="single" w:sz="4" w:space="0" w:color="auto"/>
        </w:tblBorders>
        <w:tblLook w:val="0000"/>
      </w:tblPr>
      <w:tblGrid>
        <w:gridCol w:w="1945"/>
        <w:gridCol w:w="1174"/>
        <w:gridCol w:w="2256"/>
        <w:gridCol w:w="2256"/>
      </w:tblGrid>
      <w:tr w:rsidR="00C70BB5" w:rsidRPr="00450A08" w:rsidTr="00C70BB5">
        <w:trPr>
          <w:trHeight w:val="170"/>
        </w:trPr>
        <w:tc>
          <w:tcPr>
            <w:tcW w:w="1945" w:type="dxa"/>
          </w:tcPr>
          <w:p w:rsidR="00C70BB5" w:rsidRPr="00450A08" w:rsidRDefault="00C70BB5" w:rsidP="00D31311">
            <w:pPr>
              <w:rPr>
                <w:lang w:val="en-GB"/>
              </w:rPr>
            </w:pPr>
          </w:p>
        </w:tc>
        <w:tc>
          <w:tcPr>
            <w:tcW w:w="1174" w:type="dxa"/>
            <w:vMerge w:val="restart"/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</w:p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LGA (n)</w:t>
            </w:r>
          </w:p>
        </w:tc>
        <w:tc>
          <w:tcPr>
            <w:tcW w:w="4512" w:type="dxa"/>
            <w:gridSpan w:val="2"/>
            <w:tcBorders>
              <w:bottom w:val="single" w:sz="4" w:space="0" w:color="auto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Adjusted odds ratio (95% confidence interval)</w:t>
            </w:r>
          </w:p>
        </w:tc>
      </w:tr>
      <w:tr w:rsidR="00C70BB5" w:rsidRPr="00450A08" w:rsidTr="00987584">
        <w:trPr>
          <w:trHeight w:val="170"/>
        </w:trPr>
        <w:tc>
          <w:tcPr>
            <w:tcW w:w="1945" w:type="dxa"/>
            <w:tcBorders>
              <w:bottom w:val="single" w:sz="4" w:space="0" w:color="auto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Tertiles of indices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LGA infant</w:t>
            </w:r>
            <w:r w:rsidRPr="00A8670C">
              <w:rPr>
                <w:rFonts w:ascii="宋体" w:eastAsia="宋体" w:hAnsi="宋体"/>
                <w:lang w:val="en-GB"/>
              </w:rPr>
              <w:t>‡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C70BB5">
              <w:rPr>
                <w:rFonts w:hint="eastAsia"/>
                <w:i/>
                <w:lang w:val="en-GB"/>
              </w:rPr>
              <w:t>P</w:t>
            </w:r>
            <w:r>
              <w:rPr>
                <w:rFonts w:hint="eastAsia"/>
                <w:lang w:val="en-GB"/>
              </w:rPr>
              <w:t xml:space="preserve"> value</w:t>
            </w:r>
          </w:p>
        </w:tc>
      </w:tr>
      <w:tr w:rsidR="00C70BB5" w:rsidRPr="00450A08" w:rsidTr="00D654CA">
        <w:trPr>
          <w:trHeight w:val="92"/>
        </w:trPr>
        <w:tc>
          <w:tcPr>
            <w:tcW w:w="1945" w:type="dxa"/>
            <w:tcBorders>
              <w:top w:val="single" w:sz="4" w:space="0" w:color="auto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TG/HDL-c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 xml:space="preserve">    </w:t>
            </w:r>
          </w:p>
        </w:tc>
      </w:tr>
      <w:tr w:rsidR="00C70BB5" w:rsidRPr="00450A08" w:rsidTr="00570D2D">
        <w:trPr>
          <w:trHeight w:val="26"/>
        </w:trPr>
        <w:tc>
          <w:tcPr>
            <w:tcW w:w="1945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 1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4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Reference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</w:p>
        </w:tc>
      </w:tr>
      <w:tr w:rsidR="00C70BB5" w:rsidRPr="00450A08" w:rsidTr="007F1D4A">
        <w:trPr>
          <w:trHeight w:val="26"/>
        </w:trPr>
        <w:tc>
          <w:tcPr>
            <w:tcW w:w="1945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 2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10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C70BB5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 2.299</w:t>
            </w:r>
            <w:r w:rsidRPr="00A8670C">
              <w:rPr>
                <w:lang w:val="en-GB"/>
              </w:rPr>
              <w:t>(0.</w:t>
            </w:r>
            <w:r>
              <w:rPr>
                <w:rFonts w:hint="eastAsia"/>
                <w:lang w:val="en-GB"/>
              </w:rPr>
              <w:t>667</w:t>
            </w:r>
            <w:r w:rsidRPr="00A8670C">
              <w:rPr>
                <w:lang w:val="en-GB"/>
              </w:rPr>
              <w:t>-</w:t>
            </w:r>
            <w:r>
              <w:rPr>
                <w:rFonts w:hint="eastAsia"/>
                <w:lang w:val="en-GB"/>
              </w:rPr>
              <w:t>7.919</w:t>
            </w:r>
            <w:r w:rsidRPr="00A8670C">
              <w:rPr>
                <w:lang w:val="en-GB"/>
              </w:rPr>
              <w:t>)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C70BB5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0.137</w:t>
            </w:r>
          </w:p>
        </w:tc>
      </w:tr>
      <w:tr w:rsidR="00C70BB5" w:rsidRPr="00450A08" w:rsidTr="00047D65">
        <w:trPr>
          <w:trHeight w:val="26"/>
        </w:trPr>
        <w:tc>
          <w:tcPr>
            <w:tcW w:w="1945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 3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17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C70BB5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 xml:space="preserve"> </w:t>
            </w:r>
            <w:r>
              <w:rPr>
                <w:rFonts w:hint="eastAsia"/>
                <w:lang w:val="en-GB"/>
              </w:rPr>
              <w:t>3.341</w:t>
            </w:r>
            <w:r w:rsidRPr="00A8670C">
              <w:rPr>
                <w:lang w:val="en-GB"/>
              </w:rPr>
              <w:t>(</w:t>
            </w:r>
            <w:r>
              <w:rPr>
                <w:rFonts w:hint="eastAsia"/>
                <w:lang w:val="en-GB"/>
              </w:rPr>
              <w:t>0.984</w:t>
            </w:r>
            <w:r w:rsidRPr="00A8670C">
              <w:rPr>
                <w:lang w:val="en-GB"/>
              </w:rPr>
              <w:t>-</w:t>
            </w:r>
            <w:r>
              <w:rPr>
                <w:rFonts w:hint="eastAsia"/>
                <w:lang w:val="en-GB"/>
              </w:rPr>
              <w:t>11.345</w:t>
            </w:r>
            <w:r w:rsidRPr="00A8670C">
              <w:rPr>
                <w:lang w:val="en-GB"/>
              </w:rPr>
              <w:t>)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C70BB5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0.053</w:t>
            </w:r>
          </w:p>
        </w:tc>
      </w:tr>
      <w:tr w:rsidR="00C70BB5" w:rsidRPr="00450A08" w:rsidTr="00C60398">
        <w:trPr>
          <w:trHeight w:val="26"/>
        </w:trPr>
        <w:tc>
          <w:tcPr>
            <w:tcW w:w="1945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left"/>
              <w:rPr>
                <w:lang w:val="en-GB"/>
              </w:rPr>
            </w:pPr>
            <w:r w:rsidRPr="00A8670C">
              <w:rPr>
                <w:lang w:val="en-GB"/>
              </w:rPr>
              <w:t>TyG index</w:t>
            </w:r>
          </w:p>
        </w:tc>
        <w:tc>
          <w:tcPr>
            <w:tcW w:w="5686" w:type="dxa"/>
            <w:gridSpan w:val="3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left"/>
              <w:rPr>
                <w:lang w:val="en-GB"/>
              </w:rPr>
            </w:pPr>
            <w:r w:rsidRPr="00A8670C">
              <w:rPr>
                <w:lang w:val="en-GB"/>
              </w:rPr>
              <w:t xml:space="preserve">    </w:t>
            </w:r>
          </w:p>
        </w:tc>
      </w:tr>
      <w:tr w:rsidR="00C70BB5" w:rsidRPr="00450A08" w:rsidTr="0006296B">
        <w:trPr>
          <w:trHeight w:val="26"/>
        </w:trPr>
        <w:tc>
          <w:tcPr>
            <w:tcW w:w="1945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 1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6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Reference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</w:p>
        </w:tc>
      </w:tr>
      <w:tr w:rsidR="00C70BB5" w:rsidRPr="00450A08" w:rsidTr="00651DCF">
        <w:trPr>
          <w:trHeight w:val="26"/>
        </w:trPr>
        <w:tc>
          <w:tcPr>
            <w:tcW w:w="1945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 2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7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C70BB5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0.966</w:t>
            </w:r>
            <w:r w:rsidRPr="00A8670C">
              <w:rPr>
                <w:lang w:val="en-GB"/>
              </w:rPr>
              <w:t>(0.</w:t>
            </w:r>
            <w:r>
              <w:rPr>
                <w:rFonts w:hint="eastAsia"/>
                <w:lang w:val="en-GB"/>
              </w:rPr>
              <w:t>296</w:t>
            </w:r>
            <w:r w:rsidRPr="00A8670C">
              <w:rPr>
                <w:lang w:val="en-GB"/>
              </w:rPr>
              <w:t>-3.</w:t>
            </w:r>
            <w:r>
              <w:rPr>
                <w:rFonts w:hint="eastAsia"/>
                <w:lang w:val="en-GB"/>
              </w:rPr>
              <w:t>153</w:t>
            </w:r>
            <w:r w:rsidRPr="00A8670C">
              <w:rPr>
                <w:lang w:val="en-GB"/>
              </w:rPr>
              <w:t>)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0.954</w:t>
            </w:r>
          </w:p>
        </w:tc>
      </w:tr>
      <w:tr w:rsidR="00C70BB5" w:rsidRPr="00450A08" w:rsidTr="00865035">
        <w:trPr>
          <w:trHeight w:val="26"/>
        </w:trPr>
        <w:tc>
          <w:tcPr>
            <w:tcW w:w="1945" w:type="dxa"/>
            <w:tcBorders>
              <w:top w:val="nil"/>
              <w:bottom w:val="single" w:sz="4" w:space="0" w:color="auto"/>
            </w:tcBorders>
          </w:tcPr>
          <w:p w:rsidR="00C70BB5" w:rsidRPr="00450A08" w:rsidRDefault="00C70BB5" w:rsidP="00D31311">
            <w:pPr>
              <w:rPr>
                <w:lang w:val="en-GB"/>
              </w:rPr>
            </w:pPr>
            <w:r w:rsidRPr="00A8670C">
              <w:rPr>
                <w:lang w:val="en-GB"/>
              </w:rPr>
              <w:t>Tertile 3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 w:rsidRPr="00A8670C">
              <w:rPr>
                <w:lang w:val="en-GB"/>
              </w:rPr>
              <w:t>18</w:t>
            </w:r>
          </w:p>
        </w:tc>
        <w:tc>
          <w:tcPr>
            <w:tcW w:w="2256" w:type="dxa"/>
            <w:tcBorders>
              <w:top w:val="nil"/>
              <w:bottom w:val="single" w:sz="4" w:space="0" w:color="auto"/>
            </w:tcBorders>
          </w:tcPr>
          <w:p w:rsidR="00C70BB5" w:rsidRPr="00450A08" w:rsidRDefault="00C70BB5" w:rsidP="00C70BB5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2.477</w:t>
            </w:r>
            <w:r w:rsidRPr="00A8670C">
              <w:rPr>
                <w:lang w:val="en-GB"/>
              </w:rPr>
              <w:t>(</w:t>
            </w:r>
            <w:r>
              <w:rPr>
                <w:rFonts w:hint="eastAsia"/>
                <w:lang w:val="en-GB"/>
              </w:rPr>
              <w:t>0.810</w:t>
            </w:r>
            <w:r w:rsidRPr="00A8670C">
              <w:rPr>
                <w:lang w:val="en-GB"/>
              </w:rPr>
              <w:t>-</w:t>
            </w:r>
            <w:r>
              <w:rPr>
                <w:rFonts w:hint="eastAsia"/>
                <w:lang w:val="en-GB"/>
              </w:rPr>
              <w:t>7.575</w:t>
            </w:r>
            <w:r>
              <w:rPr>
                <w:lang w:val="en-GB"/>
              </w:rPr>
              <w:t>)</w:t>
            </w:r>
          </w:p>
        </w:tc>
        <w:tc>
          <w:tcPr>
            <w:tcW w:w="2256" w:type="dxa"/>
            <w:tcBorders>
              <w:top w:val="nil"/>
              <w:bottom w:val="single" w:sz="4" w:space="0" w:color="auto"/>
            </w:tcBorders>
          </w:tcPr>
          <w:p w:rsidR="00C70BB5" w:rsidRPr="00450A08" w:rsidRDefault="00C70BB5" w:rsidP="00D31311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0.112</w:t>
            </w:r>
          </w:p>
        </w:tc>
      </w:tr>
    </w:tbl>
    <w:p w:rsidR="00C70BB5" w:rsidRPr="00C70BB5" w:rsidRDefault="00C70BB5">
      <w:r w:rsidRPr="00A8670C">
        <w:rPr>
          <w:rFonts w:ascii="宋体" w:eastAsia="宋体" w:hAnsi="宋体"/>
          <w:lang w:val="en-GB"/>
        </w:rPr>
        <w:t>‡</w:t>
      </w:r>
      <w:r w:rsidRPr="00A8670C">
        <w:rPr>
          <w:rFonts w:ascii="Times New Roman" w:eastAsia="宋体" w:hAnsi="Times New Roman" w:cs="Times New Roman"/>
          <w:lang w:val="en-GB"/>
        </w:rPr>
        <w:t xml:space="preserve">adjusted for </w:t>
      </w:r>
      <w:r w:rsidRPr="00A8670C">
        <w:rPr>
          <w:rFonts w:ascii="Times New Roman" w:hAnsi="Times New Roman" w:cs="Times New Roman"/>
          <w:lang w:val="en-GB"/>
        </w:rPr>
        <w:t xml:space="preserve">age, education, </w:t>
      </w:r>
      <w:r>
        <w:rPr>
          <w:rFonts w:ascii="Times New Roman" w:hAnsi="Times New Roman" w:cs="Times New Roman"/>
          <w:lang w:val="en-GB"/>
        </w:rPr>
        <w:t>physical activity, BMI (at enro</w:t>
      </w:r>
      <w:r w:rsidRPr="00A8670C">
        <w:rPr>
          <w:rFonts w:ascii="Times New Roman" w:hAnsi="Times New Roman" w:cs="Times New Roman"/>
          <w:lang w:val="en-GB"/>
        </w:rPr>
        <w:t>lment), parity, family history of diabetes, history of PCOS, CRP,</w:t>
      </w:r>
      <w:r w:rsidRPr="00A8670C">
        <w:rPr>
          <w:rFonts w:ascii="Times New Roman" w:hAnsi="Times New Roman" w:cs="Times New Roman"/>
          <w:szCs w:val="21"/>
          <w:lang w:val="en-GB"/>
        </w:rPr>
        <w:t xml:space="preserve"> labor method, fetal sex, gestation age</w:t>
      </w:r>
      <w:r>
        <w:rPr>
          <w:rFonts w:ascii="Times New Roman" w:hAnsi="Times New Roman" w:cs="Times New Roman" w:hint="eastAsia"/>
          <w:szCs w:val="21"/>
          <w:lang w:val="en-GB"/>
        </w:rPr>
        <w:t>, and GDM (yes/no)</w:t>
      </w:r>
    </w:p>
    <w:sectPr w:rsidR="00C70BB5" w:rsidRPr="00C70BB5" w:rsidSect="00BC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57" w:rsidRDefault="00580857" w:rsidP="00C70BB5">
      <w:r>
        <w:separator/>
      </w:r>
    </w:p>
  </w:endnote>
  <w:endnote w:type="continuationSeparator" w:id="0">
    <w:p w:rsidR="00580857" w:rsidRDefault="00580857" w:rsidP="00C70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57" w:rsidRDefault="00580857" w:rsidP="00C70BB5">
      <w:r>
        <w:separator/>
      </w:r>
    </w:p>
  </w:footnote>
  <w:footnote w:type="continuationSeparator" w:id="0">
    <w:p w:rsidR="00580857" w:rsidRDefault="00580857" w:rsidP="00C70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BB5"/>
    <w:rsid w:val="00580857"/>
    <w:rsid w:val="00BC4D57"/>
    <w:rsid w:val="00C7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B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B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2020-05-08T11:12:00Z</dcterms:created>
  <dcterms:modified xsi:type="dcterms:W3CDTF">2020-05-08T11:34:00Z</dcterms:modified>
</cp:coreProperties>
</file>