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1241C" w14:textId="77777777" w:rsidR="000F7537" w:rsidRDefault="00BC0FBC">
      <w:pPr>
        <w:rPr>
          <w:rFonts w:hint="eastAsia"/>
        </w:rPr>
      </w:pPr>
      <w:r>
        <w:t>S</w:t>
      </w:r>
      <w:r>
        <w:rPr>
          <w:rFonts w:hint="eastAsia"/>
        </w:rPr>
        <w:t>upporting information</w:t>
      </w:r>
    </w:p>
    <w:p w14:paraId="65C311D9" w14:textId="77777777" w:rsidR="00BC0FBC" w:rsidRDefault="00BC0FBC">
      <w:pPr>
        <w:rPr>
          <w:rFonts w:hint="eastAsia"/>
        </w:rPr>
      </w:pPr>
    </w:p>
    <w:p w14:paraId="07909D35" w14:textId="77777777" w:rsidR="00BC0FBC" w:rsidRDefault="00BC0FBC" w:rsidP="00BC0FBC">
      <w:pPr>
        <w:jc w:val="center"/>
        <w:rPr>
          <w:rFonts w:cs="Arial" w:hint="eastAsia"/>
          <w:b/>
          <w:bCs/>
          <w:kern w:val="32"/>
          <w:sz w:val="32"/>
          <w:szCs w:val="32"/>
        </w:rPr>
      </w:pPr>
      <w:r w:rsidRPr="0049497B">
        <w:rPr>
          <w:rFonts w:cs="Arial"/>
          <w:b/>
          <w:bCs/>
          <w:kern w:val="32"/>
          <w:sz w:val="32"/>
          <w:szCs w:val="32"/>
        </w:rPr>
        <w:t xml:space="preserve">Long-Circulating Thermosensitive Liposomes for the Targeted Drug Delivery of </w:t>
      </w:r>
      <w:proofErr w:type="spellStart"/>
      <w:r w:rsidRPr="0049497B">
        <w:rPr>
          <w:rFonts w:cs="Arial"/>
          <w:b/>
          <w:bCs/>
          <w:kern w:val="32"/>
          <w:sz w:val="32"/>
          <w:szCs w:val="32"/>
        </w:rPr>
        <w:t>Oxaliplatin</w:t>
      </w:r>
      <w:proofErr w:type="spellEnd"/>
    </w:p>
    <w:p w14:paraId="51EBB8E5" w14:textId="77777777" w:rsidR="00BC0FBC" w:rsidRDefault="00BC0FBC">
      <w:pPr>
        <w:rPr>
          <w:rFonts w:hint="eastAsia"/>
        </w:rPr>
      </w:pPr>
    </w:p>
    <w:p w14:paraId="5B20FD56" w14:textId="77777777" w:rsidR="00BC0FBC" w:rsidRDefault="00BC0FBC" w:rsidP="00BC0FBC">
      <w:proofErr w:type="spellStart"/>
      <w:r w:rsidRPr="008403CA">
        <w:t>Yanan</w:t>
      </w:r>
      <w:proofErr w:type="spellEnd"/>
      <w:r w:rsidRPr="008403CA">
        <w:t xml:space="preserve"> Li</w:t>
      </w:r>
      <w:r w:rsidRPr="00582127">
        <w:rPr>
          <w:vertAlign w:val="superscript"/>
        </w:rPr>
        <w:t>1</w:t>
      </w:r>
      <w:r w:rsidRPr="008403CA">
        <w:t xml:space="preserve">, </w:t>
      </w:r>
      <w:proofErr w:type="spellStart"/>
      <w:r>
        <w:rPr>
          <w:rFonts w:hint="eastAsia"/>
        </w:rPr>
        <w:t>Pengcheng</w:t>
      </w:r>
      <w:proofErr w:type="spellEnd"/>
      <w:r>
        <w:rPr>
          <w:rFonts w:hint="eastAsia"/>
        </w:rPr>
        <w:t xml:space="preserve"> Xu</w:t>
      </w:r>
      <w:r w:rsidRPr="00582127">
        <w:rPr>
          <w:vertAlign w:val="superscript"/>
        </w:rPr>
        <w:t>1</w:t>
      </w:r>
      <w:r w:rsidRPr="008403CA">
        <w:t xml:space="preserve">, </w:t>
      </w:r>
      <w:proofErr w:type="spellStart"/>
      <w:r>
        <w:rPr>
          <w:rFonts w:hint="eastAsia"/>
        </w:rPr>
        <w:t>Dongsheng</w:t>
      </w:r>
      <w:proofErr w:type="spellEnd"/>
      <w:r>
        <w:rPr>
          <w:rFonts w:hint="eastAsia"/>
        </w:rPr>
        <w:t xml:space="preserve"> He</w:t>
      </w:r>
      <w:r w:rsidRPr="00582127">
        <w:rPr>
          <w:rFonts w:hint="eastAsia"/>
          <w:vertAlign w:val="superscript"/>
        </w:rPr>
        <w:t>1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Bohui</w:t>
      </w:r>
      <w:proofErr w:type="spellEnd"/>
      <w:r>
        <w:rPr>
          <w:rFonts w:hint="eastAsia"/>
        </w:rPr>
        <w:t xml:space="preserve"> Xu</w:t>
      </w:r>
      <w:r w:rsidRPr="00582127">
        <w:rPr>
          <w:rFonts w:hint="eastAsia"/>
          <w:vertAlign w:val="superscript"/>
        </w:rPr>
        <w:t>2</w:t>
      </w:r>
      <w:r w:rsidRPr="008403CA">
        <w:t xml:space="preserve">, </w:t>
      </w:r>
      <w:proofErr w:type="spellStart"/>
      <w:r w:rsidRPr="008403CA">
        <w:t>Jiasheng</w:t>
      </w:r>
      <w:proofErr w:type="spellEnd"/>
      <w:r w:rsidRPr="008403CA">
        <w:t xml:space="preserve"> Tu</w:t>
      </w:r>
      <w:r w:rsidRPr="00582127">
        <w:rPr>
          <w:vertAlign w:val="superscript"/>
        </w:rPr>
        <w:t>1*</w:t>
      </w:r>
      <w:r w:rsidRPr="008403CA">
        <w:t>, Yan Shen</w:t>
      </w:r>
      <w:r w:rsidRPr="00582127">
        <w:rPr>
          <w:vertAlign w:val="superscript"/>
        </w:rPr>
        <w:t>1*</w:t>
      </w:r>
    </w:p>
    <w:p w14:paraId="1BA3A569" w14:textId="77777777" w:rsidR="00BC0FBC" w:rsidRPr="00431388" w:rsidRDefault="00BC0FBC" w:rsidP="00BC0FBC">
      <w:r w:rsidRPr="00DF6A1F">
        <w:rPr>
          <w:szCs w:val="20"/>
          <w:vertAlign w:val="superscript"/>
        </w:rPr>
        <w:t>1</w:t>
      </w:r>
      <w:r w:rsidRPr="008403CA">
        <w:t xml:space="preserve">1China Pharmaceutical University, Center for Research Development and Evaluation of Pharmaceutical Excipients and Generic Drugs, 24 Tong </w:t>
      </w:r>
      <w:proofErr w:type="spellStart"/>
      <w:r w:rsidRPr="008403CA">
        <w:t>Jia</w:t>
      </w:r>
      <w:proofErr w:type="spellEnd"/>
      <w:r w:rsidRPr="008403CA">
        <w:t xml:space="preserve"> Xiang, Nanjing 210009, China</w:t>
      </w:r>
    </w:p>
    <w:p w14:paraId="700D6676" w14:textId="77777777" w:rsidR="00BC0FBC" w:rsidRPr="00582127" w:rsidRDefault="00BC0FBC" w:rsidP="00BC0FBC">
      <w:r w:rsidRPr="00582127">
        <w:rPr>
          <w:rFonts w:cs="Arial" w:hint="eastAsia"/>
          <w:sz w:val="22"/>
          <w:szCs w:val="22"/>
          <w:vertAlign w:val="superscript"/>
        </w:rPr>
        <w:t>2</w:t>
      </w:r>
      <w:r w:rsidRPr="00582127">
        <w:t>School of Pharmacy, Nantong University, Nantong, 226001, China</w:t>
      </w:r>
    </w:p>
    <w:p w14:paraId="4D20BB58" w14:textId="77777777" w:rsidR="00BC0FBC" w:rsidRPr="00582127" w:rsidRDefault="00BC0FBC" w:rsidP="00BC0FBC">
      <w:r w:rsidRPr="00431388">
        <w:t>Correspondence:</w:t>
      </w:r>
      <w:r>
        <w:t xml:space="preserve"> </w:t>
      </w:r>
      <w:proofErr w:type="spellStart"/>
      <w:r>
        <w:t>Jiasheng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, </w:t>
      </w:r>
      <w:r w:rsidRPr="008403CA">
        <w:t>Yan Shen</w:t>
      </w:r>
      <w:r>
        <w:rPr>
          <w:rFonts w:hint="eastAsia"/>
        </w:rPr>
        <w:t xml:space="preserve">, </w:t>
      </w:r>
      <w:r>
        <w:rPr>
          <w:lang w:val="fr-FR"/>
        </w:rPr>
        <w:t xml:space="preserve">Tel </w:t>
      </w:r>
      <w:r w:rsidRPr="008403CA">
        <w:rPr>
          <w:lang w:val="fr-FR"/>
        </w:rPr>
        <w:t>+86-025-</w:t>
      </w:r>
      <w:proofErr w:type="gramStart"/>
      <w:r w:rsidRPr="008403CA">
        <w:rPr>
          <w:lang w:val="fr-FR"/>
        </w:rPr>
        <w:t>83271305</w:t>
      </w:r>
      <w:r>
        <w:rPr>
          <w:rFonts w:hint="eastAsia"/>
        </w:rPr>
        <w:t>,</w:t>
      </w:r>
      <w:r w:rsidRPr="00431388">
        <w:rPr>
          <w:lang w:val="fr-FR"/>
        </w:rPr>
        <w:t>Fax</w:t>
      </w:r>
      <w:proofErr w:type="gramEnd"/>
      <w:r w:rsidRPr="00431388">
        <w:rPr>
          <w:lang w:val="fr-FR"/>
        </w:rPr>
        <w:t xml:space="preserve"> </w:t>
      </w:r>
      <w:r w:rsidRPr="008403CA">
        <w:rPr>
          <w:lang w:val="fr-FR"/>
        </w:rPr>
        <w:t>+86-025-83271305</w:t>
      </w:r>
    </w:p>
    <w:p w14:paraId="7BC0102F" w14:textId="77777777" w:rsidR="00BC0FBC" w:rsidRPr="00431388" w:rsidRDefault="00BC0FBC" w:rsidP="00BC0FBC">
      <w:pPr>
        <w:rPr>
          <w:lang w:val="fr-FR"/>
        </w:rPr>
      </w:pPr>
      <w:r w:rsidRPr="00431388">
        <w:rPr>
          <w:lang w:val="fr-FR"/>
        </w:rPr>
        <w:t>Email</w:t>
      </w:r>
      <w:r>
        <w:rPr>
          <w:lang w:val="fr-FR"/>
        </w:rPr>
        <w:t> </w:t>
      </w:r>
      <w:r>
        <w:rPr>
          <w:rFonts w:hint="eastAsia"/>
          <w:lang w:val="fr-FR"/>
        </w:rPr>
        <w:t xml:space="preserve">: </w:t>
      </w:r>
      <w:r w:rsidRPr="00431388">
        <w:rPr>
          <w:lang w:val="fr-FR"/>
        </w:rPr>
        <w:t xml:space="preserve"> </w:t>
      </w:r>
      <w:r w:rsidRPr="008403CA">
        <w:rPr>
          <w:lang w:val="fr-FR"/>
        </w:rPr>
        <w:t>jiashengtu@aliyun.com (J. Tu) and shenyan@cpu.edu.cn</w:t>
      </w:r>
    </w:p>
    <w:p w14:paraId="1239C686" w14:textId="77777777" w:rsidR="00BC0FBC" w:rsidRDefault="00BC0FBC">
      <w:pPr>
        <w:rPr>
          <w:rFonts w:hint="eastAsia"/>
        </w:rPr>
      </w:pPr>
    </w:p>
    <w:p w14:paraId="4D81C870" w14:textId="77777777" w:rsidR="00BC0FBC" w:rsidRDefault="00BC0FBC">
      <w:pPr>
        <w:rPr>
          <w:rFonts w:hint="eastAsia"/>
        </w:rPr>
      </w:pPr>
    </w:p>
    <w:p w14:paraId="06F34EA7" w14:textId="77777777" w:rsidR="00BC0FBC" w:rsidRPr="002A5645" w:rsidRDefault="00BC0FBC" w:rsidP="00BC0FBC">
      <w:pPr>
        <w:jc w:val="center"/>
        <w:rPr>
          <w:rFonts w:ascii="Times" w:hAnsi="Times"/>
        </w:rPr>
      </w:pPr>
      <w:r w:rsidRPr="002A5645">
        <w:rPr>
          <w:rFonts w:ascii="Times" w:hAnsi="Times"/>
        </w:rPr>
        <w:drawing>
          <wp:inline distT="0" distB="0" distL="0" distR="0" wp14:anchorId="21EFADAF" wp14:editId="02E6CEBF">
            <wp:extent cx="4457700" cy="254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D079A" w14:textId="77777777" w:rsidR="00BC0FBC" w:rsidRPr="002A5645" w:rsidRDefault="00BC0FBC" w:rsidP="00BC0FBC">
      <w:pPr>
        <w:rPr>
          <w:rFonts w:ascii="Times" w:hAnsi="Times"/>
        </w:rPr>
      </w:pPr>
      <w:r w:rsidRPr="002A5645">
        <w:rPr>
          <w:rFonts w:ascii="Times" w:hAnsi="Times"/>
        </w:rPr>
        <w:t xml:space="preserve">Figure </w:t>
      </w:r>
      <w:r>
        <w:rPr>
          <w:rFonts w:ascii="Times" w:hAnsi="Times"/>
        </w:rPr>
        <w:t>S</w:t>
      </w:r>
      <w:r w:rsidRPr="002A5645">
        <w:rPr>
          <w:rFonts w:ascii="Times" w:hAnsi="Times"/>
        </w:rPr>
        <w:t>1 The standard curve of L-OHP (HPLC)</w:t>
      </w:r>
      <w:r w:rsidRPr="002A5645">
        <w:rPr>
          <w:rFonts w:ascii="Times" w:eastAsia="宋体" w:hAnsi="Times" w:cs="宋体"/>
          <w:color w:val="000000"/>
          <w:kern w:val="24"/>
        </w:rPr>
        <w:t>.</w:t>
      </w:r>
      <w:r>
        <w:rPr>
          <w:rFonts w:ascii="Times" w:eastAsia="宋体" w:hAnsi="Times" w:cs="宋体" w:hint="eastAsia"/>
          <w:color w:val="000000"/>
          <w:kern w:val="24"/>
        </w:rPr>
        <w:t xml:space="preserve"> </w:t>
      </w:r>
      <w:r w:rsidRPr="00C318D6">
        <w:rPr>
          <w:rFonts w:ascii="Times" w:eastAsia="宋体" w:hAnsi="Times" w:cs="宋体"/>
          <w:color w:val="000000"/>
          <w:kern w:val="24"/>
        </w:rPr>
        <w:t>T</w:t>
      </w:r>
      <w:r>
        <w:rPr>
          <w:rFonts w:ascii="Times" w:eastAsia="宋体" w:hAnsi="Times" w:cs="宋体" w:hint="eastAsia"/>
          <w:color w:val="000000"/>
          <w:kern w:val="24"/>
        </w:rPr>
        <w:t>he t</w:t>
      </w:r>
      <w:r w:rsidRPr="00C318D6">
        <w:rPr>
          <w:rFonts w:ascii="Times" w:eastAsia="宋体" w:hAnsi="Times" w:cs="宋体"/>
          <w:color w:val="000000"/>
          <w:kern w:val="24"/>
        </w:rPr>
        <w:t>rend line equation</w:t>
      </w:r>
      <w:r>
        <w:rPr>
          <w:rFonts w:ascii="Times" w:eastAsia="宋体" w:hAnsi="Times" w:cs="宋体" w:hint="eastAsia"/>
          <w:color w:val="000000"/>
          <w:kern w:val="24"/>
        </w:rPr>
        <w:t xml:space="preserve"> was </w:t>
      </w:r>
      <w:r w:rsidRPr="002A5645">
        <w:rPr>
          <w:rFonts w:ascii="Times" w:hAnsi="Times"/>
        </w:rPr>
        <w:t>y = 0.1125x + 0.0984, R² = 0.99892</w:t>
      </w:r>
    </w:p>
    <w:p w14:paraId="57B97BDB" w14:textId="77777777" w:rsidR="00BC0FBC" w:rsidRDefault="00BC0FBC">
      <w:pPr>
        <w:rPr>
          <w:rFonts w:hint="eastAsia"/>
        </w:rPr>
      </w:pPr>
      <w:bookmarkStart w:id="0" w:name="_GoBack"/>
      <w:bookmarkEnd w:id="0"/>
    </w:p>
    <w:sectPr w:rsidR="00BC0FBC" w:rsidSect="005C212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BC"/>
    <w:rsid w:val="00046831"/>
    <w:rsid w:val="00054270"/>
    <w:rsid w:val="00092277"/>
    <w:rsid w:val="000A6A6D"/>
    <w:rsid w:val="000A6D7D"/>
    <w:rsid w:val="000E033B"/>
    <w:rsid w:val="00101638"/>
    <w:rsid w:val="00141984"/>
    <w:rsid w:val="001477E6"/>
    <w:rsid w:val="001B3E82"/>
    <w:rsid w:val="001C7979"/>
    <w:rsid w:val="001F7D62"/>
    <w:rsid w:val="0020742E"/>
    <w:rsid w:val="00224748"/>
    <w:rsid w:val="0023434B"/>
    <w:rsid w:val="002568D4"/>
    <w:rsid w:val="0026026C"/>
    <w:rsid w:val="0027002A"/>
    <w:rsid w:val="002812BE"/>
    <w:rsid w:val="002D5BFA"/>
    <w:rsid w:val="002F304F"/>
    <w:rsid w:val="002F5956"/>
    <w:rsid w:val="00300D4F"/>
    <w:rsid w:val="0031369C"/>
    <w:rsid w:val="0032376F"/>
    <w:rsid w:val="00325294"/>
    <w:rsid w:val="003470D3"/>
    <w:rsid w:val="003737B2"/>
    <w:rsid w:val="0038444A"/>
    <w:rsid w:val="0039336C"/>
    <w:rsid w:val="00396B3A"/>
    <w:rsid w:val="003A2BE2"/>
    <w:rsid w:val="003E0A5D"/>
    <w:rsid w:val="003E0D68"/>
    <w:rsid w:val="00431FB1"/>
    <w:rsid w:val="004B7ADF"/>
    <w:rsid w:val="004F146C"/>
    <w:rsid w:val="00502226"/>
    <w:rsid w:val="00516733"/>
    <w:rsid w:val="005556F8"/>
    <w:rsid w:val="005556F9"/>
    <w:rsid w:val="005A4E49"/>
    <w:rsid w:val="005A738A"/>
    <w:rsid w:val="005B2873"/>
    <w:rsid w:val="005C212D"/>
    <w:rsid w:val="005C47D3"/>
    <w:rsid w:val="005C6E16"/>
    <w:rsid w:val="005F78DA"/>
    <w:rsid w:val="006655C4"/>
    <w:rsid w:val="00681541"/>
    <w:rsid w:val="00691DF6"/>
    <w:rsid w:val="00692512"/>
    <w:rsid w:val="006C41AC"/>
    <w:rsid w:val="006D7450"/>
    <w:rsid w:val="00704E91"/>
    <w:rsid w:val="00710EEE"/>
    <w:rsid w:val="00736D0E"/>
    <w:rsid w:val="007441B3"/>
    <w:rsid w:val="00754FC2"/>
    <w:rsid w:val="0076417E"/>
    <w:rsid w:val="007928DF"/>
    <w:rsid w:val="007A14BD"/>
    <w:rsid w:val="007A3ACD"/>
    <w:rsid w:val="007A4879"/>
    <w:rsid w:val="007A7854"/>
    <w:rsid w:val="007D140C"/>
    <w:rsid w:val="007E256E"/>
    <w:rsid w:val="00825FB6"/>
    <w:rsid w:val="00840AD3"/>
    <w:rsid w:val="008A43FA"/>
    <w:rsid w:val="008B6843"/>
    <w:rsid w:val="008B69E0"/>
    <w:rsid w:val="00911268"/>
    <w:rsid w:val="009136D4"/>
    <w:rsid w:val="00915ED8"/>
    <w:rsid w:val="00925DD3"/>
    <w:rsid w:val="0092787A"/>
    <w:rsid w:val="00984F7D"/>
    <w:rsid w:val="009972AF"/>
    <w:rsid w:val="009A2DFF"/>
    <w:rsid w:val="009A3FFE"/>
    <w:rsid w:val="00A147BD"/>
    <w:rsid w:val="00A20F89"/>
    <w:rsid w:val="00A50C89"/>
    <w:rsid w:val="00A54789"/>
    <w:rsid w:val="00A97058"/>
    <w:rsid w:val="00AA6A5A"/>
    <w:rsid w:val="00AB2939"/>
    <w:rsid w:val="00AF2B44"/>
    <w:rsid w:val="00B13BB8"/>
    <w:rsid w:val="00B26704"/>
    <w:rsid w:val="00B3081D"/>
    <w:rsid w:val="00B33835"/>
    <w:rsid w:val="00B4659D"/>
    <w:rsid w:val="00B82443"/>
    <w:rsid w:val="00B84364"/>
    <w:rsid w:val="00BA1D8A"/>
    <w:rsid w:val="00BB2829"/>
    <w:rsid w:val="00BC0FBC"/>
    <w:rsid w:val="00BD7344"/>
    <w:rsid w:val="00BE5C4C"/>
    <w:rsid w:val="00C235CC"/>
    <w:rsid w:val="00C61F96"/>
    <w:rsid w:val="00C859EF"/>
    <w:rsid w:val="00C85D2B"/>
    <w:rsid w:val="00CA1184"/>
    <w:rsid w:val="00CE36CD"/>
    <w:rsid w:val="00D41C5B"/>
    <w:rsid w:val="00D95880"/>
    <w:rsid w:val="00DA3FBE"/>
    <w:rsid w:val="00E80428"/>
    <w:rsid w:val="00EE7E73"/>
    <w:rsid w:val="00EE7FC1"/>
    <w:rsid w:val="00EF7937"/>
    <w:rsid w:val="00F01687"/>
    <w:rsid w:val="00F66F40"/>
    <w:rsid w:val="00F86AED"/>
    <w:rsid w:val="00F9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D8A1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Macintosh Word</Application>
  <DocSecurity>0</DocSecurity>
  <Lines>4</Lines>
  <Paragraphs>1</Paragraphs>
  <ScaleCrop>false</ScaleCrop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2020-03-29T11:42:00Z</dcterms:created>
  <dcterms:modified xsi:type="dcterms:W3CDTF">2020-03-29T11:44:00Z</dcterms:modified>
</cp:coreProperties>
</file>