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2777" w14:textId="4AE65B08" w:rsidR="00012BE4" w:rsidRPr="00BB7EAF" w:rsidRDefault="001F67D2" w:rsidP="00012BE4">
      <w:pPr>
        <w:jc w:val="center"/>
        <w:rPr>
          <w:rFonts w:ascii="Arial" w:hAnsi="Arial" w:cs="Arial"/>
          <w:b/>
          <w:bCs/>
          <w:szCs w:val="24"/>
          <w:u w:val="single"/>
          <w:lang w:eastAsia="zh-CN"/>
        </w:rPr>
      </w:pPr>
      <w:r w:rsidRPr="00BB7EAF">
        <w:rPr>
          <w:rFonts w:ascii="Arial" w:hAnsi="Arial" w:cs="Arial"/>
          <w:b/>
          <w:bCs/>
          <w:szCs w:val="24"/>
          <w:u w:val="single"/>
          <w:lang w:eastAsia="zh-CN"/>
        </w:rPr>
        <w:t>SUPPLEMENTARY</w:t>
      </w:r>
      <w:r w:rsidR="00B928EB" w:rsidRPr="00BB7EAF">
        <w:rPr>
          <w:rFonts w:ascii="Arial" w:hAnsi="Arial" w:cs="Arial"/>
          <w:b/>
          <w:bCs/>
          <w:szCs w:val="24"/>
          <w:u w:val="single"/>
          <w:lang w:eastAsia="zh-CN"/>
        </w:rPr>
        <w:t xml:space="preserve"> MATERIALS</w:t>
      </w:r>
    </w:p>
    <w:p w14:paraId="557702C6" w14:textId="77777777" w:rsidR="00E6233C" w:rsidRPr="00BB7EAF" w:rsidRDefault="00E6233C" w:rsidP="00012BE4">
      <w:pPr>
        <w:jc w:val="center"/>
        <w:rPr>
          <w:rFonts w:ascii="Arial" w:hAnsi="Arial" w:cs="Arial"/>
          <w:b/>
          <w:bCs/>
          <w:szCs w:val="24"/>
          <w:u w:val="single"/>
          <w:lang w:eastAsia="zh-CN"/>
        </w:rPr>
      </w:pPr>
    </w:p>
    <w:p w14:paraId="7FD291EA" w14:textId="76D62828" w:rsidR="00B928EB" w:rsidRPr="00BB7EAF" w:rsidRDefault="006C4D30" w:rsidP="00012BE4">
      <w:pPr>
        <w:jc w:val="center"/>
        <w:rPr>
          <w:rFonts w:ascii="Arial" w:hAnsi="Arial" w:cs="Arial"/>
          <w:b/>
          <w:bCs/>
          <w:szCs w:val="24"/>
          <w:lang w:eastAsia="zh-CN"/>
        </w:rPr>
      </w:pPr>
      <w:r w:rsidRPr="00BB7EAF">
        <w:rPr>
          <w:rFonts w:ascii="Arial" w:hAnsi="Arial" w:cs="Arial"/>
          <w:b/>
          <w:bCs/>
          <w:szCs w:val="24"/>
          <w:lang w:eastAsia="zh-CN"/>
        </w:rPr>
        <w:t xml:space="preserve">Comparative performance of estimation equations of kidney function in exceptional longevity:  The </w:t>
      </w:r>
      <w:proofErr w:type="spellStart"/>
      <w:r w:rsidRPr="00BB7EAF">
        <w:rPr>
          <w:rFonts w:ascii="Arial" w:hAnsi="Arial" w:cs="Arial"/>
          <w:b/>
          <w:bCs/>
          <w:szCs w:val="24"/>
          <w:lang w:eastAsia="zh-CN"/>
        </w:rPr>
        <w:t>Rugao</w:t>
      </w:r>
      <w:proofErr w:type="spellEnd"/>
      <w:r w:rsidRPr="00BB7EAF">
        <w:rPr>
          <w:rFonts w:ascii="Arial" w:hAnsi="Arial" w:cs="Arial"/>
          <w:b/>
          <w:bCs/>
          <w:szCs w:val="24"/>
          <w:lang w:eastAsia="zh-CN"/>
        </w:rPr>
        <w:t xml:space="preserve"> Longevity and Ageing Study</w:t>
      </w:r>
      <w:r w:rsidR="00AA3B65" w:rsidRPr="00BB7EAF" w:rsidDel="00AA3B65">
        <w:rPr>
          <w:rFonts w:ascii="Arial" w:hAnsi="Arial" w:cs="Arial"/>
          <w:b/>
          <w:bCs/>
          <w:szCs w:val="24"/>
          <w:lang w:eastAsia="zh-CN"/>
        </w:rPr>
        <w:t xml:space="preserve"> </w:t>
      </w:r>
    </w:p>
    <w:p w14:paraId="41CEB180" w14:textId="77777777" w:rsidR="00E6233C" w:rsidRPr="00BB7EAF" w:rsidRDefault="00E6233C" w:rsidP="00012BE4">
      <w:pPr>
        <w:jc w:val="center"/>
        <w:rPr>
          <w:rFonts w:ascii="Arial" w:hAnsi="Arial" w:cs="Arial"/>
          <w:b/>
          <w:bCs/>
          <w:szCs w:val="24"/>
          <w:lang w:eastAsia="zh-CN"/>
        </w:rPr>
      </w:pPr>
    </w:p>
    <w:p w14:paraId="0AC01253" w14:textId="03D57308" w:rsidR="00E6233C" w:rsidRPr="00BB7EAF" w:rsidRDefault="006C4D30" w:rsidP="00012BE4">
      <w:pPr>
        <w:jc w:val="center"/>
        <w:rPr>
          <w:rFonts w:ascii="Arial" w:hAnsi="Arial" w:cs="Arial"/>
          <w:b/>
          <w:bCs/>
          <w:szCs w:val="24"/>
          <w:u w:val="single"/>
          <w:lang w:eastAsia="zh-CN"/>
        </w:rPr>
      </w:pPr>
      <w:r w:rsidRPr="00BB7EAF">
        <w:rPr>
          <w:rFonts w:ascii="Arial" w:hAnsi="Arial" w:cs="Arial"/>
          <w:szCs w:val="24"/>
          <w:u w:val="single"/>
        </w:rPr>
        <w:t>Authors:</w:t>
      </w:r>
    </w:p>
    <w:p w14:paraId="3300A8ED" w14:textId="77777777" w:rsidR="00316071" w:rsidRPr="00BB7EAF" w:rsidRDefault="00316071" w:rsidP="00316071">
      <w:pPr>
        <w:spacing w:line="360" w:lineRule="auto"/>
        <w:jc w:val="center"/>
        <w:outlineLvl w:val="0"/>
        <w:rPr>
          <w:rFonts w:ascii="Arial" w:hAnsi="Arial" w:cs="Arial"/>
          <w:szCs w:val="24"/>
          <w:u w:val="single"/>
        </w:rPr>
      </w:pPr>
      <w:bookmarkStart w:id="0" w:name="_Hlk510175730"/>
      <w:r w:rsidRPr="00BB7EAF">
        <w:rPr>
          <w:rFonts w:ascii="Arial" w:hAnsi="Arial" w:cs="Arial"/>
          <w:b/>
          <w:bCs/>
          <w:szCs w:val="24"/>
          <w:lang w:val="it-IT"/>
        </w:rPr>
        <w:t>Mengjing Wang, MD, PhD</w:t>
      </w:r>
      <w:r w:rsidRPr="00BB7EAF">
        <w:rPr>
          <w:rFonts w:ascii="Arial" w:hAnsi="Arial" w:cs="Arial"/>
          <w:b/>
          <w:bCs/>
          <w:szCs w:val="24"/>
          <w:vertAlign w:val="superscript"/>
          <w:lang w:val="it-IT"/>
        </w:rPr>
        <w:t>1,3</w:t>
      </w:r>
      <w:r w:rsidRPr="00BB7EAF">
        <w:rPr>
          <w:rFonts w:ascii="Arial" w:hAnsi="Arial" w:cs="Arial"/>
          <w:b/>
          <w:bCs/>
          <w:szCs w:val="24"/>
          <w:lang w:val="it-IT"/>
        </w:rPr>
        <w:t>; Xuehui Sun, MS</w:t>
      </w:r>
      <w:r w:rsidRPr="00BB7EAF">
        <w:rPr>
          <w:rFonts w:ascii="Arial" w:hAnsi="Arial" w:cs="Arial"/>
          <w:b/>
          <w:bCs/>
          <w:szCs w:val="24"/>
          <w:vertAlign w:val="superscript"/>
          <w:lang w:val="it-IT"/>
        </w:rPr>
        <w:t>2</w:t>
      </w:r>
      <w:r w:rsidRPr="00BB7EAF">
        <w:rPr>
          <w:rFonts w:ascii="Arial" w:hAnsi="Arial" w:cs="Arial"/>
          <w:b/>
          <w:bCs/>
          <w:szCs w:val="24"/>
          <w:lang w:val="it-IT"/>
        </w:rPr>
        <w:t>; Li Ni, MD, PhD</w:t>
      </w:r>
      <w:r w:rsidRPr="00BB7EAF">
        <w:rPr>
          <w:rFonts w:ascii="Arial" w:hAnsi="Arial" w:cs="Arial"/>
          <w:b/>
          <w:bCs/>
          <w:szCs w:val="24"/>
          <w:vertAlign w:val="superscript"/>
          <w:lang w:val="it-IT"/>
        </w:rPr>
        <w:t>1</w:t>
      </w:r>
      <w:r w:rsidRPr="00BB7EAF">
        <w:rPr>
          <w:rFonts w:ascii="Arial" w:hAnsi="Arial" w:cs="Arial"/>
          <w:b/>
          <w:bCs/>
          <w:szCs w:val="24"/>
          <w:lang w:val="it-IT"/>
        </w:rPr>
        <w:t>; Minmin Zhang, MD, PhD</w:t>
      </w:r>
      <w:r w:rsidRPr="00BB7EAF">
        <w:rPr>
          <w:rFonts w:ascii="Arial" w:hAnsi="Arial" w:cs="Arial"/>
          <w:b/>
          <w:bCs/>
          <w:szCs w:val="24"/>
          <w:vertAlign w:val="superscript"/>
          <w:lang w:val="it-IT"/>
        </w:rPr>
        <w:t>1</w:t>
      </w:r>
      <w:r w:rsidRPr="00BB7EAF">
        <w:rPr>
          <w:rFonts w:ascii="Arial" w:hAnsi="Arial" w:cs="Arial"/>
          <w:b/>
          <w:bCs/>
          <w:szCs w:val="24"/>
          <w:lang w:val="it-IT"/>
        </w:rPr>
        <w:t>; Jiaying Zhang, MD</w:t>
      </w:r>
      <w:r w:rsidRPr="00BB7EAF">
        <w:rPr>
          <w:rFonts w:ascii="Arial" w:hAnsi="Arial" w:cs="Arial"/>
          <w:b/>
          <w:bCs/>
          <w:szCs w:val="24"/>
          <w:vertAlign w:val="superscript"/>
          <w:lang w:val="it-IT"/>
        </w:rPr>
        <w:t>4</w:t>
      </w:r>
      <w:r w:rsidRPr="00BB7EAF">
        <w:rPr>
          <w:rFonts w:ascii="Arial" w:hAnsi="Arial" w:cs="Arial"/>
          <w:b/>
          <w:bCs/>
          <w:szCs w:val="24"/>
          <w:lang w:val="it-IT"/>
        </w:rPr>
        <w:t>;</w:t>
      </w:r>
      <w:r w:rsidRPr="00BB7EAF">
        <w:rPr>
          <w:rFonts w:ascii="Arial" w:hAnsi="Arial" w:cs="Arial"/>
          <w:b/>
          <w:bCs/>
          <w:szCs w:val="24"/>
          <w:vertAlign w:val="superscript"/>
          <w:lang w:val="it-IT"/>
        </w:rPr>
        <w:t xml:space="preserve"> </w:t>
      </w:r>
      <w:r w:rsidRPr="00BB7EAF">
        <w:rPr>
          <w:rFonts w:ascii="Arial" w:hAnsi="Arial" w:cs="Arial"/>
          <w:b/>
          <w:bCs/>
          <w:szCs w:val="24"/>
          <w:lang w:val="it-IT"/>
        </w:rPr>
        <w:t>Guoxin Ye, MD</w:t>
      </w:r>
      <w:r w:rsidRPr="00BB7EAF">
        <w:rPr>
          <w:rFonts w:ascii="Arial" w:hAnsi="Arial" w:cs="Arial"/>
          <w:b/>
          <w:bCs/>
          <w:szCs w:val="24"/>
          <w:vertAlign w:val="superscript"/>
          <w:lang w:val="it-IT"/>
        </w:rPr>
        <w:t>1</w:t>
      </w:r>
      <w:r w:rsidRPr="00BB7EAF">
        <w:rPr>
          <w:rFonts w:ascii="Arial" w:hAnsi="Arial" w:cs="Arial"/>
          <w:b/>
          <w:bCs/>
          <w:szCs w:val="24"/>
          <w:lang w:val="it-IT"/>
        </w:rPr>
        <w:t>; Li Jin, PhD</w:t>
      </w:r>
      <w:r w:rsidRPr="00BB7EAF">
        <w:rPr>
          <w:rFonts w:ascii="Arial" w:hAnsi="Arial" w:cs="Arial"/>
          <w:b/>
          <w:bCs/>
          <w:szCs w:val="24"/>
          <w:vertAlign w:val="superscript"/>
          <w:lang w:val="it-IT" w:eastAsia="ja-JP"/>
        </w:rPr>
        <w:t>2</w:t>
      </w:r>
      <w:r w:rsidRPr="00BB7EAF">
        <w:rPr>
          <w:rFonts w:ascii="Arial" w:hAnsi="Arial" w:cs="Arial"/>
          <w:b/>
          <w:bCs/>
          <w:szCs w:val="24"/>
          <w:vertAlign w:val="superscript"/>
          <w:lang w:val="it-IT"/>
        </w:rPr>
        <w:t>,3</w:t>
      </w:r>
      <w:r w:rsidRPr="00BB7EAF">
        <w:rPr>
          <w:rFonts w:ascii="Arial" w:hAnsi="Arial" w:cs="Arial"/>
          <w:b/>
          <w:bCs/>
          <w:szCs w:val="24"/>
          <w:lang w:val="it-IT" w:eastAsia="ja-JP"/>
        </w:rPr>
        <w:t>;</w:t>
      </w:r>
      <w:r w:rsidRPr="00BB7EAF">
        <w:rPr>
          <w:rFonts w:ascii="Arial" w:hAnsi="Arial" w:cs="Arial"/>
          <w:b/>
          <w:bCs/>
          <w:szCs w:val="24"/>
          <w:lang w:val="it-IT"/>
        </w:rPr>
        <w:t xml:space="preserve"> Xiaofeng Wang, MD, PhD</w:t>
      </w:r>
      <w:r w:rsidRPr="00BB7EAF">
        <w:rPr>
          <w:rFonts w:ascii="Arial" w:hAnsi="Arial" w:cs="Arial"/>
          <w:b/>
          <w:bCs/>
          <w:szCs w:val="24"/>
          <w:vertAlign w:val="superscript"/>
          <w:lang w:val="it-IT"/>
        </w:rPr>
        <w:t>2,3</w:t>
      </w:r>
      <w:r w:rsidRPr="00BB7EAF">
        <w:rPr>
          <w:rFonts w:ascii="Arial" w:hAnsi="Arial" w:cs="Arial"/>
          <w:b/>
          <w:bCs/>
          <w:szCs w:val="24"/>
          <w:lang w:val="it-IT"/>
        </w:rPr>
        <w:t>;</w:t>
      </w:r>
      <w:r w:rsidRPr="00BB7EAF">
        <w:rPr>
          <w:rFonts w:ascii="Arial" w:hAnsi="Arial" w:cs="Arial"/>
          <w:b/>
          <w:bCs/>
          <w:szCs w:val="24"/>
          <w:lang w:val="it-IT" w:eastAsia="ja-JP"/>
        </w:rPr>
        <w:br/>
      </w:r>
      <w:r w:rsidRPr="00BB7EAF">
        <w:rPr>
          <w:rFonts w:ascii="Arial" w:hAnsi="Arial" w:cs="Arial"/>
          <w:b/>
          <w:bCs/>
          <w:szCs w:val="24"/>
          <w:lang w:val="it-IT"/>
        </w:rPr>
        <w:t xml:space="preserve"> and Jing Chen, MD, PhD</w:t>
      </w:r>
      <w:r w:rsidRPr="00BB7EAF">
        <w:rPr>
          <w:rFonts w:ascii="Arial" w:hAnsi="Arial" w:cs="Arial"/>
          <w:b/>
          <w:bCs/>
          <w:szCs w:val="24"/>
          <w:vertAlign w:val="superscript"/>
          <w:lang w:val="it-IT"/>
        </w:rPr>
        <w:t>1,3</w:t>
      </w:r>
    </w:p>
    <w:bookmarkEnd w:id="0"/>
    <w:p w14:paraId="3B5D559A" w14:textId="77777777" w:rsidR="00316071" w:rsidRPr="00BB7EAF" w:rsidRDefault="00316071" w:rsidP="00316071">
      <w:pPr>
        <w:jc w:val="center"/>
        <w:outlineLvl w:val="0"/>
        <w:rPr>
          <w:rFonts w:ascii="Arial" w:hAnsi="Arial" w:cs="Arial"/>
          <w:szCs w:val="24"/>
          <w:u w:val="single"/>
        </w:rPr>
      </w:pPr>
      <w:r w:rsidRPr="00BB7EAF">
        <w:rPr>
          <w:rFonts w:ascii="Arial" w:hAnsi="Arial" w:cs="Arial"/>
          <w:szCs w:val="24"/>
          <w:u w:val="single"/>
        </w:rPr>
        <w:t>Affiliations:</w:t>
      </w:r>
    </w:p>
    <w:p w14:paraId="06A9D60E" w14:textId="77777777" w:rsidR="00316071" w:rsidRPr="00BB7EAF" w:rsidRDefault="00316071" w:rsidP="00316071">
      <w:pPr>
        <w:spacing w:line="480" w:lineRule="auto"/>
        <w:contextualSpacing/>
        <w:jc w:val="center"/>
        <w:rPr>
          <w:rFonts w:ascii="Arial" w:hAnsi="Arial" w:cs="Arial"/>
          <w:i/>
          <w:szCs w:val="24"/>
        </w:rPr>
      </w:pPr>
      <w:r w:rsidRPr="00BB7EAF">
        <w:rPr>
          <w:rFonts w:ascii="Arial" w:hAnsi="Arial" w:cs="Arial"/>
          <w:i/>
          <w:szCs w:val="24"/>
          <w:vertAlign w:val="superscript"/>
        </w:rPr>
        <w:t>1</w:t>
      </w:r>
      <w:r w:rsidRPr="00BB7EAF">
        <w:rPr>
          <w:rFonts w:ascii="Arial" w:hAnsi="Arial" w:cs="Arial"/>
          <w:szCs w:val="24"/>
        </w:rPr>
        <w:t xml:space="preserve"> </w:t>
      </w:r>
      <w:r w:rsidRPr="00BB7EAF">
        <w:rPr>
          <w:rFonts w:ascii="Arial" w:hAnsi="Arial" w:cs="Arial"/>
          <w:i/>
          <w:szCs w:val="24"/>
        </w:rPr>
        <w:t xml:space="preserve">Nephrology, </w:t>
      </w:r>
      <w:proofErr w:type="spellStart"/>
      <w:r w:rsidRPr="00BB7EAF">
        <w:rPr>
          <w:rFonts w:ascii="Arial" w:hAnsi="Arial" w:cs="Arial"/>
          <w:i/>
          <w:szCs w:val="24"/>
        </w:rPr>
        <w:t>Huashan</w:t>
      </w:r>
      <w:proofErr w:type="spellEnd"/>
      <w:r w:rsidRPr="00BB7EAF">
        <w:rPr>
          <w:rFonts w:ascii="Arial" w:hAnsi="Arial" w:cs="Arial"/>
          <w:i/>
          <w:szCs w:val="24"/>
        </w:rPr>
        <w:t xml:space="preserve"> Hospital, Fudan University, Shanghai, China;</w:t>
      </w:r>
    </w:p>
    <w:p w14:paraId="3C859A26" w14:textId="77777777" w:rsidR="00316071" w:rsidRPr="00BB7EAF" w:rsidRDefault="00316071" w:rsidP="00316071">
      <w:pPr>
        <w:spacing w:line="480" w:lineRule="auto"/>
        <w:contextualSpacing/>
        <w:jc w:val="center"/>
        <w:rPr>
          <w:rFonts w:ascii="Arial" w:hAnsi="Arial" w:cs="Arial"/>
          <w:bCs/>
          <w:i/>
          <w:szCs w:val="24"/>
        </w:rPr>
      </w:pPr>
      <w:r w:rsidRPr="00BB7EAF">
        <w:rPr>
          <w:rFonts w:ascii="Arial" w:hAnsi="Arial" w:cs="Arial"/>
          <w:bCs/>
          <w:i/>
          <w:szCs w:val="24"/>
          <w:vertAlign w:val="superscript"/>
        </w:rPr>
        <w:t>2</w:t>
      </w:r>
      <w:r w:rsidRPr="00BB7EAF">
        <w:rPr>
          <w:rFonts w:ascii="Arial" w:hAnsi="Arial" w:cs="Arial"/>
          <w:szCs w:val="24"/>
        </w:rPr>
        <w:t xml:space="preserve"> </w:t>
      </w:r>
      <w:r w:rsidRPr="00BB7EAF">
        <w:rPr>
          <w:rFonts w:ascii="Arial" w:hAnsi="Arial" w:cs="Arial"/>
          <w:bCs/>
          <w:i/>
          <w:szCs w:val="24"/>
        </w:rPr>
        <w:t>State Key Laboratory of Genetic Engineering and Ministry of Education Key Laboratory of Contemporary Anthropology, School of Life Sciences, Fudan University, Shanghai, China;</w:t>
      </w:r>
    </w:p>
    <w:p w14:paraId="6C776D15" w14:textId="77777777" w:rsidR="00316071" w:rsidRPr="00BB7EAF" w:rsidRDefault="00316071" w:rsidP="00316071">
      <w:pPr>
        <w:spacing w:line="480" w:lineRule="auto"/>
        <w:contextualSpacing/>
        <w:jc w:val="center"/>
        <w:rPr>
          <w:rFonts w:ascii="Arial" w:hAnsi="Arial" w:cs="Arial"/>
          <w:bCs/>
          <w:i/>
          <w:szCs w:val="24"/>
        </w:rPr>
      </w:pPr>
      <w:r w:rsidRPr="00BB7EAF">
        <w:rPr>
          <w:rFonts w:ascii="Arial" w:hAnsi="Arial" w:cs="Arial"/>
          <w:bCs/>
          <w:i/>
          <w:szCs w:val="24"/>
          <w:vertAlign w:val="superscript"/>
        </w:rPr>
        <w:t>3</w:t>
      </w:r>
      <w:r w:rsidRPr="00BB7EAF">
        <w:rPr>
          <w:rFonts w:ascii="Arial" w:hAnsi="Arial" w:cs="Arial"/>
          <w:bCs/>
          <w:i/>
          <w:szCs w:val="24"/>
        </w:rPr>
        <w:t xml:space="preserve">National Clinical Research Center for Aging and Medicine, </w:t>
      </w:r>
      <w:proofErr w:type="spellStart"/>
      <w:r w:rsidRPr="00BB7EAF">
        <w:rPr>
          <w:rFonts w:ascii="Arial" w:hAnsi="Arial" w:cs="Arial"/>
          <w:bCs/>
          <w:i/>
          <w:szCs w:val="24"/>
        </w:rPr>
        <w:t>Huashan</w:t>
      </w:r>
      <w:proofErr w:type="spellEnd"/>
      <w:r w:rsidRPr="00BB7EAF">
        <w:rPr>
          <w:rFonts w:ascii="Arial" w:hAnsi="Arial" w:cs="Arial"/>
          <w:bCs/>
          <w:i/>
          <w:szCs w:val="24"/>
        </w:rPr>
        <w:t xml:space="preserve"> Hospital, Fudan University, Shanghai, China </w:t>
      </w:r>
    </w:p>
    <w:p w14:paraId="3CA0B132" w14:textId="77777777" w:rsidR="00316071" w:rsidRPr="00BB7EAF" w:rsidRDefault="00316071" w:rsidP="00316071">
      <w:pPr>
        <w:spacing w:line="480" w:lineRule="auto"/>
        <w:contextualSpacing/>
        <w:jc w:val="center"/>
        <w:rPr>
          <w:rFonts w:ascii="Arial" w:hAnsi="Arial" w:cs="Arial"/>
          <w:bCs/>
          <w:i/>
          <w:szCs w:val="24"/>
        </w:rPr>
      </w:pPr>
      <w:r w:rsidRPr="00BB7EAF">
        <w:rPr>
          <w:rFonts w:ascii="Arial" w:hAnsi="Arial" w:cs="Arial"/>
          <w:bCs/>
          <w:i/>
          <w:szCs w:val="24"/>
          <w:vertAlign w:val="superscript"/>
        </w:rPr>
        <w:t>4</w:t>
      </w:r>
      <w:r w:rsidRPr="00BB7EAF">
        <w:rPr>
          <w:rFonts w:ascii="Arial" w:hAnsi="Arial" w:cs="Arial"/>
          <w:bCs/>
          <w:i/>
          <w:szCs w:val="24"/>
        </w:rPr>
        <w:t>N</w:t>
      </w:r>
      <w:r w:rsidRPr="00BB7EAF">
        <w:rPr>
          <w:rFonts w:ascii="Arial" w:hAnsi="Arial" w:cs="Arial"/>
          <w:bCs/>
          <w:i/>
          <w:szCs w:val="24"/>
          <w:lang w:eastAsia="zh-CN"/>
        </w:rPr>
        <w:t>utrition</w:t>
      </w:r>
      <w:r w:rsidRPr="00BB7EAF">
        <w:rPr>
          <w:rFonts w:ascii="Arial" w:hAnsi="Arial" w:cs="Arial"/>
          <w:bCs/>
          <w:i/>
          <w:szCs w:val="24"/>
        </w:rPr>
        <w:t xml:space="preserve">, </w:t>
      </w:r>
      <w:proofErr w:type="spellStart"/>
      <w:r w:rsidRPr="00BB7EAF">
        <w:rPr>
          <w:rFonts w:ascii="Arial" w:hAnsi="Arial" w:cs="Arial"/>
          <w:i/>
          <w:szCs w:val="24"/>
        </w:rPr>
        <w:t>Huashan</w:t>
      </w:r>
      <w:proofErr w:type="spellEnd"/>
      <w:r w:rsidRPr="00BB7EAF">
        <w:rPr>
          <w:rFonts w:ascii="Arial" w:hAnsi="Arial" w:cs="Arial"/>
          <w:i/>
          <w:szCs w:val="24"/>
        </w:rPr>
        <w:t xml:space="preserve"> Hospital, Fudan University, Shanghai, China;</w:t>
      </w:r>
    </w:p>
    <w:p w14:paraId="58EFFDE9" w14:textId="77777777" w:rsidR="00E6233C" w:rsidRPr="00BB7EAF" w:rsidRDefault="00E6233C" w:rsidP="00012BE4">
      <w:pPr>
        <w:spacing w:line="480" w:lineRule="auto"/>
        <w:contextualSpacing/>
        <w:jc w:val="center"/>
        <w:rPr>
          <w:rFonts w:ascii="Arial" w:hAnsi="Arial" w:cs="Arial"/>
          <w:bCs/>
          <w:i/>
          <w:szCs w:val="24"/>
        </w:rPr>
      </w:pPr>
    </w:p>
    <w:p w14:paraId="181E911C" w14:textId="77777777" w:rsidR="00012BE4" w:rsidRPr="00BB7EAF" w:rsidRDefault="00012BE4" w:rsidP="00012BE4">
      <w:pPr>
        <w:spacing w:line="360" w:lineRule="auto"/>
        <w:rPr>
          <w:rFonts w:ascii="Arial" w:hAnsi="Arial" w:cs="Arial"/>
          <w:b/>
          <w:szCs w:val="24"/>
          <w:u w:val="single"/>
        </w:rPr>
      </w:pPr>
      <w:r w:rsidRPr="00BB7EAF">
        <w:rPr>
          <w:rFonts w:ascii="Arial" w:hAnsi="Arial" w:cs="Arial"/>
          <w:b/>
          <w:szCs w:val="24"/>
          <w:u w:val="single"/>
        </w:rPr>
        <w:t xml:space="preserve">Corresponding Author: </w:t>
      </w:r>
    </w:p>
    <w:p w14:paraId="67B19CD6" w14:textId="77777777" w:rsidR="00012BE4" w:rsidRPr="00BB7EAF" w:rsidRDefault="00012BE4" w:rsidP="00012BE4">
      <w:pPr>
        <w:rPr>
          <w:rFonts w:ascii="Arial" w:hAnsi="Arial" w:cs="Arial"/>
          <w:szCs w:val="24"/>
        </w:rPr>
      </w:pPr>
      <w:r w:rsidRPr="00BB7EAF">
        <w:rPr>
          <w:rFonts w:ascii="Arial" w:hAnsi="Arial" w:cs="Arial"/>
          <w:szCs w:val="24"/>
        </w:rPr>
        <w:t>Jing Chen, MD, PhD,</w:t>
      </w:r>
    </w:p>
    <w:p w14:paraId="3DA88BB1" w14:textId="7ED152AC" w:rsidR="00635F2D" w:rsidRPr="00BB7EAF" w:rsidRDefault="00012BE4" w:rsidP="00012BE4">
      <w:pPr>
        <w:rPr>
          <w:rFonts w:ascii="Arial" w:hAnsi="Arial" w:cs="Arial"/>
          <w:szCs w:val="24"/>
        </w:rPr>
      </w:pPr>
      <w:r w:rsidRPr="00BB7EAF">
        <w:rPr>
          <w:rFonts w:ascii="Arial" w:hAnsi="Arial" w:cs="Arial"/>
          <w:szCs w:val="24"/>
        </w:rPr>
        <w:t>Email:</w:t>
      </w:r>
      <w:r w:rsidR="00635F2D" w:rsidRPr="00BB7EAF">
        <w:rPr>
          <w:rFonts w:ascii="Arial" w:hAnsi="Arial" w:cs="Arial"/>
          <w:szCs w:val="24"/>
        </w:rPr>
        <w:t xml:space="preserve"> chenjing1998@fudan.edu.cn</w:t>
      </w:r>
    </w:p>
    <w:p w14:paraId="5F5F9653" w14:textId="2D76B272" w:rsidR="00012BE4" w:rsidRPr="00BB7EAF" w:rsidRDefault="00012BE4" w:rsidP="00012BE4">
      <w:pPr>
        <w:rPr>
          <w:rFonts w:ascii="Arial" w:hAnsi="Arial" w:cs="Arial"/>
          <w:szCs w:val="24"/>
        </w:rPr>
      </w:pPr>
      <w:proofErr w:type="spellStart"/>
      <w:r w:rsidRPr="00BB7EAF">
        <w:rPr>
          <w:rFonts w:ascii="Arial" w:hAnsi="Arial" w:cs="Arial"/>
          <w:szCs w:val="24"/>
        </w:rPr>
        <w:t>Xiaofeng</w:t>
      </w:r>
      <w:proofErr w:type="spellEnd"/>
      <w:r w:rsidRPr="00BB7EAF">
        <w:rPr>
          <w:rFonts w:ascii="Arial" w:hAnsi="Arial" w:cs="Arial"/>
          <w:szCs w:val="24"/>
        </w:rPr>
        <w:t xml:space="preserve"> Wang, MD, PhD,</w:t>
      </w:r>
    </w:p>
    <w:p w14:paraId="3099889D" w14:textId="05A8EECB" w:rsidR="00012BE4" w:rsidRPr="00BB7EAF" w:rsidRDefault="00012BE4" w:rsidP="00012BE4">
      <w:pPr>
        <w:rPr>
          <w:rFonts w:ascii="Arial" w:hAnsi="Arial" w:cs="Arial"/>
          <w:szCs w:val="24"/>
        </w:rPr>
      </w:pPr>
      <w:proofErr w:type="gramStart"/>
      <w:r w:rsidRPr="00BB7EAF">
        <w:rPr>
          <w:rFonts w:ascii="Arial" w:hAnsi="Arial" w:cs="Arial"/>
          <w:szCs w:val="24"/>
          <w:lang w:val="fr-FR"/>
        </w:rPr>
        <w:t>Email:</w:t>
      </w:r>
      <w:proofErr w:type="gramEnd"/>
      <w:r w:rsidRPr="00BB7EAF">
        <w:rPr>
          <w:rFonts w:ascii="Arial" w:hAnsi="Arial" w:cs="Arial"/>
          <w:szCs w:val="24"/>
          <w:lang w:val="fr-FR"/>
        </w:rPr>
        <w:t xml:space="preserve"> </w:t>
      </w:r>
      <w:r w:rsidR="00635F2D" w:rsidRPr="00BB7EAF">
        <w:rPr>
          <w:rFonts w:ascii="Arial" w:hAnsi="Arial" w:cs="Arial"/>
          <w:szCs w:val="24"/>
        </w:rPr>
        <w:t>xiaofengwang71@163.com</w:t>
      </w:r>
    </w:p>
    <w:p w14:paraId="2E8785E5" w14:textId="7153328D" w:rsidR="00AA3B65" w:rsidRPr="00BB7EAF" w:rsidRDefault="00EA7C6F" w:rsidP="00012BE4">
      <w:pPr>
        <w:spacing w:line="240" w:lineRule="auto"/>
        <w:rPr>
          <w:rFonts w:ascii="Arial" w:hAnsi="Arial" w:cs="Arial"/>
          <w:b/>
          <w:szCs w:val="24"/>
        </w:rPr>
      </w:pPr>
      <w:r w:rsidRPr="00BB7EAF">
        <w:rPr>
          <w:rFonts w:ascii="Arial" w:hAnsi="Arial" w:cs="Arial"/>
          <w:b/>
          <w:szCs w:val="24"/>
        </w:rPr>
        <w:br w:type="page"/>
      </w:r>
      <w:r w:rsidR="00FD29FD" w:rsidRPr="00BB7EAF">
        <w:rPr>
          <w:rFonts w:ascii="Arial" w:hAnsi="Arial" w:cs="Arial"/>
          <w:b/>
          <w:szCs w:val="24"/>
        </w:rPr>
        <w:lastRenderedPageBreak/>
        <w:t>Supplementary Table s1</w:t>
      </w:r>
      <w:r w:rsidR="00AA3B65" w:rsidRPr="00BB7EAF">
        <w:rPr>
          <w:rFonts w:ascii="Arial" w:hAnsi="Arial" w:cs="Arial"/>
          <w:szCs w:val="24"/>
        </w:rPr>
        <w:t xml:space="preserve"> Baseline characteristics of included and excluded participants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2643"/>
        <w:gridCol w:w="2129"/>
        <w:gridCol w:w="2174"/>
        <w:gridCol w:w="1418"/>
      </w:tblGrid>
      <w:tr w:rsidR="00AA3B65" w:rsidRPr="00BB7EAF" w14:paraId="5F33E8E5" w14:textId="77777777" w:rsidTr="00E6233C">
        <w:trPr>
          <w:trHeight w:val="294"/>
        </w:trPr>
        <w:tc>
          <w:tcPr>
            <w:tcW w:w="26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86BEC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Variable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0C6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Included individuals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E8A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Excluded individuals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5E8C2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i/>
                <w:iCs/>
                <w:szCs w:val="24"/>
              </w:rPr>
              <w:t>P</w:t>
            </w:r>
            <w:r w:rsidRPr="00BB7EAF">
              <w:rPr>
                <w:rFonts w:ascii="Arial" w:eastAsia="Times New Roman" w:hAnsi="Arial" w:cs="Arial"/>
                <w:szCs w:val="24"/>
              </w:rPr>
              <w:t>-value</w:t>
            </w:r>
          </w:p>
        </w:tc>
      </w:tr>
      <w:tr w:rsidR="00AA3B65" w:rsidRPr="00BB7EAF" w14:paraId="7046EA5E" w14:textId="77777777" w:rsidTr="00E6233C">
        <w:trPr>
          <w:trHeight w:val="294"/>
        </w:trPr>
        <w:tc>
          <w:tcPr>
            <w:tcW w:w="26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7A7786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843D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N=278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E979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N=185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EA86EB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E44BD92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A01DF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B7EAF">
              <w:rPr>
                <w:rFonts w:ascii="Arial" w:eastAsia="Times New Roman" w:hAnsi="Arial" w:cs="Arial"/>
                <w:b/>
                <w:bCs/>
                <w:szCs w:val="24"/>
              </w:rPr>
              <w:t>Age (years)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6AD3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97±2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0E64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97±2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524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0.741</w:t>
            </w:r>
          </w:p>
        </w:tc>
      </w:tr>
      <w:tr w:rsidR="00AA3B65" w:rsidRPr="00BB7EAF" w14:paraId="6E089CB7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57F7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B7EAF">
              <w:rPr>
                <w:rFonts w:ascii="Arial" w:eastAsia="Times New Roman" w:hAnsi="Arial" w:cs="Arial"/>
                <w:b/>
                <w:bCs/>
                <w:szCs w:val="24"/>
              </w:rPr>
              <w:t>Male (%)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74F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64(23%)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50E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39(21%)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26C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0.623</w:t>
            </w:r>
          </w:p>
        </w:tc>
      </w:tr>
      <w:tr w:rsidR="00AA3B65" w:rsidRPr="00BB7EAF" w14:paraId="25D50227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11A2E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B7EAF">
              <w:rPr>
                <w:rFonts w:ascii="Arial" w:eastAsia="Times New Roman" w:hAnsi="Arial" w:cs="Arial"/>
                <w:b/>
                <w:bCs/>
                <w:szCs w:val="24"/>
              </w:rPr>
              <w:t>Marriage (%)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40BD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46F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1CF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6D9FD5D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0648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Married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E75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14(5.0%)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778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9(4.9%)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531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0.934</w:t>
            </w:r>
          </w:p>
        </w:tc>
      </w:tr>
      <w:tr w:rsidR="00AA3B65" w:rsidRPr="00BB7EAF" w14:paraId="23DA41C6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9A85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Widowed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A78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261(93.9%)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417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175(94.6%)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CCF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0.750</w:t>
            </w:r>
          </w:p>
        </w:tc>
      </w:tr>
      <w:tr w:rsidR="00AA3B65" w:rsidRPr="00BB7EAF" w14:paraId="55B91FAB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A04F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Divorced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A4B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0%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AA1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20C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-</w:t>
            </w:r>
          </w:p>
        </w:tc>
      </w:tr>
      <w:tr w:rsidR="00AA3B65" w:rsidRPr="00BB7EAF" w14:paraId="5A0561A7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0CC9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Never married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C00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3(1.1%)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FB2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1(0.5%)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96C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0.540</w:t>
            </w:r>
          </w:p>
        </w:tc>
      </w:tr>
      <w:tr w:rsidR="00AA3B65" w:rsidRPr="00BB7EAF" w14:paraId="54309827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02C32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B7EAF">
              <w:rPr>
                <w:rFonts w:ascii="Arial" w:eastAsia="Times New Roman" w:hAnsi="Arial" w:cs="Arial"/>
                <w:b/>
                <w:bCs/>
                <w:szCs w:val="24"/>
              </w:rPr>
              <w:t>Education (%)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3C8E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C48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C6E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79907A54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9F80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Illiterate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A83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225(81.2%)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1C0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153(83.2%)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F38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0.598</w:t>
            </w:r>
          </w:p>
        </w:tc>
      </w:tr>
      <w:tr w:rsidR="00AA3B65" w:rsidRPr="00BB7EAF" w14:paraId="43D9237F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1F08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Primary school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9F2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37(13.4%)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01D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19(10.3%)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862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0.329</w:t>
            </w:r>
          </w:p>
        </w:tc>
      </w:tr>
      <w:tr w:rsidR="00AA3B65" w:rsidRPr="00BB7EAF" w14:paraId="0D47018B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38CF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Middle School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952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0CC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3(1.6%)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27C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0.033</w:t>
            </w:r>
          </w:p>
        </w:tc>
      </w:tr>
      <w:tr w:rsidR="00AA3B65" w:rsidRPr="00BB7EAF" w14:paraId="09686E6C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2FBD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High School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AEB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1(0.4%)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521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1(0.5%)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AA2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0.770</w:t>
            </w:r>
          </w:p>
        </w:tc>
      </w:tr>
      <w:tr w:rsidR="00AA3B65" w:rsidRPr="00BB7EAF" w14:paraId="0DAD442F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0D23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University or college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7B0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1(0.4%)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154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1(0.5%)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658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0.770</w:t>
            </w:r>
          </w:p>
        </w:tc>
      </w:tr>
      <w:tr w:rsidR="00AA3B65" w:rsidRPr="00BB7EAF" w14:paraId="7AB3B82E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D80A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Others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C49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13(4.7%)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5A0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7(3.8%)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867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0.646</w:t>
            </w:r>
          </w:p>
        </w:tc>
      </w:tr>
      <w:tr w:rsidR="00AA3B65" w:rsidRPr="00BB7EAF" w14:paraId="6E54C54E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DAFF3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B7EAF">
              <w:rPr>
                <w:rFonts w:ascii="Arial" w:eastAsia="Times New Roman" w:hAnsi="Arial" w:cs="Arial"/>
                <w:b/>
                <w:bCs/>
                <w:szCs w:val="24"/>
              </w:rPr>
              <w:t>Comorbidities (%)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E534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D34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5CE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7A29707C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299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Hypertension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464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45(16%)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671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35(19%)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7C4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0.467</w:t>
            </w:r>
          </w:p>
        </w:tc>
      </w:tr>
      <w:tr w:rsidR="00AA3B65" w:rsidRPr="00BB7EAF" w14:paraId="4219E2EE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D2F1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Cardiovascular disease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A04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13(5%)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9C5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13(7%)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43B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0.286</w:t>
            </w:r>
          </w:p>
        </w:tc>
      </w:tr>
      <w:tr w:rsidR="00AA3B65" w:rsidRPr="00BB7EAF" w14:paraId="35FC71C9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38C5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BB7EAF">
              <w:rPr>
                <w:rFonts w:ascii="Arial" w:eastAsia="Times New Roman" w:hAnsi="Arial" w:cs="Arial"/>
                <w:szCs w:val="24"/>
              </w:rPr>
              <w:t>Cereberovascular</w:t>
            </w:r>
            <w:proofErr w:type="spellEnd"/>
            <w:r w:rsidRPr="00BB7EAF">
              <w:rPr>
                <w:rFonts w:ascii="Arial" w:eastAsia="Times New Roman" w:hAnsi="Arial" w:cs="Arial"/>
                <w:szCs w:val="24"/>
              </w:rPr>
              <w:t xml:space="preserve"> disease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E0A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8(3%)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6AB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8(4%)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0A2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0.404</w:t>
            </w:r>
          </w:p>
        </w:tc>
      </w:tr>
      <w:tr w:rsidR="00AA3B65" w:rsidRPr="00BB7EAF" w14:paraId="2E3FD764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5F53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Chronic obstructive pulmonary disease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774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25(9%)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BEE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14(8%)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ABE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0.600</w:t>
            </w:r>
          </w:p>
        </w:tc>
      </w:tr>
      <w:tr w:rsidR="00AA3B65" w:rsidRPr="00BB7EAF" w14:paraId="0B883F4D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6EC72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B7EAF">
              <w:rPr>
                <w:rFonts w:ascii="Arial" w:eastAsia="Times New Roman" w:hAnsi="Arial" w:cs="Arial"/>
                <w:b/>
                <w:bCs/>
                <w:szCs w:val="24"/>
              </w:rPr>
              <w:t xml:space="preserve">ADL </w:t>
            </w:r>
            <w:r w:rsidRPr="00BB7EAF">
              <w:rPr>
                <w:rFonts w:ascii="Arial" w:hAnsi="Arial" w:cs="Arial"/>
                <w:b/>
                <w:bCs/>
                <w:szCs w:val="24"/>
              </w:rPr>
              <w:t>disability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B870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978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CCD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354ECD08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12A7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Non</w:t>
            </w:r>
            <w:r w:rsidRPr="00BB7EAF">
              <w:rPr>
                <w:rFonts w:ascii="Arial" w:hAnsi="Arial" w:cs="Arial"/>
                <w:szCs w:val="24"/>
              </w:rPr>
              <w:t>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DC1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125(45%)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5B8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70(38%)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B10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0.140</w:t>
            </w:r>
          </w:p>
        </w:tc>
      </w:tr>
      <w:tr w:rsidR="00AA3B65" w:rsidRPr="00BB7EAF" w14:paraId="5E633C46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78E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Moderate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382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65(23%)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D78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51(28%)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7DC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0.293</w:t>
            </w:r>
          </w:p>
        </w:tc>
      </w:tr>
      <w:tr w:rsidR="00AA3B65" w:rsidRPr="00BB7EAF" w14:paraId="4F83A4B0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C2DC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Severe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4DA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88(32%)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17B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63(34%)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B05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0.562</w:t>
            </w:r>
          </w:p>
        </w:tc>
      </w:tr>
      <w:tr w:rsidR="00AA3B65" w:rsidRPr="00BB7EAF" w14:paraId="79E757FF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1DECA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B7EAF">
              <w:rPr>
                <w:rFonts w:ascii="Arial" w:eastAsia="Times New Roman" w:hAnsi="Arial" w:cs="Arial"/>
                <w:b/>
                <w:bCs/>
                <w:szCs w:val="24"/>
              </w:rPr>
              <w:t>Smoking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9F9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29(10%)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EE4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9(5%)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D68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0.033</w:t>
            </w:r>
          </w:p>
        </w:tc>
      </w:tr>
      <w:tr w:rsidR="00AA3B65" w:rsidRPr="00BB7EAF" w14:paraId="66F03593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CDDE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B7EAF">
              <w:rPr>
                <w:rFonts w:ascii="Arial" w:eastAsia="Times New Roman" w:hAnsi="Arial" w:cs="Arial"/>
                <w:b/>
                <w:bCs/>
                <w:szCs w:val="24"/>
              </w:rPr>
              <w:t>Body mass index (kg/m</w:t>
            </w:r>
            <w:r w:rsidRPr="00BB7EAF">
              <w:rPr>
                <w:rFonts w:ascii="Arial" w:eastAsia="Times New Roman" w:hAnsi="Arial" w:cs="Arial"/>
                <w:b/>
                <w:bCs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b/>
                <w:bCs/>
                <w:szCs w:val="24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19DC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21.6±4.1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EDD3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21.4±4.3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85D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0.681</w:t>
            </w:r>
          </w:p>
        </w:tc>
      </w:tr>
      <w:tr w:rsidR="00AA3B65" w:rsidRPr="00BB7EAF" w14:paraId="23DD9B83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42DDB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B7EAF">
              <w:rPr>
                <w:rFonts w:ascii="Arial" w:eastAsia="Times New Roman" w:hAnsi="Arial" w:cs="Arial"/>
                <w:b/>
                <w:bCs/>
                <w:szCs w:val="24"/>
              </w:rPr>
              <w:t>Systolic blood pressure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0022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137.7±23.7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F529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135.0±20.8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E63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0.194</w:t>
            </w:r>
          </w:p>
        </w:tc>
      </w:tr>
      <w:tr w:rsidR="00AA3B65" w:rsidRPr="00BB7EAF" w14:paraId="04385961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3B30E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B7EAF">
              <w:rPr>
                <w:rFonts w:ascii="Arial" w:eastAsia="Times New Roman" w:hAnsi="Arial" w:cs="Arial"/>
                <w:b/>
                <w:bCs/>
                <w:szCs w:val="24"/>
              </w:rPr>
              <w:t>Laboratory variables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D7FC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A55C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607C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00FAEBA5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99A1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White blood cells(10^9/L)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9DCA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5.4±1.7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645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5.5±1.6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2E5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0.642</w:t>
            </w:r>
          </w:p>
        </w:tc>
      </w:tr>
      <w:tr w:rsidR="00AA3B65" w:rsidRPr="00BB7EAF" w14:paraId="68F65E0F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ECE3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Hemoglobin (g/dL)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9F37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127.1±21.0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D04C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130.5±18.3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92B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0.071</w:t>
            </w:r>
          </w:p>
        </w:tc>
      </w:tr>
      <w:tr w:rsidR="00AA3B65" w:rsidRPr="00BB7EAF" w14:paraId="373C682E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359E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Albumin (mg/dL)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3DA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40.97±3.82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5B72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44.38±5.07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800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&lt;0.0001</w:t>
            </w:r>
          </w:p>
        </w:tc>
      </w:tr>
      <w:tr w:rsidR="00AA3B65" w:rsidRPr="00BB7EAF" w14:paraId="1DA8FB7D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58C2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Triglyceride (mmol/L)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F373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1.06±0.44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5506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1.16±0.59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839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0.056</w:t>
            </w:r>
          </w:p>
        </w:tc>
      </w:tr>
      <w:tr w:rsidR="00AA3B65" w:rsidRPr="00BB7EAF" w14:paraId="5E9B870C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4AB8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Cholesterol (mmol/L)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5079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4.78±0.88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1633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4.79±1.08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AE0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0.879</w:t>
            </w:r>
          </w:p>
        </w:tc>
      </w:tr>
      <w:tr w:rsidR="00AA3B65" w:rsidRPr="00BB7EAF" w14:paraId="213A3325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8CF0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Low-density lipoprotein cholesterol (mmol/L)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ACFB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2.57±0.68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FF56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2.38±0.69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3A6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0.004</w:t>
            </w:r>
          </w:p>
        </w:tc>
      </w:tr>
      <w:tr w:rsidR="00AA3B65" w:rsidRPr="00BB7EAF" w14:paraId="4FC331C8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8C3B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High-density lipoprotein cholesterol (mmol/L)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A4C2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1.37±0.34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959B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1.39±0.35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065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0.673</w:t>
            </w:r>
          </w:p>
        </w:tc>
      </w:tr>
      <w:tr w:rsidR="00AA3B65" w:rsidRPr="00BB7EAF" w14:paraId="4FC9AFD1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9B62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Uric acid (</w:t>
            </w:r>
            <w:proofErr w:type="spellStart"/>
            <w:r w:rsidRPr="00BB7EAF">
              <w:rPr>
                <w:rFonts w:ascii="Arial" w:eastAsia="Times New Roman" w:hAnsi="Arial" w:cs="Arial"/>
                <w:szCs w:val="24"/>
              </w:rPr>
              <w:t>umol</w:t>
            </w:r>
            <w:proofErr w:type="spellEnd"/>
            <w:r w:rsidRPr="00BB7EAF">
              <w:rPr>
                <w:rFonts w:ascii="Arial" w:eastAsia="Times New Roman" w:hAnsi="Arial" w:cs="Arial"/>
                <w:szCs w:val="24"/>
              </w:rPr>
              <w:t>/L)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CB5C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275.5±96.5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5759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291.6±88.9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2E5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0.080</w:t>
            </w:r>
          </w:p>
        </w:tc>
      </w:tr>
      <w:tr w:rsidR="00AA3B65" w:rsidRPr="00BB7EAF" w14:paraId="7B35ACA1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CF6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Sodium (mmol/L)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35A2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140.6±4.5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6DC7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140.7±3.5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A27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0.909</w:t>
            </w:r>
          </w:p>
        </w:tc>
      </w:tr>
      <w:tr w:rsidR="00AA3B65" w:rsidRPr="00BB7EAF" w14:paraId="30892BEC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C85B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Calcium (mmol/L)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18BA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2.10±0.11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8446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1.96±0.20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64C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&lt;0.0001</w:t>
            </w:r>
          </w:p>
        </w:tc>
      </w:tr>
      <w:tr w:rsidR="00AA3B65" w:rsidRPr="00BB7EAF" w14:paraId="6AB4B926" w14:textId="77777777" w:rsidTr="00E6233C">
        <w:trPr>
          <w:trHeight w:val="261"/>
        </w:trPr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6C49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Phosphorus (mmol/L)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0B61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1.04±0.15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7478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1.02±0.16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013C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szCs w:val="24"/>
              </w:rPr>
              <w:t>0.164</w:t>
            </w:r>
          </w:p>
        </w:tc>
      </w:tr>
    </w:tbl>
    <w:p w14:paraId="322FD58D" w14:textId="7777777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</w:pPr>
    </w:p>
    <w:p w14:paraId="70204787" w14:textId="77777777" w:rsidR="00AA3B65" w:rsidRPr="00BB7EAF" w:rsidRDefault="00AA3B65" w:rsidP="00AA3B65">
      <w:pPr>
        <w:spacing w:line="240" w:lineRule="auto"/>
        <w:rPr>
          <w:rFonts w:ascii="Arial" w:hAnsi="Arial" w:cs="Arial"/>
          <w:b/>
          <w:szCs w:val="24"/>
        </w:rPr>
      </w:pPr>
      <w:r w:rsidRPr="00BB7EAF">
        <w:rPr>
          <w:rFonts w:ascii="Arial" w:hAnsi="Arial" w:cs="Arial"/>
          <w:szCs w:val="24"/>
        </w:rPr>
        <w:t xml:space="preserve">Note: </w:t>
      </w:r>
      <w:r w:rsidRPr="00BB7EAF">
        <w:rPr>
          <w:rStyle w:val="fontstyle01"/>
          <w:rFonts w:ascii="Arial" w:hAnsi="Arial" w:cs="Arial"/>
          <w:b w:val="0"/>
          <w:sz w:val="22"/>
          <w:szCs w:val="24"/>
        </w:rPr>
        <w:t>Values expressed as mean ± SD or number (percent). Conversion factors for units: LDL-C and HDL-C in mmol/L to mg/dL, ×38.67; triglycerides in mmol/L to mg/dL, ×88.6; creatinine in µmol/L to mg/dl, ×0.01131; eGFR in ml/min/1.73m</w:t>
      </w:r>
      <w:r w:rsidRPr="00BB7EAF">
        <w:rPr>
          <w:rStyle w:val="fontstyle01"/>
          <w:rFonts w:ascii="Arial" w:hAnsi="Arial" w:cs="Arial"/>
          <w:b w:val="0"/>
          <w:sz w:val="22"/>
          <w:szCs w:val="24"/>
          <w:vertAlign w:val="superscript"/>
        </w:rPr>
        <w:t>2</w:t>
      </w:r>
      <w:r w:rsidRPr="00BB7EAF">
        <w:rPr>
          <w:rStyle w:val="fontstyle01"/>
          <w:rFonts w:ascii="Arial" w:hAnsi="Arial" w:cs="Arial"/>
          <w:b w:val="0"/>
          <w:sz w:val="22"/>
          <w:szCs w:val="24"/>
        </w:rPr>
        <w:t xml:space="preserve"> to mL/s/1.73 m</w:t>
      </w:r>
      <w:r w:rsidRPr="00BB7EAF">
        <w:rPr>
          <w:rStyle w:val="fontstyle01"/>
          <w:rFonts w:ascii="Arial" w:hAnsi="Arial" w:cs="Arial"/>
          <w:b w:val="0"/>
          <w:sz w:val="22"/>
          <w:szCs w:val="24"/>
          <w:vertAlign w:val="superscript"/>
        </w:rPr>
        <w:t>2</w:t>
      </w:r>
      <w:r w:rsidRPr="00BB7EAF">
        <w:rPr>
          <w:rStyle w:val="fontstyle01"/>
          <w:rFonts w:ascii="Arial" w:hAnsi="Arial" w:cs="Arial"/>
          <w:b w:val="0"/>
          <w:sz w:val="22"/>
          <w:szCs w:val="24"/>
        </w:rPr>
        <w:t>, ×0.01667</w:t>
      </w:r>
    </w:p>
    <w:p w14:paraId="216506EC" w14:textId="7777777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  <w:sectPr w:rsidR="00AA3B65" w:rsidRPr="00BB7EAF" w:rsidSect="003F6138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BC74F65" w14:textId="49B48F9C" w:rsidR="00AA3B65" w:rsidRPr="00BB7EAF" w:rsidRDefault="00FD29FD" w:rsidP="001229DA">
      <w:pPr>
        <w:spacing w:line="48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b/>
          <w:szCs w:val="24"/>
        </w:rPr>
        <w:lastRenderedPageBreak/>
        <w:t>Supplementary Table s2</w:t>
      </w:r>
      <w:r w:rsidR="00AA3B65" w:rsidRPr="00BB7EAF">
        <w:rPr>
          <w:rFonts w:ascii="Arial" w:hAnsi="Arial" w:cs="Arial"/>
          <w:szCs w:val="24"/>
        </w:rPr>
        <w:t xml:space="preserve"> Reclassification of e</w:t>
      </w:r>
      <w:r w:rsidR="00316071" w:rsidRPr="00BB7EAF">
        <w:rPr>
          <w:rFonts w:ascii="Arial" w:hAnsi="Arial" w:cs="Arial"/>
          <w:szCs w:val="24"/>
        </w:rPr>
        <w:t xml:space="preserve">stimated </w:t>
      </w:r>
      <w:r w:rsidR="00AA3B65" w:rsidRPr="00BB7EAF">
        <w:rPr>
          <w:rFonts w:ascii="Arial" w:hAnsi="Arial" w:cs="Arial"/>
          <w:szCs w:val="24"/>
        </w:rPr>
        <w:t>GFR</w:t>
      </w:r>
      <w:r w:rsidR="00316071" w:rsidRPr="00BB7EAF">
        <w:rPr>
          <w:rFonts w:ascii="Arial" w:hAnsi="Arial" w:cs="Arial"/>
          <w:szCs w:val="24"/>
        </w:rPr>
        <w:t xml:space="preserve"> (eGFR)</w:t>
      </w:r>
      <w:r w:rsidR="00AA3B65" w:rsidRPr="00BB7EAF">
        <w:rPr>
          <w:rFonts w:ascii="Arial" w:hAnsi="Arial" w:cs="Arial"/>
          <w:szCs w:val="24"/>
        </w:rPr>
        <w:t xml:space="preserve"> categories by the CKD-EPI and BIS Equations, Stratified According to Death (yes or no) During short term Follow-up</w:t>
      </w:r>
    </w:p>
    <w:tbl>
      <w:tblPr>
        <w:tblW w:w="786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16"/>
        <w:gridCol w:w="870"/>
        <w:gridCol w:w="870"/>
        <w:gridCol w:w="870"/>
        <w:gridCol w:w="870"/>
        <w:gridCol w:w="871"/>
      </w:tblGrid>
      <w:tr w:rsidR="00AA3B65" w:rsidRPr="00BB7EAF" w14:paraId="14595375" w14:textId="77777777" w:rsidTr="00AA3B65">
        <w:trPr>
          <w:trHeight w:val="247"/>
        </w:trPr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DB05A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4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364A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EPI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</w:tr>
      <w:tr w:rsidR="00AA3B65" w:rsidRPr="00BB7EAF" w14:paraId="37BF9350" w14:textId="77777777" w:rsidTr="00AA3B65">
        <w:trPr>
          <w:trHeight w:val="207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5B7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995C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435E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3EE3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6F9B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6C8B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</w:tr>
      <w:tr w:rsidR="00AA3B65" w:rsidRPr="00BB7EAF" w14:paraId="47FA70CE" w14:textId="77777777" w:rsidTr="00AA3B65">
        <w:trPr>
          <w:trHeight w:val="207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334AF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Participants who died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0880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D1B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602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4EE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C25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3D947A1B" w14:textId="77777777" w:rsidTr="00AA3B65">
        <w:trPr>
          <w:trHeight w:val="455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674D0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BIS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3191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77F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2FE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889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AA0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0EB3376B" w14:textId="77777777" w:rsidTr="00AA3B65">
        <w:trPr>
          <w:trHeight w:val="207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D3F4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DFC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FD0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F69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36B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740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69A13C3A" w14:textId="77777777" w:rsidTr="00AA3B65">
        <w:trPr>
          <w:trHeight w:val="207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1B58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A61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496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D37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9C8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C8A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73FAE5D9" w14:textId="77777777" w:rsidTr="00AA3B65">
        <w:trPr>
          <w:trHeight w:val="207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0788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A03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87B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36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A13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BE9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DFB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017AC302" w14:textId="77777777" w:rsidTr="00AA3B65">
        <w:trPr>
          <w:trHeight w:val="207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0BC1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1E7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A02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121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19D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92F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71BA4F5D" w14:textId="77777777" w:rsidTr="00AA3B65">
        <w:trPr>
          <w:trHeight w:val="207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7DCD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4DD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F9F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5B0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4E1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E92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112</w:t>
            </w:r>
          </w:p>
        </w:tc>
      </w:tr>
      <w:tr w:rsidR="00AA3B65" w:rsidRPr="00BB7EAF" w14:paraId="19D4086B" w14:textId="77777777" w:rsidTr="00AA3B65">
        <w:trPr>
          <w:trHeight w:val="207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38698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Participants who did not die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2699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89F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55B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516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97A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37AB0E8E" w14:textId="77777777" w:rsidTr="00AA3B65">
        <w:trPr>
          <w:trHeight w:val="455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539D73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BIS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47E8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F3DF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E66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C3A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D8C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C7E1857" w14:textId="77777777" w:rsidTr="00AA3B65">
        <w:trPr>
          <w:trHeight w:val="207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A234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E50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45D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322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1B6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031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51BEF054" w14:textId="77777777" w:rsidTr="00AA3B65">
        <w:trPr>
          <w:trHeight w:val="207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8A80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205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410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36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F6E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6AC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7DD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77E6EDFE" w14:textId="77777777" w:rsidTr="00AA3B65">
        <w:trPr>
          <w:trHeight w:val="207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696D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852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1B3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75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ABC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BDD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DFE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3D8AB84B" w14:textId="77777777" w:rsidTr="00AA3B65">
        <w:trPr>
          <w:trHeight w:val="207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452F3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550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095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5A7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729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630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00591762" w14:textId="77777777" w:rsidTr="00AA3B65">
        <w:trPr>
          <w:trHeight w:val="207"/>
        </w:trPr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CCEA4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4F8F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F0A2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50A0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F820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CBA7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166</w:t>
            </w:r>
          </w:p>
        </w:tc>
      </w:tr>
    </w:tbl>
    <w:p w14:paraId="74E2C305" w14:textId="7777777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</w:pPr>
    </w:p>
    <w:p w14:paraId="3A608E67" w14:textId="48282FDC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szCs w:val="24"/>
        </w:rPr>
        <w:t>Net reclassification improvement = (19+75+7)/166-(9+36+7)/112= 0.14,</w:t>
      </w:r>
      <w:r w:rsidRPr="00BB7EAF">
        <w:rPr>
          <w:rFonts w:ascii="Arial" w:hAnsi="Arial" w:cs="Arial"/>
          <w:i/>
          <w:szCs w:val="24"/>
        </w:rPr>
        <w:t xml:space="preserve"> P</w:t>
      </w:r>
      <w:r w:rsidRPr="00BB7EAF">
        <w:rPr>
          <w:rFonts w:ascii="Arial" w:hAnsi="Arial" w:cs="Arial"/>
          <w:szCs w:val="24"/>
        </w:rPr>
        <w:t>=0.05</w:t>
      </w:r>
      <w:r w:rsidR="004025D5" w:rsidRPr="00BB7EAF">
        <w:rPr>
          <w:rFonts w:ascii="Arial" w:hAnsi="Arial" w:cs="Arial"/>
          <w:szCs w:val="24"/>
        </w:rPr>
        <w:t>2</w:t>
      </w:r>
    </w:p>
    <w:p w14:paraId="0A18B36F" w14:textId="70A852FB" w:rsidR="00F03EB9" w:rsidRPr="00BB7EAF" w:rsidRDefault="00F03EB9" w:rsidP="00F03EB9">
      <w:pPr>
        <w:spacing w:line="480" w:lineRule="auto"/>
        <w:rPr>
          <w:rFonts w:ascii="Arial" w:eastAsia="等线" w:hAnsi="Arial" w:cs="Arial"/>
          <w:szCs w:val="24"/>
          <w:vertAlign w:val="superscript"/>
        </w:rPr>
      </w:pPr>
      <w:r w:rsidRPr="00BB7EAF">
        <w:rPr>
          <w:rFonts w:ascii="Arial" w:eastAsia="等线" w:hAnsi="Arial" w:cs="Arial"/>
          <w:b/>
          <w:szCs w:val="24"/>
        </w:rPr>
        <w:t>Abbreviations:</w:t>
      </w:r>
      <w:r w:rsidRPr="00BB7EAF">
        <w:rPr>
          <w:rFonts w:ascii="Arial" w:eastAsia="等线" w:hAnsi="Arial" w:cs="Arial"/>
          <w:i/>
          <w:szCs w:val="24"/>
        </w:rPr>
        <w:t xml:space="preserve"> </w:t>
      </w:r>
      <w:r w:rsidRPr="00BB7EAF">
        <w:rPr>
          <w:rFonts w:ascii="Arial" w:hAnsi="Arial" w:cs="Arial"/>
          <w:szCs w:val="24"/>
          <w:shd w:val="clear" w:color="auto" w:fill="FFFFFF"/>
        </w:rPr>
        <w:t>CKD-EPI, Chronic Kidney Disease Epidemiology Collaboration; BIS, Berlin Initiative Study-1.</w:t>
      </w:r>
    </w:p>
    <w:p w14:paraId="2543E9C0" w14:textId="7777777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</w:pPr>
    </w:p>
    <w:p w14:paraId="417BB4EF" w14:textId="77777777" w:rsidR="003F6138" w:rsidRPr="00BB7EAF" w:rsidRDefault="003F6138" w:rsidP="00D13744">
      <w:pPr>
        <w:spacing w:line="48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szCs w:val="24"/>
        </w:rPr>
        <w:br w:type="page"/>
      </w:r>
    </w:p>
    <w:p w14:paraId="72777E35" w14:textId="5728DC17" w:rsidR="00AA3B65" w:rsidRPr="00BB7EAF" w:rsidRDefault="00FD29FD" w:rsidP="00D13744">
      <w:pPr>
        <w:spacing w:line="48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b/>
          <w:szCs w:val="24"/>
        </w:rPr>
        <w:lastRenderedPageBreak/>
        <w:t>Supplementary Table s3</w:t>
      </w:r>
      <w:r w:rsidR="00AA3B65" w:rsidRPr="00BB7EAF">
        <w:rPr>
          <w:rFonts w:ascii="Arial" w:hAnsi="Arial" w:cs="Arial"/>
          <w:b/>
          <w:szCs w:val="24"/>
        </w:rPr>
        <w:t xml:space="preserve"> </w:t>
      </w:r>
      <w:r w:rsidR="00AA3B65" w:rsidRPr="00BB7EAF">
        <w:rPr>
          <w:rFonts w:ascii="Arial" w:hAnsi="Arial" w:cs="Arial"/>
          <w:szCs w:val="24"/>
        </w:rPr>
        <w:t>Reclassification of eGFR categories by the CKD-EPI and MDRD Equations, Stratified According to Death (yes or no) During short term Follow-up</w:t>
      </w:r>
    </w:p>
    <w:tbl>
      <w:tblPr>
        <w:tblW w:w="753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9"/>
        <w:gridCol w:w="833"/>
        <w:gridCol w:w="834"/>
        <w:gridCol w:w="834"/>
        <w:gridCol w:w="833"/>
        <w:gridCol w:w="835"/>
      </w:tblGrid>
      <w:tr w:rsidR="00AA3B65" w:rsidRPr="00BB7EAF" w14:paraId="55EA5AFF" w14:textId="77777777" w:rsidTr="00AA3B65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1BB5A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D4E8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EPI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</w:tr>
      <w:tr w:rsidR="00AA3B65" w:rsidRPr="00BB7EAF" w14:paraId="372B7C3F" w14:textId="77777777" w:rsidTr="00AA3B65">
        <w:trPr>
          <w:trHeight w:val="20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CD3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9A18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5770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424F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B781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9F79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</w:tr>
      <w:tr w:rsidR="00AA3B65" w:rsidRPr="00BB7EAF" w14:paraId="2F95B254" w14:textId="77777777" w:rsidTr="00AA3B65">
        <w:trPr>
          <w:trHeight w:val="20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A5F6C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Participants who died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603E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F23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94C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895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285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38472D04" w14:textId="77777777" w:rsidTr="00AA3B65">
        <w:trPr>
          <w:trHeight w:val="45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70BBF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MDRD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5FF2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C4A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BFD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630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387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0171916" w14:textId="77777777" w:rsidTr="00AA3B65">
        <w:trPr>
          <w:trHeight w:val="20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6B3D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151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7A6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AEF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02A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F70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714BF551" w14:textId="77777777" w:rsidTr="00AA3B65">
        <w:trPr>
          <w:trHeight w:val="20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A498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35B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11A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318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EDE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11D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08382105" w14:textId="77777777" w:rsidTr="00AA3B65">
        <w:trPr>
          <w:trHeight w:val="20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0F20C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6CC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13D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C06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20F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51D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1A68A623" w14:textId="77777777" w:rsidTr="00AA3B65">
        <w:trPr>
          <w:trHeight w:val="20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763D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946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6CE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037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618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05D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0E96B3E9" w14:textId="77777777" w:rsidTr="00AA3B65">
        <w:trPr>
          <w:trHeight w:val="20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BA3EB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EC0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DA8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809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7A4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6E1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112</w:t>
            </w:r>
          </w:p>
        </w:tc>
      </w:tr>
      <w:tr w:rsidR="00AA3B65" w:rsidRPr="00BB7EAF" w14:paraId="077E4C8A" w14:textId="77777777" w:rsidTr="00AA3B65">
        <w:trPr>
          <w:trHeight w:val="20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09F6D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Participants who did not die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F1C3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A58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DDC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A5F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B9D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12A23840" w14:textId="77777777" w:rsidTr="00AA3B65">
        <w:trPr>
          <w:trHeight w:val="45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AF3CC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MDRD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8C49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A8A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051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E9B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11A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2FC59B6E" w14:textId="77777777" w:rsidTr="00AA3B65">
        <w:trPr>
          <w:trHeight w:val="20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54A24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4C0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279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D81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D23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0BC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A43D988" w14:textId="77777777" w:rsidTr="00AA3B65">
        <w:trPr>
          <w:trHeight w:val="20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88A4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8BE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DD8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B3D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846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8DF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105DEB94" w14:textId="77777777" w:rsidTr="00AA3B65">
        <w:trPr>
          <w:trHeight w:val="20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FD203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6E0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645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7C7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4AF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34A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07673569" w14:textId="77777777" w:rsidTr="00AA3B65">
        <w:trPr>
          <w:trHeight w:val="20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343A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963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CA8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562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664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FC1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08586402" w14:textId="77777777" w:rsidTr="00AA3B65">
        <w:trPr>
          <w:trHeight w:val="207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78A70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CA5F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8AAB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9CCC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0CA4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CC82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166</w:t>
            </w:r>
          </w:p>
        </w:tc>
      </w:tr>
    </w:tbl>
    <w:p w14:paraId="4201455E" w14:textId="7777777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</w:pPr>
    </w:p>
    <w:p w14:paraId="45CEFA2B" w14:textId="0484671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szCs w:val="24"/>
        </w:rPr>
        <w:t xml:space="preserve">Net reclassification improvement = (45+12+0)/112-(69+6+1)/166=0.05, </w:t>
      </w:r>
      <w:r w:rsidRPr="00BB7EAF">
        <w:rPr>
          <w:rFonts w:ascii="Arial" w:hAnsi="Arial" w:cs="Arial"/>
          <w:i/>
          <w:szCs w:val="24"/>
        </w:rPr>
        <w:t>P</w:t>
      </w:r>
      <w:r w:rsidRPr="00BB7EAF">
        <w:rPr>
          <w:rFonts w:ascii="Arial" w:hAnsi="Arial" w:cs="Arial"/>
          <w:szCs w:val="24"/>
        </w:rPr>
        <w:t>=0.3</w:t>
      </w:r>
    </w:p>
    <w:p w14:paraId="7AE408E9" w14:textId="64AE7E52" w:rsidR="00F03EB9" w:rsidRPr="00BB7EAF" w:rsidRDefault="00F03EB9" w:rsidP="00F03EB9">
      <w:pPr>
        <w:spacing w:line="480" w:lineRule="auto"/>
        <w:rPr>
          <w:rFonts w:ascii="Arial" w:eastAsia="等线" w:hAnsi="Arial" w:cs="Arial"/>
          <w:szCs w:val="24"/>
          <w:vertAlign w:val="superscript"/>
        </w:rPr>
      </w:pPr>
      <w:r w:rsidRPr="00BB7EAF">
        <w:rPr>
          <w:rFonts w:ascii="Arial" w:eastAsia="等线" w:hAnsi="Arial" w:cs="Arial"/>
          <w:b/>
          <w:szCs w:val="24"/>
        </w:rPr>
        <w:t>Abbreviations:</w:t>
      </w:r>
      <w:r w:rsidRPr="00BB7EAF">
        <w:rPr>
          <w:rFonts w:ascii="Arial" w:eastAsia="等线" w:hAnsi="Arial" w:cs="Arial"/>
          <w:i/>
          <w:szCs w:val="24"/>
        </w:rPr>
        <w:t xml:space="preserve"> </w:t>
      </w:r>
      <w:r w:rsidRPr="00BB7EAF">
        <w:rPr>
          <w:rFonts w:ascii="Arial" w:hAnsi="Arial" w:cs="Arial"/>
          <w:szCs w:val="24"/>
          <w:shd w:val="clear" w:color="auto" w:fill="FFFFFF"/>
        </w:rPr>
        <w:t>CKD-EPI, Chronic Kidney Disease Epidemiology Collaboration; MDRD, Modification of Diet in Renal Disease Study.</w:t>
      </w:r>
    </w:p>
    <w:p w14:paraId="6673933A" w14:textId="77777777" w:rsidR="00F03EB9" w:rsidRPr="00BB7EAF" w:rsidRDefault="00F03EB9" w:rsidP="00AA3B65">
      <w:pPr>
        <w:spacing w:line="240" w:lineRule="auto"/>
        <w:rPr>
          <w:rFonts w:ascii="Arial" w:hAnsi="Arial" w:cs="Arial"/>
          <w:szCs w:val="24"/>
        </w:rPr>
      </w:pPr>
    </w:p>
    <w:p w14:paraId="3060275A" w14:textId="7777777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  <w:sectPr w:rsidR="00AA3B65" w:rsidRPr="00BB7EA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3D27877" w14:textId="1DF5D83C" w:rsidR="00AA3B65" w:rsidRPr="00BB7EAF" w:rsidRDefault="00FD29FD" w:rsidP="001229DA">
      <w:pPr>
        <w:spacing w:line="48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b/>
          <w:szCs w:val="24"/>
        </w:rPr>
        <w:lastRenderedPageBreak/>
        <w:t>Supplementary Table s4</w:t>
      </w:r>
      <w:r w:rsidRPr="00BB7EAF">
        <w:rPr>
          <w:rFonts w:ascii="Arial" w:hAnsi="Arial" w:cs="Arial"/>
          <w:szCs w:val="24"/>
        </w:rPr>
        <w:t xml:space="preserve"> </w:t>
      </w:r>
      <w:r w:rsidR="00AA3B65" w:rsidRPr="00BB7EAF">
        <w:rPr>
          <w:rFonts w:ascii="Arial" w:hAnsi="Arial" w:cs="Arial"/>
          <w:szCs w:val="24"/>
        </w:rPr>
        <w:t>Reclassification of eGFR categories by the CKD-EPI and modified MDRD Equations, Stratified According to Death (yes or no) During short term Follow-up</w:t>
      </w:r>
    </w:p>
    <w:tbl>
      <w:tblPr>
        <w:tblW w:w="837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745"/>
        <w:gridCol w:w="925"/>
        <w:gridCol w:w="925"/>
        <w:gridCol w:w="925"/>
        <w:gridCol w:w="925"/>
        <w:gridCol w:w="932"/>
      </w:tblGrid>
      <w:tr w:rsidR="00AA3B65" w:rsidRPr="00BB7EAF" w14:paraId="2F58C2B0" w14:textId="77777777" w:rsidTr="00AA3B65">
        <w:trPr>
          <w:trHeight w:val="246"/>
        </w:trPr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46616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D59B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EPI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</w:tr>
      <w:tr w:rsidR="00AA3B65" w:rsidRPr="00BB7EAF" w14:paraId="6A0FCF5F" w14:textId="77777777" w:rsidTr="00AA3B65">
        <w:trPr>
          <w:trHeight w:val="207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ACA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B9974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C539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4F531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3A30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1045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</w:tr>
      <w:tr w:rsidR="00AA3B65" w:rsidRPr="00BB7EAF" w14:paraId="22B1B2C6" w14:textId="77777777" w:rsidTr="00AA3B65">
        <w:trPr>
          <w:trHeight w:val="207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36CF0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Participants who died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35F0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10A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AA8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6D5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6A1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2D2EBF1F" w14:textId="77777777" w:rsidTr="00AA3B65">
        <w:trPr>
          <w:trHeight w:val="455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4153F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modified MDRD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D806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124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2AA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CC7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019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77541207" w14:textId="77777777" w:rsidTr="00AA3B65">
        <w:trPr>
          <w:trHeight w:val="207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66C3C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A58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BFA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F3D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246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4E7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05041BDC" w14:textId="77777777" w:rsidTr="00AA3B65">
        <w:trPr>
          <w:trHeight w:val="207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49ED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612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77F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84F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CF9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294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610ACC59" w14:textId="77777777" w:rsidTr="00AA3B65">
        <w:trPr>
          <w:trHeight w:val="207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D72D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19C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2E0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AB1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4DB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C80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7061B8D9" w14:textId="77777777" w:rsidTr="00AA3B65">
        <w:trPr>
          <w:trHeight w:val="207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E4C5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C56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AB3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B8D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E15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4F8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1EE906D4" w14:textId="77777777" w:rsidTr="00AA3B65">
        <w:trPr>
          <w:trHeight w:val="207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D5AD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97D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FEE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B28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86A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1CF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112</w:t>
            </w:r>
          </w:p>
        </w:tc>
      </w:tr>
      <w:tr w:rsidR="00AA3B65" w:rsidRPr="00BB7EAF" w14:paraId="18C76726" w14:textId="77777777" w:rsidTr="00AA3B65">
        <w:trPr>
          <w:trHeight w:val="207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7C2A9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Participants who did not die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D0D1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D2D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780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143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449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12F1B15A" w14:textId="77777777" w:rsidTr="00AA3B65">
        <w:trPr>
          <w:trHeight w:val="455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CD90C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modified MDRD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7CB3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A29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34B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BFA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3BB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3F7C6E27" w14:textId="77777777" w:rsidTr="00AA3B65">
        <w:trPr>
          <w:trHeight w:val="207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2D835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880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3B7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110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BE1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2FE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952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592E9661" w14:textId="77777777" w:rsidTr="00AA3B65">
        <w:trPr>
          <w:trHeight w:val="207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AB38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D27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A39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52D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E0A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72A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7D3F442A" w14:textId="77777777" w:rsidTr="00AA3B65">
        <w:trPr>
          <w:trHeight w:val="207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4BE5C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A5C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18C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DDA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862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CBE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60028CD4" w14:textId="77777777" w:rsidTr="00AA3B65">
        <w:trPr>
          <w:trHeight w:val="207"/>
        </w:trPr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70AF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CFB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D1A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F1E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A0F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846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010DEE29" w14:textId="77777777" w:rsidTr="00AA3B65">
        <w:trPr>
          <w:trHeight w:val="207"/>
        </w:trPr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E1954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9A79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EB53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B517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0B1C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FC7B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166</w:t>
            </w:r>
          </w:p>
        </w:tc>
      </w:tr>
    </w:tbl>
    <w:p w14:paraId="0E76483B" w14:textId="7777777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</w:pPr>
    </w:p>
    <w:p w14:paraId="6ABDAECA" w14:textId="7777777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szCs w:val="24"/>
        </w:rPr>
        <w:t xml:space="preserve">Net reclassification improvement = (61+1+28+2)/112-(110+24+2)/166=0.002, </w:t>
      </w:r>
      <w:r w:rsidRPr="00BB7EAF">
        <w:rPr>
          <w:rFonts w:ascii="Arial" w:hAnsi="Arial" w:cs="Arial"/>
          <w:i/>
          <w:szCs w:val="24"/>
        </w:rPr>
        <w:t>P</w:t>
      </w:r>
      <w:r w:rsidRPr="00BB7EAF">
        <w:rPr>
          <w:rFonts w:ascii="Arial" w:hAnsi="Arial" w:cs="Arial"/>
          <w:szCs w:val="24"/>
        </w:rPr>
        <w:t>=0.5</w:t>
      </w:r>
    </w:p>
    <w:p w14:paraId="158A3D19" w14:textId="77777777" w:rsidR="00F03EB9" w:rsidRPr="00BB7EAF" w:rsidRDefault="00F03EB9" w:rsidP="00F03EB9">
      <w:pPr>
        <w:spacing w:line="480" w:lineRule="auto"/>
        <w:rPr>
          <w:rFonts w:ascii="Arial" w:eastAsia="等线" w:hAnsi="Arial" w:cs="Arial"/>
          <w:szCs w:val="24"/>
          <w:vertAlign w:val="superscript"/>
        </w:rPr>
      </w:pPr>
      <w:r w:rsidRPr="00BB7EAF">
        <w:rPr>
          <w:rFonts w:ascii="Arial" w:eastAsia="等线" w:hAnsi="Arial" w:cs="Arial"/>
          <w:b/>
          <w:szCs w:val="24"/>
        </w:rPr>
        <w:t>Abbreviations:</w:t>
      </w:r>
      <w:r w:rsidRPr="00BB7EAF">
        <w:rPr>
          <w:rFonts w:ascii="Arial" w:eastAsia="等线" w:hAnsi="Arial" w:cs="Arial"/>
          <w:i/>
          <w:szCs w:val="24"/>
        </w:rPr>
        <w:t xml:space="preserve"> </w:t>
      </w:r>
      <w:r w:rsidRPr="00BB7EAF">
        <w:rPr>
          <w:rFonts w:ascii="Arial" w:hAnsi="Arial" w:cs="Arial"/>
          <w:szCs w:val="24"/>
          <w:shd w:val="clear" w:color="auto" w:fill="FFFFFF"/>
        </w:rPr>
        <w:t>CKD-EPI, Chronic Kidney Disease Epidemiology Collaboration; MDRD, Modification of Diet in Renal Disease Study; BIS, Berlin Initiative Study-1.</w:t>
      </w:r>
    </w:p>
    <w:p w14:paraId="3B0C2236" w14:textId="15310B46" w:rsidR="003F6138" w:rsidRPr="00BB7EAF" w:rsidRDefault="003F6138" w:rsidP="003F6138">
      <w:pPr>
        <w:spacing w:line="240" w:lineRule="auto"/>
        <w:rPr>
          <w:rFonts w:ascii="Arial" w:hAnsi="Arial" w:cs="Arial"/>
          <w:szCs w:val="24"/>
        </w:rPr>
      </w:pPr>
    </w:p>
    <w:p w14:paraId="00766D6D" w14:textId="77777777" w:rsidR="00F03EB9" w:rsidRPr="00BB7EAF" w:rsidRDefault="00F03EB9" w:rsidP="003F6138">
      <w:pPr>
        <w:spacing w:line="480" w:lineRule="auto"/>
        <w:rPr>
          <w:rFonts w:ascii="Arial" w:hAnsi="Arial" w:cs="Arial"/>
          <w:b/>
          <w:szCs w:val="24"/>
        </w:rPr>
        <w:sectPr w:rsidR="00F03EB9" w:rsidRPr="00BB7EA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B4B8705" w14:textId="7256A149" w:rsidR="00AA3B65" w:rsidRPr="00BB7EAF" w:rsidRDefault="00FD29FD" w:rsidP="003F6138">
      <w:pPr>
        <w:spacing w:line="48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b/>
          <w:szCs w:val="24"/>
        </w:rPr>
        <w:lastRenderedPageBreak/>
        <w:t>Supplementary Table s5</w:t>
      </w:r>
      <w:r w:rsidR="00AA3B65" w:rsidRPr="00BB7EAF">
        <w:rPr>
          <w:rFonts w:ascii="Arial" w:hAnsi="Arial" w:cs="Arial"/>
          <w:b/>
          <w:szCs w:val="24"/>
        </w:rPr>
        <w:t xml:space="preserve"> </w:t>
      </w:r>
      <w:r w:rsidR="00AA3B65" w:rsidRPr="00BB7EAF">
        <w:rPr>
          <w:rFonts w:ascii="Arial" w:hAnsi="Arial" w:cs="Arial"/>
          <w:szCs w:val="24"/>
        </w:rPr>
        <w:t>Reclassification of eGFR categories by the CKD-EPI and BIS Equations, Stratified According to Death (yes or no) During long term Follow-up</w:t>
      </w:r>
    </w:p>
    <w:tbl>
      <w:tblPr>
        <w:tblW w:w="795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57"/>
        <w:gridCol w:w="880"/>
        <w:gridCol w:w="880"/>
        <w:gridCol w:w="880"/>
        <w:gridCol w:w="880"/>
        <w:gridCol w:w="881"/>
      </w:tblGrid>
      <w:tr w:rsidR="00AA3B65" w:rsidRPr="00BB7EAF" w14:paraId="6EDA9E19" w14:textId="77777777" w:rsidTr="00AA3B65">
        <w:trPr>
          <w:trHeight w:val="255"/>
        </w:trPr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77526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624B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EPI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</w:tr>
      <w:tr w:rsidR="00AA3B65" w:rsidRPr="00BB7EAF" w14:paraId="74C99B1B" w14:textId="77777777" w:rsidTr="00AA3B65">
        <w:trPr>
          <w:trHeight w:val="214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125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FBF41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ED19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B8E8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6E65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FA4F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</w:tr>
      <w:tr w:rsidR="00AA3B65" w:rsidRPr="00BB7EAF" w14:paraId="179BFC74" w14:textId="77777777" w:rsidTr="00AA3B65">
        <w:trPr>
          <w:trHeight w:val="214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05E28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Participants who died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0E68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789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CCF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E0B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8C6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7505950B" w14:textId="77777777" w:rsidTr="00AA3B65">
        <w:trPr>
          <w:trHeight w:val="470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0B339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BIS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7DAE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4C3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735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866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074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36491F6" w14:textId="77777777" w:rsidTr="00AA3B65">
        <w:trPr>
          <w:trHeight w:val="214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3CE2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152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12D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FA5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1B8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71B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117C497" w14:textId="77777777" w:rsidTr="00AA3B65">
        <w:trPr>
          <w:trHeight w:val="214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40565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4ED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D5B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A31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CDB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4C8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09214B9" w14:textId="77777777" w:rsidTr="00AA3B65">
        <w:trPr>
          <w:trHeight w:val="214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D9DC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119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A55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E74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6AA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56F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0E4A7C2" w14:textId="77777777" w:rsidTr="00AA3B65">
        <w:trPr>
          <w:trHeight w:val="214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1DE6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6C5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CA9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82C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058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E1D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2A8B8E7A" w14:textId="77777777" w:rsidTr="00AA3B65">
        <w:trPr>
          <w:trHeight w:val="214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48F3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5E1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7C4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A24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92F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4D1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256</w:t>
            </w:r>
          </w:p>
        </w:tc>
      </w:tr>
      <w:tr w:rsidR="00AA3B65" w:rsidRPr="00BB7EAF" w14:paraId="2378F19A" w14:textId="77777777" w:rsidTr="00AA3B65">
        <w:trPr>
          <w:trHeight w:val="214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5A25B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Participants who did not die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5433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0BE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B18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169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34D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56D5B216" w14:textId="77777777" w:rsidTr="00AA3B65">
        <w:trPr>
          <w:trHeight w:val="470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D95E16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BIS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5439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EDA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8BB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9F5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742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20AAD29" w14:textId="77777777" w:rsidTr="00AA3B65">
        <w:trPr>
          <w:trHeight w:val="214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DD44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886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63A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2EB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515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34A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481C84E" w14:textId="77777777" w:rsidTr="00AA3B65">
        <w:trPr>
          <w:trHeight w:val="214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1CF5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277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67B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3B9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D9D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788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76F4B3F2" w14:textId="77777777" w:rsidTr="00AA3B65">
        <w:trPr>
          <w:trHeight w:val="214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E3C7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884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D63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4A6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61B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16C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717E056" w14:textId="77777777" w:rsidTr="00AA3B65">
        <w:trPr>
          <w:trHeight w:val="214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83B3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2B0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DC7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221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AA2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F6F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48E08049" w14:textId="77777777" w:rsidTr="00AA3B65">
        <w:trPr>
          <w:trHeight w:val="214"/>
        </w:trPr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06255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2B21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6635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DAB5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20A6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70D2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22</w:t>
            </w:r>
          </w:p>
        </w:tc>
      </w:tr>
    </w:tbl>
    <w:p w14:paraId="67A658AB" w14:textId="7777777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</w:pPr>
    </w:p>
    <w:p w14:paraId="73A48464" w14:textId="7777777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szCs w:val="24"/>
        </w:rPr>
        <w:t>Net reclassification improvement = (2+13)/22-(26+98+14)/256= 0.14,</w:t>
      </w:r>
      <w:r w:rsidRPr="00BB7EAF">
        <w:rPr>
          <w:rFonts w:ascii="Arial" w:hAnsi="Arial" w:cs="Arial"/>
          <w:i/>
          <w:szCs w:val="24"/>
        </w:rPr>
        <w:t xml:space="preserve"> P</w:t>
      </w:r>
      <w:r w:rsidRPr="00BB7EAF">
        <w:rPr>
          <w:rFonts w:ascii="Arial" w:hAnsi="Arial" w:cs="Arial"/>
          <w:szCs w:val="24"/>
        </w:rPr>
        <w:t>=0.4</w:t>
      </w:r>
    </w:p>
    <w:p w14:paraId="5A50A478" w14:textId="62C2806F" w:rsidR="00F03EB9" w:rsidRPr="00BB7EAF" w:rsidRDefault="00F03EB9" w:rsidP="00F03EB9">
      <w:pPr>
        <w:spacing w:line="480" w:lineRule="auto"/>
        <w:rPr>
          <w:rFonts w:ascii="Arial" w:eastAsia="等线" w:hAnsi="Arial" w:cs="Arial"/>
          <w:szCs w:val="24"/>
          <w:vertAlign w:val="superscript"/>
        </w:rPr>
      </w:pPr>
      <w:r w:rsidRPr="00BB7EAF">
        <w:rPr>
          <w:rFonts w:ascii="Arial" w:eastAsia="等线" w:hAnsi="Arial" w:cs="Arial"/>
          <w:b/>
          <w:szCs w:val="24"/>
        </w:rPr>
        <w:t>Abbreviations:</w:t>
      </w:r>
      <w:r w:rsidRPr="00BB7EAF">
        <w:rPr>
          <w:rFonts w:ascii="Arial" w:eastAsia="等线" w:hAnsi="Arial" w:cs="Arial"/>
          <w:i/>
          <w:szCs w:val="24"/>
        </w:rPr>
        <w:t xml:space="preserve"> </w:t>
      </w:r>
      <w:r w:rsidRPr="00BB7EAF">
        <w:rPr>
          <w:rFonts w:ascii="Arial" w:hAnsi="Arial" w:cs="Arial"/>
          <w:szCs w:val="24"/>
          <w:shd w:val="clear" w:color="auto" w:fill="FFFFFF"/>
        </w:rPr>
        <w:t>CKD-EPI, Chronic Kidney Disease Epidemiology Collaboration; BIS, Berlin Initiative Study-1.</w:t>
      </w:r>
    </w:p>
    <w:p w14:paraId="0977DC3B" w14:textId="7777777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</w:pPr>
    </w:p>
    <w:p w14:paraId="1ACF6A23" w14:textId="77777777" w:rsidR="003F6138" w:rsidRPr="00BB7EAF" w:rsidRDefault="003F6138" w:rsidP="00D13744">
      <w:pPr>
        <w:spacing w:line="480" w:lineRule="auto"/>
        <w:rPr>
          <w:rFonts w:ascii="Arial" w:hAnsi="Arial" w:cs="Arial"/>
          <w:b/>
          <w:szCs w:val="24"/>
        </w:rPr>
      </w:pPr>
      <w:r w:rsidRPr="00BB7EAF">
        <w:rPr>
          <w:rFonts w:ascii="Arial" w:hAnsi="Arial" w:cs="Arial"/>
          <w:b/>
          <w:szCs w:val="24"/>
        </w:rPr>
        <w:br w:type="page"/>
      </w:r>
    </w:p>
    <w:p w14:paraId="137B96F6" w14:textId="63208828" w:rsidR="00AA3B65" w:rsidRPr="00BB7EAF" w:rsidRDefault="00FD29FD" w:rsidP="00D13744">
      <w:pPr>
        <w:spacing w:line="48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b/>
          <w:szCs w:val="24"/>
        </w:rPr>
        <w:lastRenderedPageBreak/>
        <w:t>Supplementary Table s6</w:t>
      </w:r>
      <w:r w:rsidR="00AA3B65" w:rsidRPr="00BB7EAF">
        <w:rPr>
          <w:rFonts w:ascii="Arial" w:hAnsi="Arial" w:cs="Arial"/>
          <w:szCs w:val="24"/>
        </w:rPr>
        <w:t xml:space="preserve"> Reclassification of eGFR categories by the CKD-EPI and MDRD Equations, Stratified According to Death (yes or no) </w:t>
      </w:r>
      <w:r w:rsidR="00E6233C" w:rsidRPr="00BB7EAF">
        <w:rPr>
          <w:rFonts w:ascii="Arial" w:hAnsi="Arial" w:cs="Arial"/>
          <w:szCs w:val="24"/>
        </w:rPr>
        <w:t>D</w:t>
      </w:r>
      <w:r w:rsidR="00AA3B65" w:rsidRPr="00BB7EAF">
        <w:rPr>
          <w:rFonts w:ascii="Arial" w:hAnsi="Arial" w:cs="Arial"/>
          <w:szCs w:val="24"/>
        </w:rPr>
        <w:t>uring long term Follow-up</w:t>
      </w:r>
    </w:p>
    <w:tbl>
      <w:tblPr>
        <w:tblW w:w="782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97"/>
        <w:gridCol w:w="865"/>
        <w:gridCol w:w="865"/>
        <w:gridCol w:w="865"/>
        <w:gridCol w:w="865"/>
        <w:gridCol w:w="866"/>
      </w:tblGrid>
      <w:tr w:rsidR="00AA3B65" w:rsidRPr="00BB7EAF" w14:paraId="38BFD1AA" w14:textId="77777777" w:rsidTr="00AA3B65">
        <w:trPr>
          <w:trHeight w:val="255"/>
        </w:trPr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B1BBC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4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3AFE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EPI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</w:tr>
      <w:tr w:rsidR="00AA3B65" w:rsidRPr="00BB7EAF" w14:paraId="4B5A35EA" w14:textId="77777777" w:rsidTr="00AA3B65">
        <w:trPr>
          <w:trHeight w:val="214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28B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B5088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446E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015E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53BE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7BF7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</w:tr>
      <w:tr w:rsidR="00AA3B65" w:rsidRPr="00BB7EAF" w14:paraId="49036350" w14:textId="77777777" w:rsidTr="00AA3B65">
        <w:trPr>
          <w:trHeight w:val="214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341FD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Participants who died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5F53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D9E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67B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2BA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4F2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0D20A996" w14:textId="77777777" w:rsidTr="00AA3B65">
        <w:trPr>
          <w:trHeight w:val="470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5D878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MDRD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365B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14D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E5B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F85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11A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25486DE5" w14:textId="77777777" w:rsidTr="00AA3B65">
        <w:trPr>
          <w:trHeight w:val="214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6988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BC3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39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A58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103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097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547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7BA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ED4E4D7" w14:textId="77777777" w:rsidTr="00AA3B65">
        <w:trPr>
          <w:trHeight w:val="214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CC00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DF7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72F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53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B50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FAA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765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6E260B93" w14:textId="77777777" w:rsidTr="00AA3B65">
        <w:trPr>
          <w:trHeight w:val="214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BED2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3A2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776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DCC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38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2AB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A52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580F47F5" w14:textId="77777777" w:rsidTr="00AA3B65">
        <w:trPr>
          <w:trHeight w:val="214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6FAC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0E7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B0B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5E7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742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72A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3DBC049F" w14:textId="77777777" w:rsidTr="00AA3B65">
        <w:trPr>
          <w:trHeight w:val="214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8735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D68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032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267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5C0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6C5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256</w:t>
            </w:r>
          </w:p>
        </w:tc>
      </w:tr>
      <w:tr w:rsidR="00AA3B65" w:rsidRPr="00BB7EAF" w14:paraId="763BDD70" w14:textId="77777777" w:rsidTr="00AA3B65">
        <w:trPr>
          <w:trHeight w:val="214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A1875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Participants who did not die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3266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2A2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FAD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106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45F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3E07996B" w14:textId="77777777" w:rsidTr="00AA3B65">
        <w:trPr>
          <w:trHeight w:val="470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B0C6B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MDRD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5317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7AB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89E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463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DFD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2D843D32" w14:textId="77777777" w:rsidTr="00AA3B65">
        <w:trPr>
          <w:trHeight w:val="214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574F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F79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9AD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2AA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23B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A4D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6B38FA6" w14:textId="77777777" w:rsidTr="00AA3B65">
        <w:trPr>
          <w:trHeight w:val="214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C7B6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3EB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8DD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096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EEE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64D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00B32F8E" w14:textId="77777777" w:rsidTr="00AA3B65">
        <w:trPr>
          <w:trHeight w:val="214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9AB87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429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457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B3D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FF8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335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336782E" w14:textId="77777777" w:rsidTr="00AA3B65">
        <w:trPr>
          <w:trHeight w:val="214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40EC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0C3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95E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D00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569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961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65EDA8F4" w14:textId="77777777" w:rsidTr="00AA3B65">
        <w:trPr>
          <w:trHeight w:val="214"/>
        </w:trPr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AD458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1AE4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6B56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9F65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BBA0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D4DC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22</w:t>
            </w:r>
          </w:p>
        </w:tc>
      </w:tr>
    </w:tbl>
    <w:p w14:paraId="6977746D" w14:textId="7777777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</w:pPr>
    </w:p>
    <w:p w14:paraId="26BA66FF" w14:textId="5AC61CC1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szCs w:val="24"/>
        </w:rPr>
        <w:t xml:space="preserve">Net reclassification improvement = (103+18+1)/256-11/22= -0.02, </w:t>
      </w:r>
      <w:r w:rsidRPr="00BB7EAF">
        <w:rPr>
          <w:rFonts w:ascii="Arial" w:hAnsi="Arial" w:cs="Arial"/>
          <w:i/>
          <w:szCs w:val="24"/>
        </w:rPr>
        <w:t>P</w:t>
      </w:r>
      <w:r w:rsidRPr="00BB7EAF">
        <w:rPr>
          <w:rFonts w:ascii="Arial" w:hAnsi="Arial" w:cs="Arial"/>
          <w:szCs w:val="24"/>
        </w:rPr>
        <w:t>=0.5</w:t>
      </w:r>
    </w:p>
    <w:p w14:paraId="1D6E7A4B" w14:textId="325640A0" w:rsidR="00F03EB9" w:rsidRPr="00BB7EAF" w:rsidRDefault="00F03EB9" w:rsidP="00F03EB9">
      <w:pPr>
        <w:spacing w:line="480" w:lineRule="auto"/>
        <w:rPr>
          <w:rFonts w:ascii="Arial" w:eastAsia="等线" w:hAnsi="Arial" w:cs="Arial"/>
          <w:szCs w:val="24"/>
          <w:vertAlign w:val="superscript"/>
        </w:rPr>
      </w:pPr>
      <w:r w:rsidRPr="00BB7EAF">
        <w:rPr>
          <w:rFonts w:ascii="Arial" w:eastAsia="等线" w:hAnsi="Arial" w:cs="Arial"/>
          <w:b/>
          <w:szCs w:val="24"/>
        </w:rPr>
        <w:t>Abbreviations:</w:t>
      </w:r>
      <w:r w:rsidRPr="00BB7EAF">
        <w:rPr>
          <w:rFonts w:ascii="Arial" w:eastAsia="等线" w:hAnsi="Arial" w:cs="Arial"/>
          <w:i/>
          <w:szCs w:val="24"/>
        </w:rPr>
        <w:t xml:space="preserve"> </w:t>
      </w:r>
      <w:r w:rsidRPr="00BB7EAF">
        <w:rPr>
          <w:rFonts w:ascii="Arial" w:hAnsi="Arial" w:cs="Arial"/>
          <w:szCs w:val="24"/>
          <w:shd w:val="clear" w:color="auto" w:fill="FFFFFF"/>
        </w:rPr>
        <w:t>CKD-EPI, Chronic Kidney Disease Epidemiology Collaboration; MDRD, Modification of Diet in Renal Disease Study.</w:t>
      </w:r>
    </w:p>
    <w:p w14:paraId="7D4A10AB" w14:textId="77777777" w:rsidR="00F03EB9" w:rsidRPr="00BB7EAF" w:rsidRDefault="00F03EB9" w:rsidP="00AA3B65">
      <w:pPr>
        <w:spacing w:line="240" w:lineRule="auto"/>
        <w:rPr>
          <w:rFonts w:ascii="Arial" w:hAnsi="Arial" w:cs="Arial"/>
          <w:szCs w:val="24"/>
        </w:rPr>
      </w:pPr>
    </w:p>
    <w:p w14:paraId="580DFF9B" w14:textId="77777777" w:rsidR="00AA3B65" w:rsidRPr="00BB7EAF" w:rsidRDefault="00AA3B65" w:rsidP="00AA3B65">
      <w:pPr>
        <w:spacing w:line="240" w:lineRule="auto"/>
        <w:rPr>
          <w:rFonts w:ascii="Arial" w:hAnsi="Arial" w:cs="Arial"/>
          <w:szCs w:val="24"/>
        </w:rPr>
        <w:sectPr w:rsidR="00AA3B65" w:rsidRPr="00BB7EA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C13B547" w14:textId="656F0AFC" w:rsidR="00AA3B65" w:rsidRPr="00BB7EAF" w:rsidRDefault="00FD29FD" w:rsidP="001229DA">
      <w:pPr>
        <w:suppressLineNumbers/>
        <w:spacing w:line="48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b/>
          <w:szCs w:val="24"/>
        </w:rPr>
        <w:lastRenderedPageBreak/>
        <w:t>Supplementary Table s7</w:t>
      </w:r>
      <w:r w:rsidR="00AA3B65" w:rsidRPr="00BB7EAF">
        <w:rPr>
          <w:rFonts w:ascii="Arial" w:hAnsi="Arial" w:cs="Arial"/>
          <w:szCs w:val="24"/>
        </w:rPr>
        <w:t xml:space="preserve"> Reclassification of eGFR categories by the CKD-EPI and modified MDRD Equations, Stratified According to Death (yes or no) During long term Follow-up</w:t>
      </w:r>
    </w:p>
    <w:tbl>
      <w:tblPr>
        <w:tblW w:w="815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644"/>
        <w:gridCol w:w="900"/>
        <w:gridCol w:w="900"/>
        <w:gridCol w:w="900"/>
        <w:gridCol w:w="900"/>
        <w:gridCol w:w="908"/>
      </w:tblGrid>
      <w:tr w:rsidR="00AA3B65" w:rsidRPr="00BB7EAF" w14:paraId="0383AA47" w14:textId="77777777" w:rsidTr="00AA3B65">
        <w:trPr>
          <w:trHeight w:val="247"/>
        </w:trPr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E21B7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0107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EPI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</w:tr>
      <w:tr w:rsidR="00AA3B65" w:rsidRPr="00BB7EAF" w14:paraId="42BFA1A3" w14:textId="77777777" w:rsidTr="00AA3B65">
        <w:trPr>
          <w:trHeight w:val="207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167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3E28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6072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DEA5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2FC4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4AA8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</w:tr>
      <w:tr w:rsidR="00AA3B65" w:rsidRPr="00BB7EAF" w14:paraId="050D422C" w14:textId="77777777" w:rsidTr="00AA3B65">
        <w:trPr>
          <w:trHeight w:val="207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8CFD1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Participants who died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6A75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C2B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2FB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2C1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3EA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3B2298D3" w14:textId="77777777" w:rsidTr="00AA3B65">
        <w:trPr>
          <w:trHeight w:val="455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B039C5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modified MDRD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25B7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AD9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E74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407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25D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215540D9" w14:textId="77777777" w:rsidTr="00AA3B65">
        <w:trPr>
          <w:trHeight w:val="207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DA9D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CEF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558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3C0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37C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7ED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7D433E99" w14:textId="77777777" w:rsidTr="00AA3B65">
        <w:trPr>
          <w:trHeight w:val="207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57B8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DAD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1F3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C5D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7D1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971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D31F3AA" w14:textId="77777777" w:rsidTr="00AA3B65">
        <w:trPr>
          <w:trHeight w:val="207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5789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AF7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339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FD6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DC9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537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4F926BB6" w14:textId="77777777" w:rsidTr="00AA3B65">
        <w:trPr>
          <w:trHeight w:val="207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5DAF2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4DD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3A0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A03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779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76E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6558FECA" w14:textId="77777777" w:rsidTr="00AA3B65">
        <w:trPr>
          <w:trHeight w:val="207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AFF4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4E2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43C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DF3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653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F572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256</w:t>
            </w:r>
          </w:p>
        </w:tc>
      </w:tr>
      <w:tr w:rsidR="00AA3B65" w:rsidRPr="00BB7EAF" w14:paraId="07C0FCD3" w14:textId="77777777" w:rsidTr="00AA3B65">
        <w:trPr>
          <w:trHeight w:val="207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36633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Participants who did not die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6BB3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7C3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D059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D10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EC8F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073F1822" w14:textId="77777777" w:rsidTr="00AA3B65">
        <w:trPr>
          <w:trHeight w:val="455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FDA16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eGFR by modified MDRD equation (mL/min/1.73 m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  <w:vertAlign w:val="superscript"/>
              </w:rPr>
              <w:t>2</w:t>
            </w: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30A5" w14:textId="77777777" w:rsidR="00AA3B65" w:rsidRPr="00BB7EAF" w:rsidRDefault="00AA3B65" w:rsidP="00AA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FBB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6F4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80B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B89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191448D9" w14:textId="77777777" w:rsidTr="00AA3B65">
        <w:trPr>
          <w:trHeight w:val="207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D93B7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&gt;=80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924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432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D9B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950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187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6097D9A0" w14:textId="77777777" w:rsidTr="00AA3B65">
        <w:trPr>
          <w:trHeight w:val="207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B5D3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60~79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ADA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886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FCD4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3A1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6AF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4A9B4DFD" w14:textId="77777777" w:rsidTr="00AA3B65">
        <w:trPr>
          <w:trHeight w:val="207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4C30A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40~60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3066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83C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86F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65C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B930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AA3B65" w:rsidRPr="00BB7EAF" w14:paraId="0C36F929" w14:textId="77777777" w:rsidTr="00AA3B65">
        <w:trPr>
          <w:trHeight w:val="207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BBDCC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&lt;40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219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4A1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4E31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6E9D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5B73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AA3B65" w:rsidRPr="00BB7EAF" w14:paraId="6C44E8B5" w14:textId="77777777" w:rsidTr="00AA3B65">
        <w:trPr>
          <w:trHeight w:val="207"/>
        </w:trPr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015E1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30A58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0AD15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CD3A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14D8B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8A23E" w14:textId="77777777" w:rsidR="00AA3B65" w:rsidRPr="00BB7EAF" w:rsidRDefault="00AA3B65" w:rsidP="00AA3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B7EAF">
              <w:rPr>
                <w:rFonts w:ascii="Arial" w:eastAsia="Times New Roman" w:hAnsi="Arial" w:cs="Arial"/>
                <w:color w:val="000000"/>
                <w:szCs w:val="24"/>
              </w:rPr>
              <w:t>22</w:t>
            </w:r>
          </w:p>
        </w:tc>
      </w:tr>
    </w:tbl>
    <w:p w14:paraId="2AA04CD5" w14:textId="77777777" w:rsidR="00AA3B65" w:rsidRPr="00BB7EAF" w:rsidRDefault="00AA3B65" w:rsidP="00AA3B65">
      <w:pPr>
        <w:suppressLineNumbers/>
        <w:spacing w:line="240" w:lineRule="auto"/>
        <w:rPr>
          <w:rFonts w:ascii="Arial" w:hAnsi="Arial" w:cs="Arial"/>
          <w:szCs w:val="24"/>
        </w:rPr>
      </w:pPr>
    </w:p>
    <w:p w14:paraId="62B06291" w14:textId="77777777" w:rsidR="00AA3B65" w:rsidRPr="00BB7EAF" w:rsidRDefault="00AA3B65" w:rsidP="00AA3B65">
      <w:pPr>
        <w:suppressLineNumbers/>
        <w:autoSpaceDE w:val="0"/>
        <w:autoSpaceDN w:val="0"/>
        <w:adjustRightInd w:val="0"/>
        <w:spacing w:after="0" w:line="48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szCs w:val="24"/>
        </w:rPr>
        <w:t xml:space="preserve">Net reclassification improvement = (154+1+50+4)/256-(17+2)/22=-0.05, </w:t>
      </w:r>
      <w:r w:rsidRPr="00BB7EAF">
        <w:rPr>
          <w:rFonts w:ascii="Arial" w:hAnsi="Arial" w:cs="Arial"/>
          <w:i/>
          <w:szCs w:val="24"/>
        </w:rPr>
        <w:t>P</w:t>
      </w:r>
      <w:r w:rsidRPr="00BB7EAF">
        <w:rPr>
          <w:rFonts w:ascii="Arial" w:hAnsi="Arial" w:cs="Arial"/>
          <w:szCs w:val="24"/>
        </w:rPr>
        <w:t>=0.5</w:t>
      </w:r>
    </w:p>
    <w:p w14:paraId="31FA0880" w14:textId="4C4DD7FD" w:rsidR="00F03EB9" w:rsidRPr="00BB7EAF" w:rsidRDefault="00F03EB9" w:rsidP="00F03EB9">
      <w:pPr>
        <w:spacing w:line="480" w:lineRule="auto"/>
        <w:rPr>
          <w:rFonts w:ascii="Arial" w:eastAsia="等线" w:hAnsi="Arial" w:cs="Arial"/>
          <w:szCs w:val="24"/>
          <w:vertAlign w:val="superscript"/>
        </w:rPr>
      </w:pPr>
      <w:r w:rsidRPr="00BB7EAF">
        <w:rPr>
          <w:rFonts w:ascii="Arial" w:eastAsia="等线" w:hAnsi="Arial" w:cs="Arial"/>
          <w:b/>
          <w:szCs w:val="24"/>
        </w:rPr>
        <w:t>Abbreviations:</w:t>
      </w:r>
      <w:r w:rsidRPr="00BB7EAF">
        <w:rPr>
          <w:rFonts w:ascii="Arial" w:eastAsia="等线" w:hAnsi="Arial" w:cs="Arial"/>
          <w:i/>
          <w:szCs w:val="24"/>
        </w:rPr>
        <w:t xml:space="preserve"> </w:t>
      </w:r>
      <w:r w:rsidRPr="00BB7EAF">
        <w:rPr>
          <w:rFonts w:ascii="Arial" w:hAnsi="Arial" w:cs="Arial"/>
          <w:szCs w:val="24"/>
          <w:shd w:val="clear" w:color="auto" w:fill="FFFFFF"/>
        </w:rPr>
        <w:t>CKD-EPI, Chronic Kidney Disease Epidemiology Collaboration; MDRD, Modification of Diet in Renal Disease Study.</w:t>
      </w:r>
    </w:p>
    <w:p w14:paraId="3297681E" w14:textId="77777777" w:rsidR="003F6138" w:rsidRPr="00BB7EAF" w:rsidRDefault="003F6138" w:rsidP="003F6138">
      <w:pPr>
        <w:suppressLineNumbers/>
        <w:spacing w:line="240" w:lineRule="auto"/>
        <w:rPr>
          <w:rFonts w:ascii="Arial" w:hAnsi="Arial" w:cs="Arial"/>
          <w:b/>
          <w:szCs w:val="24"/>
        </w:rPr>
      </w:pPr>
      <w:r w:rsidRPr="00BB7EAF">
        <w:rPr>
          <w:rFonts w:ascii="Arial" w:hAnsi="Arial" w:cs="Arial"/>
          <w:b/>
          <w:szCs w:val="24"/>
        </w:rPr>
        <w:br w:type="page"/>
      </w:r>
    </w:p>
    <w:p w14:paraId="3887C810" w14:textId="3CA7A0B3" w:rsidR="0053501A" w:rsidRDefault="0053501A" w:rsidP="003F6138">
      <w:pPr>
        <w:suppressLineNumbers/>
        <w:spacing w:line="240" w:lineRule="auto"/>
        <w:rPr>
          <w:rFonts w:ascii="Arial" w:hAnsi="Arial" w:cs="Arial"/>
          <w:b/>
          <w:szCs w:val="24"/>
        </w:rPr>
      </w:pPr>
      <w:bookmarkStart w:id="1" w:name="_Hlk35879720"/>
      <w:r w:rsidRPr="00BB7EAF">
        <w:rPr>
          <w:rFonts w:ascii="Arial" w:hAnsi="Arial" w:cs="Arial"/>
          <w:b/>
          <w:szCs w:val="24"/>
        </w:rPr>
        <w:lastRenderedPageBreak/>
        <w:t>Supplementary Table s</w:t>
      </w:r>
      <w:r>
        <w:rPr>
          <w:rFonts w:ascii="Arial" w:hAnsi="Arial" w:cs="Arial"/>
          <w:b/>
          <w:szCs w:val="24"/>
        </w:rPr>
        <w:t>8</w:t>
      </w:r>
    </w:p>
    <w:p w14:paraId="3378C052" w14:textId="7ADF0D13" w:rsidR="0053501A" w:rsidRPr="00F9690D" w:rsidRDefault="0053501A" w:rsidP="0053501A">
      <w:pPr>
        <w:spacing w:line="480" w:lineRule="auto"/>
        <w:rPr>
          <w:rFonts w:ascii="Arial" w:hAnsi="Arial" w:cs="Arial"/>
          <w:b/>
          <w:sz w:val="20"/>
          <w:szCs w:val="24"/>
        </w:rPr>
      </w:pPr>
      <w:r w:rsidRPr="00F9690D">
        <w:rPr>
          <w:rFonts w:ascii="Arial" w:hAnsi="Arial" w:cs="Arial"/>
          <w:sz w:val="20"/>
          <w:szCs w:val="24"/>
        </w:rPr>
        <w:t>Adjusted Hazard Ratio (95% CI) for short term (two-year), all-cause mortality according to estimated GFR (eGFR) determined by CKD-EPI or MDRD or BIS or modified MDRD Equations</w:t>
      </w:r>
      <w:r w:rsidR="00094773">
        <w:rPr>
          <w:rFonts w:ascii="Arial" w:hAnsi="Arial" w:cs="Arial"/>
          <w:sz w:val="20"/>
          <w:szCs w:val="24"/>
        </w:rPr>
        <w:t xml:space="preserve"> </w:t>
      </w:r>
      <w:bookmarkStart w:id="2" w:name="_Hlk36026094"/>
      <w:r w:rsidR="00094773">
        <w:rPr>
          <w:rFonts w:ascii="Arial" w:hAnsi="Arial" w:cs="Arial"/>
          <w:sz w:val="20"/>
          <w:szCs w:val="24"/>
        </w:rPr>
        <w:t>with C-index and AIC of the Cox model.</w:t>
      </w:r>
      <w:bookmarkEnd w:id="2"/>
    </w:p>
    <w:tbl>
      <w:tblPr>
        <w:tblW w:w="9360" w:type="dxa"/>
        <w:tblLook w:val="04A0" w:firstRow="1" w:lastRow="0" w:firstColumn="1" w:lastColumn="0" w:noHBand="0" w:noVBand="1"/>
      </w:tblPr>
      <w:tblGrid>
        <w:gridCol w:w="1735"/>
        <w:gridCol w:w="2093"/>
        <w:gridCol w:w="1034"/>
        <w:gridCol w:w="808"/>
        <w:gridCol w:w="993"/>
        <w:gridCol w:w="850"/>
        <w:gridCol w:w="952"/>
        <w:gridCol w:w="895"/>
      </w:tblGrid>
      <w:tr w:rsidR="00F75841" w:rsidRPr="00F9690D" w14:paraId="34125105" w14:textId="051977D4" w:rsidTr="00F75841">
        <w:trPr>
          <w:trHeight w:val="240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6E6C7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023BA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782B2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proofErr w:type="spellStart"/>
            <w:r w:rsidRPr="00F9690D">
              <w:rPr>
                <w:rFonts w:ascii="Arial" w:eastAsia="Times New Roman" w:hAnsi="Arial" w:cs="Arial"/>
                <w:sz w:val="20"/>
                <w:szCs w:val="24"/>
              </w:rPr>
              <w:t>Hazards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b</w:t>
            </w:r>
            <w:proofErr w:type="spellEnd"/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ratio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D9E57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95% Confidence interval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02182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  <w:t>P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5EA7D" w14:textId="638ADD27" w:rsidR="004747F4" w:rsidRPr="004747F4" w:rsidRDefault="004747F4" w:rsidP="00355B7F">
            <w:pPr>
              <w:spacing w:after="0" w:line="240" w:lineRule="auto"/>
              <w:jc w:val="center"/>
              <w:rPr>
                <w:rFonts w:ascii="Arial" w:eastAsiaTheme="minorEastAsia" w:hAnsi="Arial" w:cs="Arial"/>
                <w:iCs/>
                <w:sz w:val="20"/>
                <w:szCs w:val="24"/>
                <w:lang w:eastAsia="zh-CN"/>
              </w:rPr>
            </w:pPr>
            <w:r w:rsidRPr="004747F4">
              <w:rPr>
                <w:rFonts w:ascii="Arial" w:eastAsiaTheme="minorEastAsia" w:hAnsi="Arial" w:cs="Arial" w:hint="eastAsia"/>
                <w:iCs/>
                <w:sz w:val="20"/>
                <w:szCs w:val="24"/>
                <w:lang w:eastAsia="zh-CN"/>
              </w:rPr>
              <w:t>C-index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6A7F4" w14:textId="63013BF4" w:rsidR="004747F4" w:rsidRPr="004747F4" w:rsidRDefault="004747F4" w:rsidP="00355B7F">
            <w:pPr>
              <w:spacing w:after="0" w:line="240" w:lineRule="auto"/>
              <w:jc w:val="center"/>
              <w:rPr>
                <w:rFonts w:ascii="Arial" w:eastAsiaTheme="minorEastAsia" w:hAnsi="Arial" w:cs="Arial"/>
                <w:iCs/>
                <w:sz w:val="20"/>
                <w:szCs w:val="24"/>
                <w:lang w:eastAsia="zh-CN"/>
              </w:rPr>
            </w:pPr>
            <w:r w:rsidRPr="004747F4">
              <w:rPr>
                <w:rFonts w:ascii="Arial" w:eastAsiaTheme="minorEastAsia" w:hAnsi="Arial" w:cs="Arial" w:hint="eastAsia"/>
                <w:iCs/>
                <w:sz w:val="20"/>
                <w:szCs w:val="24"/>
                <w:lang w:eastAsia="zh-CN"/>
              </w:rPr>
              <w:t>A</w:t>
            </w:r>
            <w:r w:rsidRPr="004747F4">
              <w:rPr>
                <w:rFonts w:ascii="Arial" w:eastAsiaTheme="minorEastAsia" w:hAnsi="Arial" w:cs="Arial"/>
                <w:iCs/>
                <w:sz w:val="20"/>
                <w:szCs w:val="24"/>
                <w:lang w:eastAsia="zh-CN"/>
              </w:rPr>
              <w:t>IC</w:t>
            </w:r>
          </w:p>
        </w:tc>
      </w:tr>
      <w:tr w:rsidR="004747F4" w:rsidRPr="00F9690D" w14:paraId="5BAF1CC4" w14:textId="29360E5D" w:rsidTr="00F75841">
        <w:trPr>
          <w:trHeight w:val="2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E9A9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eGFR (continuous)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BEC1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BB17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5E6A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C221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399E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58374DA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19D1CDA5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F75841" w:rsidRPr="00F9690D" w14:paraId="7A87397A" w14:textId="20CAEDD6" w:rsidTr="00F75841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7826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EPI equation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27B0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1.018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7BA2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B084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C0C6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0.023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5E555D6" w14:textId="4FC8D6D6" w:rsidR="004747F4" w:rsidRPr="004747F4" w:rsidRDefault="004747F4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2412FBBE" w14:textId="1F5A830F" w:rsidR="004747F4" w:rsidRPr="004747F4" w:rsidRDefault="004747F4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1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168</w:t>
            </w:r>
          </w:p>
        </w:tc>
      </w:tr>
      <w:tr w:rsidR="00F75841" w:rsidRPr="00F9690D" w14:paraId="7B087DE3" w14:textId="07506911" w:rsidTr="00F75841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FD73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MDRD equation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EFA2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DEF0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0.997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62CC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FC22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0.206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E13A53D" w14:textId="63C5A66F" w:rsidR="004747F4" w:rsidRPr="004747F4" w:rsidRDefault="00355B7F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32DB57C4" w14:textId="47F23C10" w:rsidR="004747F4" w:rsidRPr="004747F4" w:rsidRDefault="00355B7F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1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171</w:t>
            </w:r>
          </w:p>
        </w:tc>
      </w:tr>
      <w:tr w:rsidR="00F75841" w:rsidRPr="00F9690D" w14:paraId="5292D926" w14:textId="23C2C296" w:rsidTr="00F75841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6FFE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BIS equation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26F0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797D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0.995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8202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5926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0.176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BA8CAF3" w14:textId="095C7524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01AFB9CE" w14:textId="2B0B07C3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1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171</w:t>
            </w:r>
          </w:p>
        </w:tc>
      </w:tr>
      <w:tr w:rsidR="00F75841" w:rsidRPr="00F9690D" w14:paraId="304EF910" w14:textId="4D77C7FC" w:rsidTr="00F75841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788B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modified MDRD equation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625B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1.005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328C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0.998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F781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F71C" w14:textId="77777777" w:rsidR="004747F4" w:rsidRPr="00F9690D" w:rsidRDefault="004747F4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0.206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B3B2AA8" w14:textId="663BA418" w:rsidR="004747F4" w:rsidRPr="00355B7F" w:rsidRDefault="00355B7F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073FF894" w14:textId="18D9484E" w:rsidR="004747F4" w:rsidRPr="00355B7F" w:rsidRDefault="00355B7F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1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171</w:t>
            </w:r>
          </w:p>
        </w:tc>
      </w:tr>
      <w:tr w:rsidR="00F75841" w:rsidRPr="00F9690D" w14:paraId="205191A0" w14:textId="3C2FEAB5" w:rsidTr="00F75841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5B972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eGFR (≥60 ml/min/1.73m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2</w:t>
            </w: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as reference)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3410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2800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47D7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D3A7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2444597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154BEA4A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F75841" w:rsidRPr="00F9690D" w14:paraId="785E38CA" w14:textId="1C67C5C4" w:rsidTr="00F75841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6670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EPI equation (&lt; 60ml/min/1.73m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2</w:t>
            </w: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C32F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1.97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BC84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D0A5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3.02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28B9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0.002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3AE8A" w14:textId="084F32A7" w:rsidR="004747F4" w:rsidRPr="00355B7F" w:rsidRDefault="00355B7F" w:rsidP="00355B7F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AC279" w14:textId="02A40B05" w:rsidR="004747F4" w:rsidRPr="00355B7F" w:rsidRDefault="00355B7F" w:rsidP="00355B7F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1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164</w:t>
            </w:r>
          </w:p>
        </w:tc>
      </w:tr>
      <w:tr w:rsidR="00F75841" w:rsidRPr="00F9690D" w14:paraId="6608411B" w14:textId="21A386BB" w:rsidTr="00F75841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99B0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MDRD equation (&lt; 60ml/min/1.73m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2</w:t>
            </w: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DBF7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1.54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6334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9EE0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2.51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E12D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0.081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5B1C" w14:textId="54852D6D" w:rsidR="004747F4" w:rsidRPr="00355B7F" w:rsidRDefault="00355B7F" w:rsidP="00355B7F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4878E" w14:textId="3B33D59B" w:rsidR="004747F4" w:rsidRPr="00355B7F" w:rsidRDefault="00355B7F" w:rsidP="00355B7F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1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170</w:t>
            </w:r>
          </w:p>
        </w:tc>
      </w:tr>
      <w:tr w:rsidR="00F75841" w:rsidRPr="00F9690D" w14:paraId="1011308B" w14:textId="26812156" w:rsidTr="00F75841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86C4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BIS equation (&lt; 60ml/min/1.73m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2</w:t>
            </w: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04DE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6F32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B3FF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0784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0.947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7B689" w14:textId="46789EAC" w:rsidR="004747F4" w:rsidRPr="00355B7F" w:rsidRDefault="00355B7F" w:rsidP="00355B7F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8B669" w14:textId="42D349EF" w:rsidR="004747F4" w:rsidRPr="00355B7F" w:rsidRDefault="00355B7F" w:rsidP="00355B7F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1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173</w:t>
            </w:r>
          </w:p>
        </w:tc>
      </w:tr>
      <w:tr w:rsidR="00F75841" w:rsidRPr="00F9690D" w14:paraId="48B63012" w14:textId="74AAAFA3" w:rsidTr="00F75841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FF2F3" w14:textId="77777777" w:rsidR="004747F4" w:rsidRPr="00F9690D" w:rsidRDefault="004747F4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modified MDRD equation (&lt; 60ml/min/1.73m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2</w:t>
            </w: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845CC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A5DC8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C7DBF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4.43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0FC26" w14:textId="77777777" w:rsidR="004747F4" w:rsidRPr="00F9690D" w:rsidRDefault="004747F4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0.134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3CE87B" w14:textId="2F635A46" w:rsidR="004747F4" w:rsidRPr="00355B7F" w:rsidRDefault="00355B7F" w:rsidP="00355B7F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20E3B8" w14:textId="6EADCF6B" w:rsidR="004747F4" w:rsidRPr="00355B7F" w:rsidRDefault="00355B7F" w:rsidP="00355B7F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1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171</w:t>
            </w:r>
          </w:p>
        </w:tc>
      </w:tr>
    </w:tbl>
    <w:p w14:paraId="105EFC75" w14:textId="77777777" w:rsidR="0053501A" w:rsidRPr="00F9690D" w:rsidRDefault="0053501A" w:rsidP="0053501A">
      <w:pPr>
        <w:spacing w:line="480" w:lineRule="auto"/>
        <w:rPr>
          <w:rFonts w:ascii="Arial" w:hAnsi="Arial" w:cs="Arial"/>
          <w:sz w:val="20"/>
          <w:szCs w:val="24"/>
        </w:rPr>
      </w:pPr>
    </w:p>
    <w:p w14:paraId="2707C6C8" w14:textId="77777777" w:rsidR="0053501A" w:rsidRPr="00F9690D" w:rsidRDefault="0053501A" w:rsidP="0053501A">
      <w:pPr>
        <w:spacing w:line="480" w:lineRule="auto"/>
        <w:rPr>
          <w:rFonts w:ascii="Arial" w:eastAsia="Times New Roman" w:hAnsi="Arial" w:cs="Arial"/>
          <w:sz w:val="20"/>
          <w:szCs w:val="24"/>
        </w:rPr>
      </w:pPr>
      <w:proofErr w:type="spellStart"/>
      <w:proofErr w:type="gramStart"/>
      <w:r w:rsidRPr="00F9690D">
        <w:rPr>
          <w:rFonts w:ascii="Arial" w:hAnsi="Arial" w:cs="Arial"/>
          <w:sz w:val="20"/>
          <w:szCs w:val="24"/>
          <w:vertAlign w:val="superscript"/>
        </w:rPr>
        <w:t>a</w:t>
      </w:r>
      <w:proofErr w:type="spellEnd"/>
      <w:proofErr w:type="gramEnd"/>
      <w:r w:rsidRPr="00F9690D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F9690D">
        <w:rPr>
          <w:rFonts w:ascii="Arial" w:hAnsi="Arial" w:cs="Arial"/>
          <w:sz w:val="20"/>
          <w:szCs w:val="24"/>
        </w:rPr>
        <w:t xml:space="preserve">Adjusted for following covariates: age, gender, marriage status, education, smoking, body mass index, systolic blood pressure, serum albumin, low-density lipoprotein cholesterol, activities of daily living, Hypertension, Cardiovascular disease, Cerebrovascular disease, </w:t>
      </w:r>
      <w:r w:rsidRPr="00F9690D">
        <w:rPr>
          <w:rFonts w:ascii="Arial" w:eastAsia="Times New Roman" w:hAnsi="Arial" w:cs="Arial"/>
          <w:sz w:val="20"/>
          <w:szCs w:val="24"/>
        </w:rPr>
        <w:t xml:space="preserve">Chronic obstructive pulmonary disease.   </w:t>
      </w:r>
    </w:p>
    <w:p w14:paraId="7061BBEC" w14:textId="77777777" w:rsidR="0053501A" w:rsidRPr="00F9690D" w:rsidRDefault="0053501A" w:rsidP="0053501A">
      <w:pPr>
        <w:spacing w:line="480" w:lineRule="auto"/>
        <w:rPr>
          <w:rFonts w:ascii="Arial" w:eastAsia="Times New Roman" w:hAnsi="Arial" w:cs="Arial"/>
          <w:sz w:val="20"/>
          <w:szCs w:val="24"/>
        </w:rPr>
      </w:pPr>
      <w:r w:rsidRPr="00F9690D">
        <w:rPr>
          <w:rFonts w:ascii="Arial" w:eastAsia="Times New Roman" w:hAnsi="Arial" w:cs="Arial"/>
          <w:sz w:val="20"/>
          <w:szCs w:val="24"/>
          <w:vertAlign w:val="superscript"/>
        </w:rPr>
        <w:t xml:space="preserve">b </w:t>
      </w:r>
      <w:r w:rsidRPr="00F9690D">
        <w:rPr>
          <w:rFonts w:ascii="Arial" w:eastAsia="Times New Roman" w:hAnsi="Arial" w:cs="Arial"/>
          <w:sz w:val="20"/>
          <w:szCs w:val="24"/>
        </w:rPr>
        <w:t>every 1ml/min/1.73m</w:t>
      </w:r>
      <w:r w:rsidRPr="00F9690D">
        <w:rPr>
          <w:rFonts w:ascii="Arial" w:eastAsia="Times New Roman" w:hAnsi="Arial" w:cs="Arial"/>
          <w:sz w:val="20"/>
          <w:szCs w:val="24"/>
          <w:vertAlign w:val="superscript"/>
        </w:rPr>
        <w:t>2</w:t>
      </w:r>
      <w:r w:rsidRPr="00F9690D">
        <w:rPr>
          <w:rFonts w:ascii="Arial" w:eastAsia="Times New Roman" w:hAnsi="Arial" w:cs="Arial"/>
          <w:sz w:val="20"/>
          <w:szCs w:val="24"/>
        </w:rPr>
        <w:t xml:space="preserve"> decrease of GFR or compared to GFR≥60 ml/min/1.73m</w:t>
      </w:r>
      <w:r w:rsidRPr="00F9690D">
        <w:rPr>
          <w:rFonts w:ascii="Arial" w:eastAsia="Times New Roman" w:hAnsi="Arial" w:cs="Arial"/>
          <w:sz w:val="20"/>
          <w:szCs w:val="24"/>
          <w:vertAlign w:val="superscript"/>
        </w:rPr>
        <w:t>2</w:t>
      </w:r>
      <w:r w:rsidRPr="00F9690D">
        <w:rPr>
          <w:rFonts w:ascii="Arial" w:eastAsia="Times New Roman" w:hAnsi="Arial" w:cs="Arial"/>
          <w:sz w:val="20"/>
          <w:szCs w:val="24"/>
        </w:rPr>
        <w:t xml:space="preserve"> </w:t>
      </w:r>
    </w:p>
    <w:p w14:paraId="707341B2" w14:textId="77777777" w:rsidR="0053501A" w:rsidRPr="00F9690D" w:rsidRDefault="0053501A" w:rsidP="0053501A">
      <w:pPr>
        <w:spacing w:line="480" w:lineRule="auto"/>
        <w:rPr>
          <w:rFonts w:ascii="Arial" w:eastAsia="等线" w:hAnsi="Arial" w:cs="Arial"/>
          <w:sz w:val="20"/>
          <w:szCs w:val="24"/>
          <w:vertAlign w:val="superscript"/>
        </w:rPr>
      </w:pPr>
      <w:r w:rsidRPr="00F9690D">
        <w:rPr>
          <w:rFonts w:ascii="Arial" w:eastAsia="等线" w:hAnsi="Arial" w:cs="Arial"/>
          <w:b/>
          <w:sz w:val="20"/>
          <w:szCs w:val="24"/>
        </w:rPr>
        <w:t>Abbreviations:</w:t>
      </w:r>
      <w:r w:rsidRPr="00F9690D">
        <w:rPr>
          <w:rFonts w:ascii="Arial" w:eastAsia="等线" w:hAnsi="Arial" w:cs="Arial"/>
          <w:i/>
          <w:sz w:val="20"/>
          <w:szCs w:val="24"/>
        </w:rPr>
        <w:t xml:space="preserve"> </w:t>
      </w:r>
      <w:r w:rsidRPr="00F9690D">
        <w:rPr>
          <w:rFonts w:ascii="Arial" w:hAnsi="Arial" w:cs="Arial"/>
          <w:sz w:val="20"/>
          <w:szCs w:val="24"/>
          <w:shd w:val="clear" w:color="auto" w:fill="FFFFFF"/>
        </w:rPr>
        <w:t>CKD-EPI, Chronic Kidney Disease Epidemiology Collaboration; MDRD, Modification of Diet in Renal Disease Study; BIS, Berlin Initiative Study-1.</w:t>
      </w:r>
    </w:p>
    <w:p w14:paraId="66DBE6E8" w14:textId="77777777" w:rsidR="005C3D4E" w:rsidRDefault="005C3D4E" w:rsidP="0053501A">
      <w:pPr>
        <w:suppressLineNumbers/>
        <w:spacing w:line="240" w:lineRule="auto"/>
        <w:rPr>
          <w:rFonts w:ascii="Arial" w:hAnsi="Arial" w:cs="Arial"/>
          <w:b/>
          <w:szCs w:val="24"/>
        </w:rPr>
        <w:sectPr w:rsidR="005C3D4E" w:rsidSect="00B928E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5EB87A2" w14:textId="6A30A2A1" w:rsidR="0053501A" w:rsidRPr="0053501A" w:rsidRDefault="0053501A" w:rsidP="0053501A">
      <w:pPr>
        <w:suppressLineNumbers/>
        <w:spacing w:line="240" w:lineRule="auto"/>
        <w:rPr>
          <w:rFonts w:ascii="Arial" w:hAnsi="Arial" w:cs="Arial"/>
          <w:b/>
          <w:szCs w:val="24"/>
        </w:rPr>
      </w:pPr>
      <w:r w:rsidRPr="00BB7EAF">
        <w:rPr>
          <w:rFonts w:ascii="Arial" w:hAnsi="Arial" w:cs="Arial"/>
          <w:b/>
          <w:szCs w:val="24"/>
        </w:rPr>
        <w:lastRenderedPageBreak/>
        <w:t>Supplementary Table s</w:t>
      </w:r>
      <w:r>
        <w:rPr>
          <w:rFonts w:ascii="Arial" w:hAnsi="Arial" w:cs="Arial"/>
          <w:b/>
          <w:szCs w:val="24"/>
        </w:rPr>
        <w:t>9</w:t>
      </w:r>
    </w:p>
    <w:p w14:paraId="07122DD0" w14:textId="57D1D232" w:rsidR="0053501A" w:rsidRPr="00F9690D" w:rsidRDefault="0053501A" w:rsidP="0053501A">
      <w:pPr>
        <w:spacing w:line="480" w:lineRule="auto"/>
        <w:rPr>
          <w:rFonts w:ascii="Arial" w:hAnsi="Arial" w:cs="Arial"/>
          <w:sz w:val="20"/>
          <w:szCs w:val="24"/>
        </w:rPr>
      </w:pPr>
      <w:r w:rsidRPr="00F9690D">
        <w:rPr>
          <w:rFonts w:ascii="Arial" w:hAnsi="Arial" w:cs="Arial"/>
          <w:sz w:val="20"/>
          <w:szCs w:val="24"/>
        </w:rPr>
        <w:t>Adjusted Hazard Ratio (95% CI) for long term (six-year), all-cause mortality according to eGFR determined by CKD-EPI or MDRD or BIS or modified MDRD Equations</w:t>
      </w:r>
      <w:r w:rsidR="00094773" w:rsidRPr="00094773">
        <w:rPr>
          <w:rFonts w:ascii="Arial" w:hAnsi="Arial" w:cs="Arial"/>
          <w:sz w:val="20"/>
          <w:szCs w:val="24"/>
        </w:rPr>
        <w:t xml:space="preserve"> </w:t>
      </w:r>
      <w:r w:rsidR="00094773">
        <w:rPr>
          <w:rFonts w:ascii="Arial" w:hAnsi="Arial" w:cs="Arial"/>
          <w:sz w:val="20"/>
          <w:szCs w:val="24"/>
        </w:rPr>
        <w:t>with C-index and AIC of the Cox model.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089"/>
        <w:gridCol w:w="1786"/>
        <w:gridCol w:w="1110"/>
        <w:gridCol w:w="717"/>
        <w:gridCol w:w="826"/>
        <w:gridCol w:w="986"/>
        <w:gridCol w:w="991"/>
        <w:gridCol w:w="855"/>
      </w:tblGrid>
      <w:tr w:rsidR="00355B7F" w:rsidRPr="00F9690D" w14:paraId="2B7ED6F4" w14:textId="4EC09376" w:rsidTr="00355B7F">
        <w:trPr>
          <w:trHeight w:val="269"/>
        </w:trPr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43916" w14:textId="77777777" w:rsidR="00355B7F" w:rsidRPr="00F9690D" w:rsidRDefault="00355B7F" w:rsidP="00355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EE77F" w14:textId="77777777" w:rsidR="00355B7F" w:rsidRPr="00F9690D" w:rsidRDefault="00355B7F" w:rsidP="00355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3B932" w14:textId="77777777" w:rsidR="00355B7F" w:rsidRPr="00F9690D" w:rsidRDefault="00355B7F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proofErr w:type="spellStart"/>
            <w:r w:rsidRPr="00F9690D">
              <w:rPr>
                <w:rFonts w:ascii="Arial" w:eastAsia="Times New Roman" w:hAnsi="Arial" w:cs="Arial"/>
                <w:sz w:val="20"/>
                <w:szCs w:val="24"/>
              </w:rPr>
              <w:t>Hazards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b</w:t>
            </w:r>
            <w:proofErr w:type="spellEnd"/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ratio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86A2" w14:textId="77777777" w:rsidR="00355B7F" w:rsidRPr="00F9690D" w:rsidRDefault="00355B7F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95% Confidence interval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DDC08" w14:textId="77777777" w:rsidR="00355B7F" w:rsidRPr="00F9690D" w:rsidRDefault="00355B7F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  <w:t>P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B3A57" w14:textId="073F6074" w:rsidR="00355B7F" w:rsidRPr="00F9690D" w:rsidRDefault="00355B7F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</w:pPr>
            <w:r w:rsidRPr="004747F4">
              <w:rPr>
                <w:rFonts w:ascii="Arial" w:eastAsiaTheme="minorEastAsia" w:hAnsi="Arial" w:cs="Arial" w:hint="eastAsia"/>
                <w:iCs/>
                <w:sz w:val="20"/>
                <w:szCs w:val="24"/>
                <w:lang w:eastAsia="zh-CN"/>
              </w:rPr>
              <w:t>C-index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5EAB0" w14:textId="2563FB63" w:rsidR="00355B7F" w:rsidRPr="00F9690D" w:rsidRDefault="00355B7F" w:rsidP="00355B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</w:pPr>
            <w:r w:rsidRPr="004747F4">
              <w:rPr>
                <w:rFonts w:ascii="Arial" w:eastAsiaTheme="minorEastAsia" w:hAnsi="Arial" w:cs="Arial" w:hint="eastAsia"/>
                <w:iCs/>
                <w:sz w:val="20"/>
                <w:szCs w:val="24"/>
                <w:lang w:eastAsia="zh-CN"/>
              </w:rPr>
              <w:t>A</w:t>
            </w:r>
            <w:r w:rsidRPr="004747F4">
              <w:rPr>
                <w:rFonts w:ascii="Arial" w:eastAsiaTheme="minorEastAsia" w:hAnsi="Arial" w:cs="Arial"/>
                <w:iCs/>
                <w:sz w:val="20"/>
                <w:szCs w:val="24"/>
                <w:lang w:eastAsia="zh-CN"/>
              </w:rPr>
              <w:t>IC</w:t>
            </w:r>
          </w:p>
        </w:tc>
      </w:tr>
      <w:tr w:rsidR="00355B7F" w:rsidRPr="00F9690D" w14:paraId="5402C1A0" w14:textId="2B692D18" w:rsidTr="00355B7F">
        <w:trPr>
          <w:trHeight w:val="269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2363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eGFR (continuous)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5126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03E3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D036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A306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FD50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3BC456D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CF3AC4F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355B7F" w:rsidRPr="00F9690D" w14:paraId="602D031E" w14:textId="2B26548D" w:rsidTr="00355B7F">
        <w:trPr>
          <w:trHeight w:val="269"/>
        </w:trPr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EF9E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EPI equation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47BA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A7C6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44DB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24A7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0.022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39A0D2B" w14:textId="09291AA4" w:rsidR="00355B7F" w:rsidRPr="008466BB" w:rsidRDefault="008466BB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88676D1" w14:textId="2990D445" w:rsidR="00355B7F" w:rsidRPr="008466BB" w:rsidRDefault="008466BB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2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414</w:t>
            </w:r>
          </w:p>
        </w:tc>
      </w:tr>
      <w:tr w:rsidR="00355B7F" w:rsidRPr="00F9690D" w14:paraId="49DB2356" w14:textId="598928B5" w:rsidTr="00355B7F">
        <w:trPr>
          <w:trHeight w:val="269"/>
        </w:trPr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8EAF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MDRD equation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A1ED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A61D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0.998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7609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1.010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0665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0.167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0FDF278" w14:textId="73179EC4" w:rsidR="00355B7F" w:rsidRPr="008466BB" w:rsidRDefault="008466BB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DEBA076" w14:textId="4DAC6F89" w:rsidR="00355B7F" w:rsidRPr="008466BB" w:rsidRDefault="008466BB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2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417</w:t>
            </w:r>
          </w:p>
        </w:tc>
      </w:tr>
      <w:tr w:rsidR="00355B7F" w:rsidRPr="00F9690D" w14:paraId="48F4F0FA" w14:textId="5377C09C" w:rsidTr="00355B7F">
        <w:trPr>
          <w:trHeight w:val="269"/>
        </w:trPr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817E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BIS equation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A427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1.009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3CDE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0.997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DC2C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1.021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87C8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0.148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B888539" w14:textId="54A0B0C4" w:rsidR="00355B7F" w:rsidRPr="008466BB" w:rsidRDefault="008466BB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424F052" w14:textId="6518C480" w:rsidR="00355B7F" w:rsidRPr="008466BB" w:rsidRDefault="008466BB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2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417</w:t>
            </w:r>
          </w:p>
        </w:tc>
      </w:tr>
      <w:tr w:rsidR="00355B7F" w:rsidRPr="00F9690D" w14:paraId="0B0E5203" w14:textId="082456DB" w:rsidTr="00355B7F">
        <w:trPr>
          <w:trHeight w:val="269"/>
        </w:trPr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812E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modified MDRD equation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C42A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3BDF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0.999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D831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1.008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A524" w14:textId="77777777" w:rsidR="00355B7F" w:rsidRPr="00F9690D" w:rsidRDefault="00355B7F" w:rsidP="005350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0.167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41D56A3" w14:textId="7CD6E9C6" w:rsidR="00355B7F" w:rsidRPr="008466BB" w:rsidRDefault="008466BB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524B399" w14:textId="08F6E4D9" w:rsidR="00355B7F" w:rsidRPr="008466BB" w:rsidRDefault="008466BB" w:rsidP="0053501A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2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417</w:t>
            </w:r>
          </w:p>
        </w:tc>
      </w:tr>
      <w:tr w:rsidR="00355B7F" w:rsidRPr="00F9690D" w14:paraId="42E9B249" w14:textId="1C0ADC96" w:rsidTr="008466BB">
        <w:trPr>
          <w:trHeight w:val="269"/>
        </w:trPr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D015A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eGFR (≥60 ml/min/1.73m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2</w:t>
            </w: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as reference)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9F61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233A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63DB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7EBA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49B61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D1E76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355B7F" w:rsidRPr="00F9690D" w14:paraId="4E88F830" w14:textId="5D468901" w:rsidTr="008466BB">
        <w:trPr>
          <w:trHeight w:val="269"/>
        </w:trPr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7928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EPI equation (&lt; 60ml/min/1.73m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2</w:t>
            </w: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B6D1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4E1D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6E60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2.23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296D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0.003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EEDD6" w14:textId="588F9AFE" w:rsidR="00355B7F" w:rsidRPr="00F75841" w:rsidRDefault="00F75841" w:rsidP="008466B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2DA08" w14:textId="61520971" w:rsidR="00355B7F" w:rsidRPr="00F75841" w:rsidRDefault="00F75841" w:rsidP="008466B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2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410</w:t>
            </w:r>
          </w:p>
        </w:tc>
      </w:tr>
      <w:tr w:rsidR="00355B7F" w:rsidRPr="00F9690D" w14:paraId="54720CF4" w14:textId="6673499C" w:rsidTr="008466BB">
        <w:trPr>
          <w:trHeight w:val="269"/>
        </w:trPr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2F1D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MDRD equation (&lt; 60ml/min/1.73m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2</w:t>
            </w: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5808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0559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0.93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E406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1.89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98F6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0.119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FC51" w14:textId="62122741" w:rsidR="00355B7F" w:rsidRPr="00F75841" w:rsidRDefault="00F75841" w:rsidP="008466B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BC44E" w14:textId="60D87074" w:rsidR="00355B7F" w:rsidRPr="00F75841" w:rsidRDefault="00F75841" w:rsidP="008466B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2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417</w:t>
            </w:r>
          </w:p>
        </w:tc>
      </w:tr>
      <w:tr w:rsidR="00355B7F" w:rsidRPr="00F9690D" w14:paraId="5F0571BD" w14:textId="5D06CDFC" w:rsidTr="008466BB">
        <w:trPr>
          <w:trHeight w:val="269"/>
        </w:trPr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C296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BIS equation (&lt; 60ml/min/1.73m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2</w:t>
            </w: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B515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B022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0.73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E976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16EF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0.728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0E87C" w14:textId="28188CAA" w:rsidR="00355B7F" w:rsidRPr="00F75841" w:rsidRDefault="00F75841" w:rsidP="008466B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91AE1" w14:textId="74308912" w:rsidR="00355B7F" w:rsidRPr="00F75841" w:rsidRDefault="00F75841" w:rsidP="008466B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2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419</w:t>
            </w:r>
          </w:p>
        </w:tc>
      </w:tr>
      <w:tr w:rsidR="00355B7F" w:rsidRPr="00F9690D" w14:paraId="3A526FA1" w14:textId="03291DE2" w:rsidTr="008466BB">
        <w:trPr>
          <w:trHeight w:val="269"/>
        </w:trPr>
        <w:tc>
          <w:tcPr>
            <w:tcW w:w="3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95239" w14:textId="77777777" w:rsidR="00355B7F" w:rsidRPr="00F9690D" w:rsidRDefault="00355B7F" w:rsidP="00535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 xml:space="preserve">              by modified MDRD equation (&lt; 60ml/min/1.73m</w:t>
            </w:r>
            <w:r w:rsidRPr="00F9690D">
              <w:rPr>
                <w:rFonts w:ascii="Arial" w:eastAsia="Times New Roman" w:hAnsi="Arial" w:cs="Arial"/>
                <w:sz w:val="20"/>
                <w:szCs w:val="24"/>
                <w:vertAlign w:val="superscript"/>
              </w:rPr>
              <w:t>2</w:t>
            </w: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44A7F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1.38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AB24B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0.71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6BE03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2.69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45FF7" w14:textId="77777777" w:rsidR="00355B7F" w:rsidRPr="00F9690D" w:rsidRDefault="00355B7F" w:rsidP="0084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F9690D">
              <w:rPr>
                <w:rFonts w:ascii="Arial" w:eastAsia="Times New Roman" w:hAnsi="Arial" w:cs="Arial"/>
                <w:sz w:val="20"/>
                <w:szCs w:val="24"/>
              </w:rPr>
              <w:t>0.337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095C2" w14:textId="6CA55713" w:rsidR="00355B7F" w:rsidRPr="00F75841" w:rsidRDefault="00F75841" w:rsidP="008466B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.62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6C090B" w14:textId="791D2262" w:rsidR="00355B7F" w:rsidRPr="00F75841" w:rsidRDefault="00F75841" w:rsidP="008466B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4"/>
                <w:lang w:eastAsia="zh-CN"/>
              </w:rPr>
              <w:t>2</w:t>
            </w:r>
            <w:r>
              <w:rPr>
                <w:rFonts w:ascii="Arial" w:eastAsiaTheme="minorEastAsia" w:hAnsi="Arial" w:cs="Arial"/>
                <w:sz w:val="20"/>
                <w:szCs w:val="24"/>
                <w:lang w:eastAsia="zh-CN"/>
              </w:rPr>
              <w:t>418</w:t>
            </w:r>
          </w:p>
        </w:tc>
      </w:tr>
    </w:tbl>
    <w:p w14:paraId="079158B8" w14:textId="77777777" w:rsidR="0053501A" w:rsidRPr="00F9690D" w:rsidRDefault="0053501A" w:rsidP="0053501A">
      <w:pPr>
        <w:spacing w:line="480" w:lineRule="auto"/>
        <w:rPr>
          <w:rFonts w:ascii="Arial" w:hAnsi="Arial" w:cs="Arial"/>
          <w:sz w:val="20"/>
          <w:szCs w:val="24"/>
        </w:rPr>
      </w:pPr>
    </w:p>
    <w:p w14:paraId="6E054D87" w14:textId="77777777" w:rsidR="0053501A" w:rsidRPr="00F9690D" w:rsidRDefault="0053501A" w:rsidP="0053501A">
      <w:pPr>
        <w:spacing w:line="480" w:lineRule="auto"/>
        <w:rPr>
          <w:rFonts w:ascii="Arial" w:eastAsia="Times New Roman" w:hAnsi="Arial" w:cs="Arial"/>
          <w:sz w:val="20"/>
          <w:szCs w:val="24"/>
        </w:rPr>
      </w:pPr>
      <w:proofErr w:type="spellStart"/>
      <w:proofErr w:type="gramStart"/>
      <w:r w:rsidRPr="00F9690D">
        <w:rPr>
          <w:rFonts w:ascii="Arial" w:hAnsi="Arial" w:cs="Arial"/>
          <w:sz w:val="20"/>
          <w:szCs w:val="24"/>
          <w:vertAlign w:val="superscript"/>
        </w:rPr>
        <w:t>a</w:t>
      </w:r>
      <w:proofErr w:type="spellEnd"/>
      <w:proofErr w:type="gramEnd"/>
      <w:r w:rsidRPr="00F9690D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F9690D">
        <w:rPr>
          <w:rFonts w:ascii="Arial" w:hAnsi="Arial" w:cs="Arial"/>
          <w:sz w:val="20"/>
          <w:szCs w:val="24"/>
        </w:rPr>
        <w:t xml:space="preserve">Adjusted for following covariates: age, gender, marriage status, education, smoking, body mass index, systolic blood pressure, serum albumin, low-density lipoprotein cholesterol, activities of daily living, Hypertension, Cardiovascular disease, Cerebrovascular disease, </w:t>
      </w:r>
      <w:r w:rsidRPr="00F9690D">
        <w:rPr>
          <w:rFonts w:ascii="Arial" w:eastAsia="Times New Roman" w:hAnsi="Arial" w:cs="Arial"/>
          <w:sz w:val="20"/>
          <w:szCs w:val="24"/>
        </w:rPr>
        <w:t>Chronic obstructive pulmonary disease.</w:t>
      </w:r>
    </w:p>
    <w:p w14:paraId="5C7C2735" w14:textId="77777777" w:rsidR="0053501A" w:rsidRPr="00F9690D" w:rsidRDefault="0053501A" w:rsidP="0053501A">
      <w:pPr>
        <w:spacing w:line="480" w:lineRule="auto"/>
        <w:rPr>
          <w:rFonts w:ascii="Arial" w:eastAsia="Times New Roman" w:hAnsi="Arial" w:cs="Arial"/>
          <w:sz w:val="20"/>
          <w:szCs w:val="24"/>
        </w:rPr>
      </w:pPr>
      <w:r w:rsidRPr="00F9690D">
        <w:rPr>
          <w:rFonts w:ascii="Arial" w:eastAsia="Times New Roman" w:hAnsi="Arial" w:cs="Arial"/>
          <w:sz w:val="20"/>
          <w:szCs w:val="24"/>
          <w:vertAlign w:val="superscript"/>
        </w:rPr>
        <w:t xml:space="preserve">b </w:t>
      </w:r>
      <w:r w:rsidRPr="00F9690D">
        <w:rPr>
          <w:rFonts w:ascii="Arial" w:eastAsia="Times New Roman" w:hAnsi="Arial" w:cs="Arial"/>
          <w:sz w:val="20"/>
          <w:szCs w:val="24"/>
        </w:rPr>
        <w:t>every 1ml/min/1.73m</w:t>
      </w:r>
      <w:r w:rsidRPr="00F9690D">
        <w:rPr>
          <w:rFonts w:ascii="Arial" w:eastAsia="Times New Roman" w:hAnsi="Arial" w:cs="Arial"/>
          <w:sz w:val="20"/>
          <w:szCs w:val="24"/>
          <w:vertAlign w:val="superscript"/>
        </w:rPr>
        <w:t>2</w:t>
      </w:r>
      <w:r w:rsidRPr="00F9690D">
        <w:rPr>
          <w:rFonts w:ascii="Arial" w:eastAsia="Times New Roman" w:hAnsi="Arial" w:cs="Arial"/>
          <w:sz w:val="20"/>
          <w:szCs w:val="24"/>
        </w:rPr>
        <w:t xml:space="preserve"> decrease of GFR or compared to GFR≥60 ml/min/1.73m</w:t>
      </w:r>
      <w:r w:rsidRPr="00F9690D">
        <w:rPr>
          <w:rFonts w:ascii="Arial" w:eastAsia="Times New Roman" w:hAnsi="Arial" w:cs="Arial"/>
          <w:sz w:val="20"/>
          <w:szCs w:val="24"/>
          <w:vertAlign w:val="superscript"/>
        </w:rPr>
        <w:t>2</w:t>
      </w:r>
      <w:r w:rsidRPr="00F9690D">
        <w:rPr>
          <w:rFonts w:ascii="Arial" w:eastAsia="Times New Roman" w:hAnsi="Arial" w:cs="Arial"/>
          <w:sz w:val="20"/>
          <w:szCs w:val="24"/>
        </w:rPr>
        <w:t xml:space="preserve">  </w:t>
      </w:r>
    </w:p>
    <w:p w14:paraId="419A6ABB" w14:textId="77777777" w:rsidR="008466BB" w:rsidRDefault="0053501A" w:rsidP="008466BB">
      <w:pPr>
        <w:spacing w:line="480" w:lineRule="auto"/>
        <w:rPr>
          <w:rFonts w:ascii="Arial" w:hAnsi="Arial" w:cs="Arial"/>
          <w:sz w:val="20"/>
          <w:szCs w:val="24"/>
        </w:rPr>
      </w:pPr>
      <w:r w:rsidRPr="00F9690D">
        <w:rPr>
          <w:rFonts w:ascii="Arial" w:eastAsia="等线" w:hAnsi="Arial" w:cs="Arial"/>
          <w:b/>
          <w:sz w:val="20"/>
          <w:szCs w:val="24"/>
        </w:rPr>
        <w:t>Abbreviations:</w:t>
      </w:r>
      <w:r w:rsidRPr="00F9690D">
        <w:rPr>
          <w:rFonts w:ascii="Arial" w:eastAsia="等线" w:hAnsi="Arial" w:cs="Arial"/>
          <w:i/>
          <w:sz w:val="20"/>
          <w:szCs w:val="24"/>
        </w:rPr>
        <w:t xml:space="preserve"> </w:t>
      </w:r>
      <w:r w:rsidRPr="00F9690D">
        <w:rPr>
          <w:rFonts w:ascii="Arial" w:hAnsi="Arial" w:cs="Arial"/>
          <w:sz w:val="20"/>
          <w:szCs w:val="24"/>
          <w:shd w:val="clear" w:color="auto" w:fill="FFFFFF"/>
        </w:rPr>
        <w:t>CKD-EPI, Chronic Kidney Disease Epidemiology Collaboration; MDRD, Modification of Diet in Renal Disease Study; BIS, Berlin Initiative Study-1</w:t>
      </w:r>
      <w:r>
        <w:rPr>
          <w:rFonts w:ascii="Arial" w:hAnsi="Arial" w:cs="Arial"/>
          <w:sz w:val="20"/>
          <w:szCs w:val="24"/>
          <w:shd w:val="clear" w:color="auto" w:fill="FFFFFF"/>
        </w:rPr>
        <w:t>.</w:t>
      </w:r>
    </w:p>
    <w:bookmarkEnd w:id="1"/>
    <w:p w14:paraId="49CE662F" w14:textId="77777777" w:rsidR="00D34BD9" w:rsidRDefault="00D34BD9" w:rsidP="00D34BD9">
      <w:pPr>
        <w:suppressLineNumbers/>
        <w:spacing w:line="240" w:lineRule="auto"/>
        <w:rPr>
          <w:rFonts w:ascii="Arial" w:hAnsi="Arial" w:cs="Arial"/>
          <w:b/>
          <w:szCs w:val="24"/>
        </w:rPr>
        <w:sectPr w:rsidR="00D34BD9" w:rsidSect="00B928E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0C42807" w14:textId="23352B64" w:rsidR="00D34BD9" w:rsidRDefault="00D34BD9" w:rsidP="00D34BD9">
      <w:pPr>
        <w:suppressLineNumbers/>
        <w:spacing w:line="240" w:lineRule="auto"/>
        <w:rPr>
          <w:rFonts w:ascii="Arial" w:hAnsi="Arial" w:cs="Arial"/>
          <w:b/>
          <w:szCs w:val="24"/>
        </w:rPr>
      </w:pPr>
      <w:bookmarkStart w:id="3" w:name="_Hlk35984896"/>
      <w:r w:rsidRPr="00BB7EAF">
        <w:rPr>
          <w:rFonts w:ascii="Arial" w:hAnsi="Arial" w:cs="Arial"/>
          <w:b/>
          <w:szCs w:val="24"/>
        </w:rPr>
        <w:lastRenderedPageBreak/>
        <w:t>Supplementary Table s</w:t>
      </w:r>
      <w:r>
        <w:rPr>
          <w:rFonts w:ascii="Arial" w:hAnsi="Arial" w:cs="Arial"/>
          <w:b/>
          <w:szCs w:val="24"/>
        </w:rPr>
        <w:t>10</w:t>
      </w:r>
    </w:p>
    <w:p w14:paraId="2E96EF07" w14:textId="68F4E2D7" w:rsidR="008466BB" w:rsidRDefault="00D34BD9" w:rsidP="008466BB">
      <w:pPr>
        <w:spacing w:line="480" w:lineRule="auto"/>
        <w:rPr>
          <w:rFonts w:ascii="Arial" w:hAnsi="Arial" w:cs="Arial"/>
          <w:b/>
          <w:szCs w:val="24"/>
          <w:lang w:eastAsia="zh-CN"/>
        </w:rPr>
      </w:pPr>
      <w:r>
        <w:rPr>
          <w:rFonts w:ascii="Arial" w:hAnsi="Arial" w:cs="Arial" w:hint="eastAsia"/>
          <w:b/>
          <w:szCs w:val="24"/>
          <w:lang w:eastAsia="zh-CN"/>
        </w:rPr>
        <w:t>C</w:t>
      </w:r>
      <w:r>
        <w:rPr>
          <w:rFonts w:ascii="Arial" w:hAnsi="Arial" w:cs="Arial"/>
          <w:b/>
          <w:szCs w:val="24"/>
          <w:lang w:eastAsia="zh-CN"/>
        </w:rPr>
        <w:t>omparison of variables before and after imputation.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835"/>
        <w:gridCol w:w="1319"/>
        <w:gridCol w:w="1705"/>
        <w:gridCol w:w="1561"/>
        <w:gridCol w:w="1539"/>
      </w:tblGrid>
      <w:tr w:rsidR="00D34BD9" w:rsidRPr="00D34BD9" w14:paraId="73262B48" w14:textId="77777777" w:rsidTr="00D34BD9">
        <w:trPr>
          <w:trHeight w:val="259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8F785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 xml:space="preserve">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C55FA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bCs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bCs/>
                <w:color w:val="000000"/>
                <w:lang w:eastAsia="zh-CN"/>
              </w:rPr>
              <w:t>Missing rate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B1531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bCs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bCs/>
                <w:color w:val="000000"/>
                <w:lang w:eastAsia="zh-CN"/>
              </w:rPr>
              <w:t xml:space="preserve">Before imputation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8BA36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bCs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bCs/>
                <w:color w:val="000000"/>
                <w:lang w:eastAsia="zh-CN"/>
              </w:rPr>
              <w:t xml:space="preserve">After imputation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C9968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bCs/>
                <w:i/>
                <w:iCs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bCs/>
                <w:i/>
                <w:iCs/>
                <w:color w:val="000000"/>
                <w:lang w:eastAsia="zh-CN"/>
              </w:rPr>
              <w:t>P</w:t>
            </w:r>
          </w:p>
        </w:tc>
      </w:tr>
      <w:tr w:rsidR="00D34BD9" w:rsidRPr="00D34BD9" w14:paraId="4DC015BF" w14:textId="77777777" w:rsidTr="00D34BD9">
        <w:trPr>
          <w:trHeight w:val="24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56C7" w14:textId="77777777" w:rsidR="00D34BD9" w:rsidRPr="00D34BD9" w:rsidRDefault="00D34BD9" w:rsidP="00D34BD9">
            <w:pPr>
              <w:spacing w:after="0" w:line="240" w:lineRule="auto"/>
              <w:rPr>
                <w:rFonts w:ascii="Arial" w:eastAsia="等线" w:hAnsi="Arial" w:cs="Arial"/>
                <w:bCs/>
                <w:color w:val="000000"/>
                <w:lang w:eastAsia="zh-CN"/>
              </w:rPr>
            </w:pPr>
            <w:proofErr w:type="spellStart"/>
            <w:proofErr w:type="gramStart"/>
            <w:r w:rsidRPr="00D34BD9">
              <w:rPr>
                <w:rFonts w:ascii="Arial" w:eastAsia="等线" w:hAnsi="Arial" w:cs="Arial"/>
                <w:bCs/>
                <w:color w:val="000000"/>
                <w:lang w:eastAsia="zh-CN"/>
              </w:rPr>
              <w:t>Hypertention</w:t>
            </w:r>
            <w:proofErr w:type="spellEnd"/>
            <w:r w:rsidRPr="00D34BD9">
              <w:rPr>
                <w:rFonts w:ascii="Arial" w:eastAsia="等线" w:hAnsi="Arial" w:cs="Arial"/>
                <w:bCs/>
                <w:color w:val="000000"/>
                <w:lang w:eastAsia="zh-CN"/>
              </w:rPr>
              <w:t>(</w:t>
            </w:r>
            <w:proofErr w:type="gramEnd"/>
            <w:r w:rsidRPr="00D34BD9">
              <w:rPr>
                <w:rFonts w:ascii="Arial" w:eastAsia="等线" w:hAnsi="Arial" w:cs="Arial"/>
                <w:bCs/>
                <w:color w:val="000000"/>
                <w:lang w:eastAsia="zh-CN"/>
              </w:rPr>
              <w:t>%)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E03E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0.40%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7D19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16.25%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E201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16.47%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037F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 xml:space="preserve">0.925 </w:t>
            </w:r>
          </w:p>
        </w:tc>
      </w:tr>
      <w:tr w:rsidR="00D34BD9" w:rsidRPr="00D34BD9" w14:paraId="6EDFB3F8" w14:textId="77777777" w:rsidTr="00D34BD9">
        <w:trPr>
          <w:trHeight w:val="24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2ED4" w14:textId="77777777" w:rsidR="00D34BD9" w:rsidRPr="00D34BD9" w:rsidRDefault="00D34BD9" w:rsidP="00D34BD9">
            <w:pPr>
              <w:spacing w:after="0" w:line="240" w:lineRule="auto"/>
              <w:rPr>
                <w:rFonts w:ascii="Arial" w:eastAsia="等线" w:hAnsi="Arial" w:cs="Arial"/>
                <w:bCs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bCs/>
                <w:color w:val="000000"/>
                <w:lang w:eastAsia="zh-CN"/>
              </w:rPr>
              <w:t>Body mass index (kg/m</w:t>
            </w:r>
            <w:r w:rsidRPr="00D34BD9">
              <w:rPr>
                <w:rFonts w:ascii="Arial" w:eastAsia="等线" w:hAnsi="Arial" w:cs="Arial"/>
                <w:bCs/>
                <w:color w:val="000000"/>
                <w:vertAlign w:val="superscript"/>
                <w:lang w:eastAsia="zh-CN"/>
              </w:rPr>
              <w:t>2</w:t>
            </w:r>
            <w:r w:rsidRPr="00D34BD9">
              <w:rPr>
                <w:rFonts w:ascii="Arial" w:eastAsia="等线" w:hAnsi="Arial" w:cs="Arial"/>
                <w:bCs/>
                <w:color w:val="000000"/>
                <w:lang w:eastAsia="zh-CN"/>
              </w:rPr>
              <w:t>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712E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1%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B659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21.60±4.09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367E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21.59±4.09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6887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0.958</w:t>
            </w:r>
          </w:p>
        </w:tc>
      </w:tr>
      <w:tr w:rsidR="00D34BD9" w:rsidRPr="00D34BD9" w14:paraId="3A4F7CFC" w14:textId="77777777" w:rsidTr="00D34BD9">
        <w:trPr>
          <w:trHeight w:val="24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2263" w14:textId="03201894" w:rsidR="00D34BD9" w:rsidRPr="00D34BD9" w:rsidRDefault="00D34BD9" w:rsidP="00D34BD9">
            <w:pPr>
              <w:spacing w:after="0" w:line="240" w:lineRule="auto"/>
              <w:rPr>
                <w:rFonts w:ascii="Arial" w:eastAsia="等线" w:hAnsi="Arial" w:cs="Arial"/>
                <w:bCs/>
                <w:color w:val="000000"/>
                <w:lang w:eastAsia="zh-CN"/>
              </w:rPr>
            </w:pPr>
            <w:bookmarkStart w:id="4" w:name="RANGE!B7"/>
            <w:r w:rsidRPr="00D34BD9">
              <w:rPr>
                <w:rFonts w:ascii="Arial" w:eastAsia="等线" w:hAnsi="Arial" w:cs="Arial"/>
                <w:bCs/>
                <w:color w:val="000000"/>
                <w:lang w:eastAsia="zh-CN"/>
              </w:rPr>
              <w:t>Systolic blood pressure (mmHg)</w:t>
            </w:r>
            <w:bookmarkEnd w:id="4"/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FC05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0.40%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0D4F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137.73±23.71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39BC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137.73±23.65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B752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0.999</w:t>
            </w:r>
          </w:p>
        </w:tc>
      </w:tr>
      <w:tr w:rsidR="00D34BD9" w:rsidRPr="00D34BD9" w14:paraId="342B6AAE" w14:textId="77777777" w:rsidTr="00D34BD9">
        <w:trPr>
          <w:trHeight w:val="246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AB23C" w14:textId="77777777" w:rsidR="00D34BD9" w:rsidRPr="00D34BD9" w:rsidRDefault="00D34BD9" w:rsidP="00D34BD9">
            <w:pPr>
              <w:spacing w:after="0" w:line="240" w:lineRule="auto"/>
              <w:rPr>
                <w:rFonts w:ascii="Arial" w:eastAsia="等线" w:hAnsi="Arial" w:cs="Arial"/>
                <w:bCs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bCs/>
                <w:color w:val="000000"/>
                <w:lang w:eastAsia="zh-CN"/>
              </w:rPr>
              <w:t>Education(illiterate%)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45460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0.40%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5EA00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81.23%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ED70C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81.08%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CA10D" w14:textId="77777777" w:rsidR="00D34BD9" w:rsidRPr="00D34BD9" w:rsidRDefault="00D34BD9" w:rsidP="00D34BD9">
            <w:pPr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lang w:eastAsia="zh-CN"/>
              </w:rPr>
            </w:pPr>
            <w:r w:rsidRPr="00D34BD9">
              <w:rPr>
                <w:rFonts w:ascii="Arial" w:eastAsia="等线" w:hAnsi="Arial" w:cs="Arial"/>
                <w:color w:val="000000"/>
                <w:lang w:eastAsia="zh-CN"/>
              </w:rPr>
              <w:t>0.954</w:t>
            </w:r>
          </w:p>
        </w:tc>
      </w:tr>
    </w:tbl>
    <w:p w14:paraId="5007BB64" w14:textId="77777777" w:rsidR="008466BB" w:rsidRPr="00D34BD9" w:rsidRDefault="008466BB" w:rsidP="008466BB">
      <w:pPr>
        <w:spacing w:line="480" w:lineRule="auto"/>
        <w:rPr>
          <w:rFonts w:ascii="Arial" w:hAnsi="Arial" w:cs="Arial"/>
          <w:szCs w:val="24"/>
        </w:rPr>
      </w:pPr>
    </w:p>
    <w:bookmarkEnd w:id="3"/>
    <w:p w14:paraId="250C6031" w14:textId="77777777" w:rsidR="008466BB" w:rsidRDefault="008466BB" w:rsidP="008466BB">
      <w:pPr>
        <w:spacing w:line="480" w:lineRule="auto"/>
        <w:rPr>
          <w:rFonts w:ascii="Arial" w:hAnsi="Arial" w:cs="Arial"/>
          <w:b/>
          <w:szCs w:val="24"/>
        </w:rPr>
      </w:pPr>
    </w:p>
    <w:p w14:paraId="499ADAC9" w14:textId="77777777" w:rsidR="008466BB" w:rsidRDefault="008466BB" w:rsidP="008466BB">
      <w:pPr>
        <w:spacing w:line="480" w:lineRule="auto"/>
        <w:rPr>
          <w:rFonts w:ascii="Arial" w:hAnsi="Arial" w:cs="Arial"/>
          <w:b/>
          <w:szCs w:val="24"/>
        </w:rPr>
      </w:pPr>
    </w:p>
    <w:p w14:paraId="1E94066C" w14:textId="77777777" w:rsidR="008466BB" w:rsidRDefault="008466BB" w:rsidP="008466BB">
      <w:pPr>
        <w:spacing w:line="480" w:lineRule="auto"/>
        <w:rPr>
          <w:rFonts w:ascii="Arial" w:hAnsi="Arial" w:cs="Arial"/>
          <w:b/>
          <w:szCs w:val="24"/>
        </w:rPr>
      </w:pPr>
    </w:p>
    <w:p w14:paraId="259CC821" w14:textId="77777777" w:rsidR="00094773" w:rsidRDefault="00094773" w:rsidP="008466BB">
      <w:pPr>
        <w:spacing w:line="480" w:lineRule="auto"/>
        <w:rPr>
          <w:rFonts w:ascii="Arial" w:hAnsi="Arial" w:cs="Arial"/>
          <w:b/>
          <w:szCs w:val="24"/>
        </w:rPr>
      </w:pPr>
    </w:p>
    <w:p w14:paraId="11A67ECC" w14:textId="77777777" w:rsidR="00094773" w:rsidRDefault="00094773" w:rsidP="008466BB">
      <w:pPr>
        <w:spacing w:line="480" w:lineRule="auto"/>
        <w:rPr>
          <w:rFonts w:ascii="Arial" w:hAnsi="Arial" w:cs="Arial"/>
          <w:b/>
          <w:szCs w:val="24"/>
        </w:rPr>
      </w:pPr>
    </w:p>
    <w:p w14:paraId="31A6EAD5" w14:textId="77777777" w:rsidR="00094773" w:rsidRDefault="00094773" w:rsidP="008466BB">
      <w:pPr>
        <w:spacing w:line="480" w:lineRule="auto"/>
        <w:rPr>
          <w:rFonts w:ascii="Arial" w:hAnsi="Arial" w:cs="Arial"/>
          <w:b/>
          <w:szCs w:val="24"/>
        </w:rPr>
      </w:pPr>
    </w:p>
    <w:p w14:paraId="6D29F838" w14:textId="77777777" w:rsidR="00094773" w:rsidRDefault="00094773" w:rsidP="008466BB">
      <w:pPr>
        <w:spacing w:line="480" w:lineRule="auto"/>
        <w:rPr>
          <w:rFonts w:ascii="Arial" w:hAnsi="Arial" w:cs="Arial"/>
          <w:b/>
          <w:szCs w:val="24"/>
        </w:rPr>
      </w:pPr>
    </w:p>
    <w:p w14:paraId="56FEED4C" w14:textId="77777777" w:rsidR="00094773" w:rsidRDefault="00094773" w:rsidP="008466BB">
      <w:pPr>
        <w:spacing w:line="480" w:lineRule="auto"/>
        <w:rPr>
          <w:rFonts w:ascii="Arial" w:hAnsi="Arial" w:cs="Arial"/>
          <w:b/>
          <w:szCs w:val="24"/>
        </w:rPr>
      </w:pPr>
    </w:p>
    <w:p w14:paraId="642C33A7" w14:textId="77777777" w:rsidR="00094773" w:rsidRDefault="00094773" w:rsidP="008466BB">
      <w:pPr>
        <w:spacing w:line="480" w:lineRule="auto"/>
        <w:rPr>
          <w:rFonts w:ascii="Arial" w:hAnsi="Arial" w:cs="Arial"/>
          <w:b/>
          <w:szCs w:val="24"/>
        </w:rPr>
      </w:pPr>
    </w:p>
    <w:p w14:paraId="6DC56927" w14:textId="77777777" w:rsidR="00094773" w:rsidRDefault="00094773" w:rsidP="008466BB">
      <w:pPr>
        <w:spacing w:line="480" w:lineRule="auto"/>
        <w:rPr>
          <w:rFonts w:ascii="Arial" w:hAnsi="Arial" w:cs="Arial"/>
          <w:b/>
          <w:szCs w:val="24"/>
        </w:rPr>
      </w:pPr>
    </w:p>
    <w:p w14:paraId="010C8855" w14:textId="77777777" w:rsidR="00094773" w:rsidRDefault="00094773" w:rsidP="008466BB">
      <w:pPr>
        <w:spacing w:line="480" w:lineRule="auto"/>
        <w:rPr>
          <w:rFonts w:ascii="Arial" w:hAnsi="Arial" w:cs="Arial"/>
          <w:b/>
          <w:szCs w:val="24"/>
        </w:rPr>
      </w:pPr>
    </w:p>
    <w:p w14:paraId="47397595" w14:textId="77777777" w:rsidR="00094773" w:rsidRDefault="00094773" w:rsidP="008466BB">
      <w:pPr>
        <w:spacing w:line="480" w:lineRule="auto"/>
        <w:rPr>
          <w:rFonts w:ascii="Arial" w:hAnsi="Arial" w:cs="Arial"/>
          <w:b/>
          <w:szCs w:val="24"/>
        </w:rPr>
      </w:pPr>
    </w:p>
    <w:p w14:paraId="527B6DE3" w14:textId="77777777" w:rsidR="00094773" w:rsidRDefault="00094773" w:rsidP="008466BB">
      <w:pPr>
        <w:spacing w:line="480" w:lineRule="auto"/>
        <w:rPr>
          <w:rFonts w:ascii="Arial" w:hAnsi="Arial" w:cs="Arial"/>
          <w:b/>
          <w:szCs w:val="24"/>
        </w:rPr>
      </w:pPr>
    </w:p>
    <w:p w14:paraId="0C188559" w14:textId="64336E50" w:rsidR="00AA3B65" w:rsidRPr="008466BB" w:rsidRDefault="001F67D2" w:rsidP="008466BB">
      <w:pPr>
        <w:spacing w:line="480" w:lineRule="auto"/>
        <w:rPr>
          <w:rFonts w:ascii="Arial" w:hAnsi="Arial" w:cs="Arial"/>
          <w:sz w:val="20"/>
          <w:szCs w:val="24"/>
        </w:rPr>
      </w:pPr>
      <w:r w:rsidRPr="00BB7EAF">
        <w:rPr>
          <w:rFonts w:ascii="Arial" w:hAnsi="Arial" w:cs="Arial"/>
          <w:b/>
          <w:szCs w:val="24"/>
        </w:rPr>
        <w:lastRenderedPageBreak/>
        <w:t>Supplementary</w:t>
      </w:r>
      <w:r w:rsidR="00AA3B65" w:rsidRPr="00BB7EAF">
        <w:rPr>
          <w:rFonts w:ascii="Arial" w:hAnsi="Arial" w:cs="Arial"/>
          <w:b/>
          <w:szCs w:val="24"/>
        </w:rPr>
        <w:t xml:space="preserve"> Fig</w:t>
      </w:r>
      <w:r w:rsidR="00FD29FD" w:rsidRPr="00BB7EAF">
        <w:rPr>
          <w:rFonts w:ascii="Arial" w:hAnsi="Arial" w:cs="Arial"/>
          <w:b/>
          <w:szCs w:val="24"/>
          <w:lang w:eastAsia="zh-CN"/>
        </w:rPr>
        <w:t>ure</w:t>
      </w:r>
      <w:r w:rsidR="00AA3B65" w:rsidRPr="00BB7EAF">
        <w:rPr>
          <w:rFonts w:ascii="Arial" w:hAnsi="Arial" w:cs="Arial"/>
          <w:b/>
          <w:szCs w:val="24"/>
        </w:rPr>
        <w:t xml:space="preserve"> </w:t>
      </w:r>
      <w:r w:rsidR="00FD29FD" w:rsidRPr="00BB7EAF">
        <w:rPr>
          <w:rFonts w:ascii="Arial" w:hAnsi="Arial" w:cs="Arial"/>
          <w:b/>
          <w:szCs w:val="24"/>
          <w:lang w:eastAsia="zh-CN"/>
        </w:rPr>
        <w:t>s</w:t>
      </w:r>
      <w:r w:rsidR="00AA3B65" w:rsidRPr="00BB7EAF">
        <w:rPr>
          <w:rFonts w:ascii="Arial" w:hAnsi="Arial" w:cs="Arial"/>
          <w:b/>
          <w:szCs w:val="24"/>
        </w:rPr>
        <w:t>1</w:t>
      </w:r>
      <w:r w:rsidR="00AA3B65" w:rsidRPr="00BB7EAF">
        <w:rPr>
          <w:rFonts w:ascii="Arial" w:hAnsi="Arial" w:cs="Arial"/>
          <w:szCs w:val="24"/>
        </w:rPr>
        <w:t xml:space="preserve"> Cohort construction</w:t>
      </w:r>
    </w:p>
    <w:p w14:paraId="4412698E" w14:textId="56FF98D6" w:rsidR="003F6138" w:rsidRPr="00BB7EAF" w:rsidRDefault="00E6233C" w:rsidP="003F6138">
      <w:pPr>
        <w:suppressLineNumbers/>
        <w:spacing w:line="24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1B3805" wp14:editId="2A386820">
                <wp:simplePos x="0" y="0"/>
                <wp:positionH relativeFrom="margin">
                  <wp:posOffset>466725</wp:posOffset>
                </wp:positionH>
                <wp:positionV relativeFrom="paragraph">
                  <wp:posOffset>8890</wp:posOffset>
                </wp:positionV>
                <wp:extent cx="5057775" cy="3759835"/>
                <wp:effectExtent l="0" t="0" r="28575" b="12065"/>
                <wp:wrapTight wrapText="bothSides">
                  <wp:wrapPolygon edited="0">
                    <wp:start x="0" y="0"/>
                    <wp:lineTo x="0" y="4159"/>
                    <wp:lineTo x="6183" y="5253"/>
                    <wp:lineTo x="6020" y="7004"/>
                    <wp:lineTo x="1953" y="7551"/>
                    <wp:lineTo x="1302" y="7770"/>
                    <wp:lineTo x="1302" y="10178"/>
                    <wp:lineTo x="2197" y="10506"/>
                    <wp:lineTo x="6183" y="10506"/>
                    <wp:lineTo x="6183" y="12257"/>
                    <wp:lineTo x="1953" y="12805"/>
                    <wp:lineTo x="1302" y="13023"/>
                    <wp:lineTo x="1302" y="15541"/>
                    <wp:lineTo x="6264" y="15869"/>
                    <wp:lineTo x="6264" y="17511"/>
                    <wp:lineTo x="81" y="19152"/>
                    <wp:lineTo x="81" y="21560"/>
                    <wp:lineTo x="12773" y="21560"/>
                    <wp:lineTo x="12773" y="19262"/>
                    <wp:lineTo x="21641" y="18933"/>
                    <wp:lineTo x="21641" y="14337"/>
                    <wp:lineTo x="11308" y="14008"/>
                    <wp:lineTo x="21641" y="13571"/>
                    <wp:lineTo x="21641" y="10069"/>
                    <wp:lineTo x="11308" y="8755"/>
                    <wp:lineTo x="21641" y="7551"/>
                    <wp:lineTo x="21641" y="4378"/>
                    <wp:lineTo x="12773" y="3502"/>
                    <wp:lineTo x="12773" y="0"/>
                    <wp:lineTo x="0" y="0"/>
                  </wp:wrapPolygon>
                </wp:wrapTight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3759835"/>
                          <a:chOff x="0" y="0"/>
                          <a:chExt cx="7696200" cy="3731489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4495800" cy="7007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EB6011" w14:textId="77777777" w:rsidR="00E01A63" w:rsidRPr="00E8699E" w:rsidRDefault="00E01A63" w:rsidP="00AA3B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E8699E">
                                <w:rPr>
                                  <w:rFonts w:ascii="Arial" w:eastAsia="宋体" w:hAnsi="Arial" w:cs="Arial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463 long-lived individuals aged 95+</w:t>
                              </w:r>
                            </w:p>
                            <w:p w14:paraId="2AD1547A" w14:textId="77777777" w:rsidR="00E01A63" w:rsidRPr="00E8699E" w:rsidRDefault="00E01A63" w:rsidP="00AA3B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E8699E">
                                <w:rPr>
                                  <w:rFonts w:ascii="Arial" w:eastAsia="宋体" w:hAnsi="Arial" w:cs="Arial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years in the Rugao longevity cohort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Straight Arrow Connector 4"/>
                        <wps:cNvCnPr/>
                        <wps:spPr>
                          <a:xfrm flipH="1">
                            <a:off x="2271583" y="766826"/>
                            <a:ext cx="0" cy="49411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Box 8"/>
                        <wps:cNvSpPr txBox="1"/>
                        <wps:spPr>
                          <a:xfrm>
                            <a:off x="4267200" y="779758"/>
                            <a:ext cx="3429000" cy="5062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BA2A02A" w14:textId="77777777" w:rsidR="00E01A63" w:rsidRPr="00E8699E" w:rsidRDefault="00E01A63" w:rsidP="00AA3B6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 w:rsidRPr="00E8699E">
                                <w:rPr>
                                  <w:rFonts w:ascii="Arial" w:eastAsia="宋体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177 persons excluded for missing data on serum creatinine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33400" y="1343287"/>
                            <a:ext cx="3429000" cy="4117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E74EE9" w14:textId="77777777" w:rsidR="00E01A63" w:rsidRPr="00E8699E" w:rsidRDefault="00E01A63" w:rsidP="00AA3B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E8699E">
                                <w:rPr>
                                  <w:rFonts w:ascii="Arial" w:eastAsia="宋体" w:hAnsi="Arial" w:cs="Arial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286 long-lived individuals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2272407" y="1755047"/>
                            <a:ext cx="0" cy="49411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Box 11"/>
                        <wps:cNvSpPr txBox="1"/>
                        <wps:spPr>
                          <a:xfrm>
                            <a:off x="4267200" y="1762823"/>
                            <a:ext cx="3429000" cy="5571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CCB30D1" w14:textId="77777777" w:rsidR="00E01A63" w:rsidRPr="00E8699E" w:rsidRDefault="00E01A63" w:rsidP="00AA3B6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 w:rsidRPr="00E8699E">
                                <w:rPr>
                                  <w:rFonts w:ascii="Arial" w:eastAsia="宋体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7 persons excluded for being lost to follow-up during the study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6201" y="3319730"/>
                            <a:ext cx="4419600" cy="4117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1C722D" w14:textId="77777777" w:rsidR="00E01A63" w:rsidRPr="00E8699E" w:rsidRDefault="00E01A63" w:rsidP="00AA3B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E8699E">
                                <w:rPr>
                                  <w:rFonts w:ascii="Arial" w:eastAsia="宋体" w:hAnsi="Arial" w:cs="Arial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 Study cohort: 278 long-lived individuals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2323069" y="1013882"/>
                            <a:ext cx="182880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2369736" y="2002103"/>
                            <a:ext cx="173736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33400" y="2249156"/>
                            <a:ext cx="3429000" cy="4117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5527A6" w14:textId="77777777" w:rsidR="00E01A63" w:rsidRPr="00E8699E" w:rsidRDefault="00E01A63" w:rsidP="00AA3B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E8699E">
                                <w:rPr>
                                  <w:rFonts w:ascii="Arial" w:eastAsia="宋体" w:hAnsi="Arial" w:cs="Arial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 279 long-lived individuals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2286000" y="2743270"/>
                            <a:ext cx="0" cy="49411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2424807" y="2990327"/>
                            <a:ext cx="173736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Box 21"/>
                        <wps:cNvSpPr txBox="1"/>
                        <wps:spPr>
                          <a:xfrm>
                            <a:off x="4267199" y="2486190"/>
                            <a:ext cx="3429001" cy="7583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DDEFC72" w14:textId="4828A06E" w:rsidR="00E01A63" w:rsidRPr="00E8699E" w:rsidRDefault="00E01A63" w:rsidP="00AA3B6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 w:rsidRPr="00E8699E">
                                <w:rPr>
                                  <w:rFonts w:ascii="Arial" w:eastAsia="宋体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1 person excluded for being diagnosed as cancer</w:t>
                              </w:r>
                              <w:r w:rsidRPr="00E01A63">
                                <w:rPr>
                                  <w:rFonts w:ascii="Arial" w:eastAsia="宋体" w:hAnsi="Arial" w:cs="Arial"/>
                                  <w:color w:val="FF0000"/>
                                  <w:kern w:val="24"/>
                                  <w:sz w:val="18"/>
                                  <w:szCs w:val="18"/>
                                </w:rPr>
                                <w:t xml:space="preserve"> during the recruitment </w:t>
                              </w:r>
                              <w:r w:rsidRPr="00E8699E">
                                <w:rPr>
                                  <w:rFonts w:ascii="Arial" w:eastAsia="宋体" w:hAnsi="Arial" w:cs="Arial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of the cohort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B3805" id="Group 2" o:spid="_x0000_s1026" style="position:absolute;margin-left:36.75pt;margin-top:.7pt;width:398.25pt;height:296.05pt;z-index:-251657216;mso-position-horizontal-relative:margin;mso-width-relative:margin;mso-height-relative:margin" coordsize="76962,3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">
                <v:rect id="Rectangle 3" o:spid="_x0000_s1027" style="position:absolute;width:44958;height:7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<v:textbox>
                    <w:txbxContent>
                      <w:p w14:paraId="52EB6011" w14:textId="77777777" w:rsidR="00E01A63" w:rsidRPr="00E8699E" w:rsidRDefault="00E01A63" w:rsidP="00AA3B6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8699E">
                          <w:rPr>
                            <w:rFonts w:ascii="Arial" w:eastAsia="宋体" w:hAnsi="Arial" w:cs="Arial"/>
                            <w:color w:val="000000"/>
                            <w:kern w:val="24"/>
                            <w:sz w:val="21"/>
                            <w:szCs w:val="21"/>
                          </w:rPr>
                          <w:t>463 long-lived individuals aged 95+</w:t>
                        </w:r>
                      </w:p>
                      <w:p w14:paraId="2AD1547A" w14:textId="77777777" w:rsidR="00E01A63" w:rsidRPr="00E8699E" w:rsidRDefault="00E01A63" w:rsidP="00AA3B6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8699E">
                          <w:rPr>
                            <w:rFonts w:ascii="Arial" w:eastAsia="宋体" w:hAnsi="Arial" w:cs="Arial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years in the Rugao longevity cohort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8" type="#_x0000_t32" style="position:absolute;left:22715;top:7668;width:0;height:49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" strokecolor="black [3213]" strokeweight="1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42672;top:7797;width:34290;height:5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" fillcolor="white [3212]" strokecolor="black [3213]">
                  <v:textbox>
                    <w:txbxContent>
                      <w:p w14:paraId="3BA2A02A" w14:textId="77777777" w:rsidR="00E01A63" w:rsidRPr="00E8699E" w:rsidRDefault="00E01A63" w:rsidP="00AA3B65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 w:rsidRPr="00E8699E">
                          <w:rPr>
                            <w:rFonts w:ascii="Arial" w:eastAsia="宋体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177 persons excluded for missing data on serum creatinine</w:t>
                        </w:r>
                      </w:p>
                    </w:txbxContent>
                  </v:textbox>
                </v:shape>
                <v:rect id="Rectangle 7" o:spid="_x0000_s1030" style="position:absolute;left:5334;top:13432;width:34290;height:4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>
                  <v:textbox>
                    <w:txbxContent>
                      <w:p w14:paraId="68E74EE9" w14:textId="77777777" w:rsidR="00E01A63" w:rsidRPr="00E8699E" w:rsidRDefault="00E01A63" w:rsidP="00AA3B6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8699E">
                          <w:rPr>
                            <w:rFonts w:ascii="Arial" w:eastAsia="宋体" w:hAnsi="Arial" w:cs="Arial"/>
                            <w:color w:val="000000"/>
                            <w:kern w:val="24"/>
                            <w:sz w:val="21"/>
                            <w:szCs w:val="21"/>
                          </w:rPr>
                          <w:t>286 long-lived individuals</w:t>
                        </w:r>
                      </w:p>
                    </w:txbxContent>
                  </v:textbox>
                </v:rect>
                <v:shape id="Straight Arrow Connector 8" o:spid="_x0000_s1031" type="#_x0000_t32" style="position:absolute;left:22724;top:17550;width:0;height:49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" strokecolor="black [3213]" strokeweight="1pt">
                  <v:stroke endarrow="open"/>
                </v:shape>
                <v:shape id="TextBox 11" o:spid="_x0000_s1032" type="#_x0000_t202" style="position:absolute;left:42672;top:17628;width:34290;height:5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" fillcolor="white [3212]" strokecolor="black [3213]">
                  <v:textbox>
                    <w:txbxContent>
                      <w:p w14:paraId="0CCB30D1" w14:textId="77777777" w:rsidR="00E01A63" w:rsidRPr="00E8699E" w:rsidRDefault="00E01A63" w:rsidP="00AA3B65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 w:rsidRPr="00E8699E">
                          <w:rPr>
                            <w:rFonts w:ascii="Arial" w:eastAsia="宋体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7 persons excluded for being lost to follow-up during the study</w:t>
                        </w:r>
                      </w:p>
                    </w:txbxContent>
                  </v:textbox>
                </v:shape>
                <v:rect id="Rectangle 10" o:spid="_x0000_s1033" style="position:absolute;left:762;top:33197;width:44196;height:4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>
                  <v:textbox>
                    <w:txbxContent>
                      <w:p w14:paraId="6A1C722D" w14:textId="77777777" w:rsidR="00E01A63" w:rsidRPr="00E8699E" w:rsidRDefault="00E01A63" w:rsidP="00AA3B6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8699E">
                          <w:rPr>
                            <w:rFonts w:ascii="Arial" w:eastAsia="宋体" w:hAnsi="Arial" w:cs="Arial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 Study cohort: 278 long-lived individuals</w:t>
                        </w:r>
                      </w:p>
                    </w:txbxContent>
                  </v:textbox>
                </v:rect>
                <v:shape id="Straight Arrow Connector 11" o:spid="_x0000_s1034" type="#_x0000_t32" style="position:absolute;left:23230;top:10138;width:18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" strokecolor="black [3213]" strokeweight="1pt">
                  <v:stroke endarrow="open"/>
                </v:shape>
                <v:shape id="Straight Arrow Connector 12" o:spid="_x0000_s1035" type="#_x0000_t32" style="position:absolute;left:23697;top:20021;width:173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" strokecolor="black [3213]" strokeweight="1pt">
                  <v:stroke endarrow="open"/>
                </v:shape>
                <v:rect id="Rectangle 14" o:spid="_x0000_s1036" style="position:absolute;left:5334;top:22491;width:34290;height:4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>
                  <v:textbox>
                    <w:txbxContent>
                      <w:p w14:paraId="605527A6" w14:textId="77777777" w:rsidR="00E01A63" w:rsidRPr="00E8699E" w:rsidRDefault="00E01A63" w:rsidP="00AA3B6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8699E">
                          <w:rPr>
                            <w:rFonts w:ascii="Arial" w:eastAsia="宋体" w:hAnsi="Arial" w:cs="Arial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 279 long-lived individuals</w:t>
                        </w:r>
                      </w:p>
                    </w:txbxContent>
                  </v:textbox>
                </v:rect>
                <v:shape id="Straight Arrow Connector 15" o:spid="_x0000_s1037" type="#_x0000_t32" style="position:absolute;left:22860;top:27432;width:0;height:49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" strokecolor="black [3213]" strokeweight="1pt">
                  <v:stroke endarrow="open"/>
                </v:shape>
                <v:shape id="Straight Arrow Connector 16" o:spid="_x0000_s1038" type="#_x0000_t32" style="position:absolute;left:24248;top:29903;width:173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" strokecolor="black [3213]" strokeweight="1pt">
                  <v:stroke endarrow="open"/>
                </v:shape>
                <v:shape id="TextBox 21" o:spid="_x0000_s1039" type="#_x0000_t202" style="position:absolute;left:42671;top:24861;width:34291;height:7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" fillcolor="white [3212]" strokecolor="black [3213]">
                  <v:textbox>
                    <w:txbxContent>
                      <w:p w14:paraId="3DDEFC72" w14:textId="4828A06E" w:rsidR="00E01A63" w:rsidRPr="00E8699E" w:rsidRDefault="00E01A63" w:rsidP="00AA3B65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 w:rsidRPr="00E8699E">
                          <w:rPr>
                            <w:rFonts w:ascii="Arial" w:eastAsia="宋体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>1 person excluded for being diagnosed as cancer</w:t>
                        </w:r>
                        <w:r w:rsidRPr="00E01A63">
                          <w:rPr>
                            <w:rFonts w:ascii="Arial" w:eastAsia="宋体" w:hAnsi="Arial" w:cs="Arial"/>
                            <w:color w:val="FF0000"/>
                            <w:kern w:val="24"/>
                            <w:sz w:val="18"/>
                            <w:szCs w:val="18"/>
                          </w:rPr>
                          <w:t xml:space="preserve"> during the recruitment </w:t>
                        </w:r>
                        <w:r w:rsidRPr="00E8699E">
                          <w:rPr>
                            <w:rFonts w:ascii="Arial" w:eastAsia="宋体" w:hAnsi="Arial" w:cs="Arial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of the cohort 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3F6138" w:rsidRPr="00BB7EAF">
        <w:rPr>
          <w:rFonts w:ascii="Arial" w:hAnsi="Arial" w:cs="Arial"/>
          <w:szCs w:val="24"/>
        </w:rPr>
        <w:br w:type="page"/>
      </w:r>
      <w:bookmarkStart w:id="5" w:name="_GoBack"/>
      <w:bookmarkEnd w:id="5"/>
    </w:p>
    <w:p w14:paraId="255189E8" w14:textId="772DA753" w:rsidR="00AA3B65" w:rsidRPr="00BB7EAF" w:rsidRDefault="001F67D2" w:rsidP="003F6138">
      <w:pPr>
        <w:suppressLineNumbers/>
        <w:spacing w:line="48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b/>
          <w:szCs w:val="24"/>
        </w:rPr>
        <w:lastRenderedPageBreak/>
        <w:t>Supplementary</w:t>
      </w:r>
      <w:r w:rsidR="00AA3B65" w:rsidRPr="00BB7EAF">
        <w:rPr>
          <w:rFonts w:ascii="Arial" w:hAnsi="Arial" w:cs="Arial"/>
          <w:b/>
          <w:szCs w:val="24"/>
        </w:rPr>
        <w:t xml:space="preserve"> Fig</w:t>
      </w:r>
      <w:r w:rsidR="00FD29FD" w:rsidRPr="00BB7EAF">
        <w:rPr>
          <w:rFonts w:ascii="Arial" w:hAnsi="Arial" w:cs="Arial"/>
          <w:b/>
          <w:szCs w:val="24"/>
          <w:lang w:eastAsia="zh-CN"/>
        </w:rPr>
        <w:t>ure</w:t>
      </w:r>
      <w:r w:rsidR="00AA3B65" w:rsidRPr="00BB7EAF">
        <w:rPr>
          <w:rFonts w:ascii="Arial" w:hAnsi="Arial" w:cs="Arial"/>
          <w:b/>
          <w:szCs w:val="24"/>
        </w:rPr>
        <w:t xml:space="preserve"> </w:t>
      </w:r>
      <w:r w:rsidR="00FD29FD" w:rsidRPr="00BB7EAF">
        <w:rPr>
          <w:rFonts w:ascii="Arial" w:hAnsi="Arial" w:cs="Arial"/>
          <w:b/>
          <w:szCs w:val="24"/>
          <w:lang w:eastAsia="zh-CN"/>
        </w:rPr>
        <w:t>s</w:t>
      </w:r>
      <w:r w:rsidR="00AA3B65" w:rsidRPr="00BB7EAF">
        <w:rPr>
          <w:rFonts w:ascii="Arial" w:hAnsi="Arial" w:cs="Arial"/>
          <w:b/>
          <w:szCs w:val="24"/>
        </w:rPr>
        <w:t>2</w:t>
      </w:r>
      <w:r w:rsidR="00AA3B65" w:rsidRPr="00BB7EAF">
        <w:rPr>
          <w:rFonts w:ascii="Arial" w:hAnsi="Arial" w:cs="Arial"/>
          <w:szCs w:val="24"/>
        </w:rPr>
        <w:t xml:space="preserve"> </w:t>
      </w:r>
      <w:proofErr w:type="gramStart"/>
      <w:r w:rsidR="00AA3B65" w:rsidRPr="00BB7EAF">
        <w:rPr>
          <w:rFonts w:ascii="Arial" w:hAnsi="Arial" w:cs="Arial"/>
          <w:szCs w:val="24"/>
        </w:rPr>
        <w:t>The</w:t>
      </w:r>
      <w:proofErr w:type="gramEnd"/>
      <w:r w:rsidR="00AA3B65" w:rsidRPr="00BB7EAF">
        <w:rPr>
          <w:rFonts w:ascii="Arial" w:hAnsi="Arial" w:cs="Arial"/>
          <w:szCs w:val="24"/>
        </w:rPr>
        <w:t xml:space="preserve"> scatter plot of </w:t>
      </w:r>
      <w:proofErr w:type="spellStart"/>
      <w:r w:rsidR="00AA3B65" w:rsidRPr="00BB7EAF">
        <w:rPr>
          <w:rFonts w:ascii="Arial" w:hAnsi="Arial" w:cs="Arial"/>
          <w:szCs w:val="24"/>
        </w:rPr>
        <w:t>eGFR</w:t>
      </w:r>
      <w:r w:rsidR="00AA3B65" w:rsidRPr="00BB7EAF">
        <w:rPr>
          <w:rFonts w:ascii="Arial" w:hAnsi="Arial" w:cs="Arial"/>
          <w:szCs w:val="24"/>
          <w:vertAlign w:val="subscript"/>
        </w:rPr>
        <w:t>MDRD</w:t>
      </w:r>
      <w:proofErr w:type="spellEnd"/>
      <w:r w:rsidR="00AA3B65" w:rsidRPr="00BB7EAF">
        <w:rPr>
          <w:rFonts w:ascii="Arial" w:hAnsi="Arial" w:cs="Arial"/>
          <w:szCs w:val="24"/>
        </w:rPr>
        <w:t xml:space="preserve">, </w:t>
      </w:r>
      <w:proofErr w:type="spellStart"/>
      <w:r w:rsidR="00AA3B65" w:rsidRPr="00BB7EAF">
        <w:rPr>
          <w:rFonts w:ascii="Arial" w:hAnsi="Arial" w:cs="Arial"/>
          <w:szCs w:val="24"/>
        </w:rPr>
        <w:t>eGFR</w:t>
      </w:r>
      <w:r w:rsidR="00AA3B65" w:rsidRPr="00BB7EAF">
        <w:rPr>
          <w:rFonts w:ascii="Arial" w:hAnsi="Arial" w:cs="Arial"/>
          <w:szCs w:val="24"/>
          <w:vertAlign w:val="subscript"/>
        </w:rPr>
        <w:t>BIS</w:t>
      </w:r>
      <w:proofErr w:type="spellEnd"/>
      <w:r w:rsidR="00AA3B65" w:rsidRPr="00BB7EAF">
        <w:rPr>
          <w:rFonts w:ascii="Arial" w:hAnsi="Arial" w:cs="Arial"/>
          <w:szCs w:val="24"/>
        </w:rPr>
        <w:t xml:space="preserve">, and </w:t>
      </w:r>
      <w:proofErr w:type="spellStart"/>
      <w:r w:rsidR="00AA3B65" w:rsidRPr="00BB7EAF">
        <w:rPr>
          <w:rFonts w:ascii="Arial" w:hAnsi="Arial" w:cs="Arial"/>
          <w:szCs w:val="24"/>
        </w:rPr>
        <w:t>eGFR</w:t>
      </w:r>
      <w:r w:rsidR="00AA3B65" w:rsidRPr="00BB7EAF">
        <w:rPr>
          <w:rFonts w:ascii="Arial" w:hAnsi="Arial" w:cs="Arial"/>
          <w:szCs w:val="24"/>
          <w:vertAlign w:val="subscript"/>
        </w:rPr>
        <w:t>modified</w:t>
      </w:r>
      <w:proofErr w:type="spellEnd"/>
      <w:r w:rsidR="00AA3B65" w:rsidRPr="00BB7EAF">
        <w:rPr>
          <w:rFonts w:ascii="Arial" w:hAnsi="Arial" w:cs="Arial"/>
          <w:szCs w:val="24"/>
        </w:rPr>
        <w:t>-</w:t>
      </w:r>
      <w:r w:rsidR="00AA3B65" w:rsidRPr="00BB7EAF">
        <w:rPr>
          <w:rFonts w:ascii="Arial" w:hAnsi="Arial" w:cs="Arial"/>
          <w:szCs w:val="24"/>
          <w:vertAlign w:val="subscript"/>
        </w:rPr>
        <w:t>MDRD</w:t>
      </w:r>
      <w:r w:rsidR="00AA3B65" w:rsidRPr="00BB7EAF">
        <w:rPr>
          <w:rFonts w:ascii="Arial" w:hAnsi="Arial" w:cs="Arial"/>
          <w:szCs w:val="24"/>
        </w:rPr>
        <w:t xml:space="preserve"> versus </w:t>
      </w:r>
      <w:proofErr w:type="spellStart"/>
      <w:r w:rsidR="00AA3B65" w:rsidRPr="00BB7EAF">
        <w:rPr>
          <w:rFonts w:ascii="Arial" w:hAnsi="Arial" w:cs="Arial"/>
          <w:szCs w:val="24"/>
        </w:rPr>
        <w:t>eGFR</w:t>
      </w:r>
      <w:r w:rsidR="00AA3B65" w:rsidRPr="00BB7EAF">
        <w:rPr>
          <w:rFonts w:ascii="Arial" w:hAnsi="Arial" w:cs="Arial"/>
          <w:szCs w:val="24"/>
          <w:vertAlign w:val="subscript"/>
        </w:rPr>
        <w:t>EPI</w:t>
      </w:r>
      <w:proofErr w:type="spellEnd"/>
      <w:r w:rsidR="00AA3B65" w:rsidRPr="00BB7EAF">
        <w:rPr>
          <w:rFonts w:ascii="Arial" w:hAnsi="Arial" w:cs="Arial"/>
          <w:szCs w:val="24"/>
        </w:rPr>
        <w:t xml:space="preserve"> in </w:t>
      </w:r>
      <w:proofErr w:type="spellStart"/>
      <w:r w:rsidR="00AA3B65" w:rsidRPr="00BB7EAF">
        <w:rPr>
          <w:rFonts w:ascii="Arial" w:hAnsi="Arial" w:cs="Arial"/>
          <w:szCs w:val="24"/>
        </w:rPr>
        <w:t>Rugao</w:t>
      </w:r>
      <w:proofErr w:type="spellEnd"/>
      <w:r w:rsidR="00AA3B65" w:rsidRPr="00BB7EAF">
        <w:rPr>
          <w:rFonts w:ascii="Arial" w:hAnsi="Arial" w:cs="Arial"/>
          <w:szCs w:val="24"/>
        </w:rPr>
        <w:t xml:space="preserve"> longevity population</w:t>
      </w:r>
    </w:p>
    <w:p w14:paraId="44245D47" w14:textId="77777777" w:rsidR="00AA3B65" w:rsidRPr="00BB7EAF" w:rsidRDefault="00AA3B65" w:rsidP="00AA3B65">
      <w:pPr>
        <w:suppressLineNumbers/>
        <w:spacing w:line="240" w:lineRule="auto"/>
        <w:rPr>
          <w:rFonts w:ascii="Arial" w:hAnsi="Arial" w:cs="Arial"/>
          <w:szCs w:val="24"/>
        </w:rPr>
      </w:pPr>
      <w:r w:rsidRPr="00BB7EAF">
        <w:rPr>
          <w:rFonts w:ascii="Arial" w:hAnsi="Arial" w:cs="Arial"/>
          <w:noProof/>
          <w:szCs w:val="24"/>
        </w:rPr>
        <w:drawing>
          <wp:inline distT="0" distB="0" distL="0" distR="0" wp14:anchorId="3D9FF364" wp14:editId="3C49153A">
            <wp:extent cx="3476625" cy="358148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178" cy="359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4878A" w14:textId="77777777" w:rsidR="00F03EB9" w:rsidRPr="00BB7EAF" w:rsidRDefault="00F03EB9" w:rsidP="00F03EB9">
      <w:pPr>
        <w:spacing w:line="480" w:lineRule="auto"/>
        <w:rPr>
          <w:rFonts w:ascii="Arial" w:eastAsia="等线" w:hAnsi="Arial" w:cs="Arial"/>
          <w:i/>
          <w:szCs w:val="24"/>
        </w:rPr>
      </w:pPr>
    </w:p>
    <w:p w14:paraId="2BE639BE" w14:textId="278363B3" w:rsidR="00B928EB" w:rsidRPr="00BB7EAF" w:rsidRDefault="00F03EB9" w:rsidP="00F03EB9">
      <w:pPr>
        <w:spacing w:line="480" w:lineRule="auto"/>
        <w:rPr>
          <w:rFonts w:ascii="Arial" w:eastAsia="等线" w:hAnsi="Arial" w:cs="Arial"/>
          <w:szCs w:val="24"/>
          <w:vertAlign w:val="superscript"/>
        </w:rPr>
      </w:pPr>
      <w:r w:rsidRPr="00BB7EAF">
        <w:rPr>
          <w:rFonts w:ascii="Arial" w:eastAsia="等线" w:hAnsi="Arial" w:cs="Arial"/>
          <w:b/>
          <w:szCs w:val="24"/>
        </w:rPr>
        <w:t xml:space="preserve">Abbreviations: </w:t>
      </w:r>
      <w:r w:rsidRPr="00BB7EAF">
        <w:rPr>
          <w:rFonts w:ascii="Arial" w:hAnsi="Arial" w:cs="Arial"/>
          <w:szCs w:val="24"/>
          <w:shd w:val="clear" w:color="auto" w:fill="FFFFFF"/>
        </w:rPr>
        <w:t>CKD-EPI, Chronic Kidney Disease Epidemiology Collaboration; MDRD, Modification of Diet in Renal Disease Study; BIS, Berlin Initiative Study-1.</w:t>
      </w:r>
    </w:p>
    <w:sectPr w:rsidR="00B928EB" w:rsidRPr="00BB7EAF" w:rsidSect="00B928E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2CDD0" w14:textId="77777777" w:rsidR="00324590" w:rsidRDefault="00324590" w:rsidP="00012BE4">
      <w:pPr>
        <w:spacing w:after="0" w:line="240" w:lineRule="auto"/>
      </w:pPr>
      <w:r>
        <w:separator/>
      </w:r>
    </w:p>
  </w:endnote>
  <w:endnote w:type="continuationSeparator" w:id="0">
    <w:p w14:paraId="53AF8AD3" w14:textId="77777777" w:rsidR="00324590" w:rsidRDefault="00324590" w:rsidP="0001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Semi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F3948" w14:textId="77777777" w:rsidR="00324590" w:rsidRDefault="00324590" w:rsidP="00012BE4">
      <w:pPr>
        <w:spacing w:after="0" w:line="240" w:lineRule="auto"/>
      </w:pPr>
      <w:r>
        <w:separator/>
      </w:r>
    </w:p>
  </w:footnote>
  <w:footnote w:type="continuationSeparator" w:id="0">
    <w:p w14:paraId="2DA81941" w14:textId="77777777" w:rsidR="00324590" w:rsidRDefault="00324590" w:rsidP="00012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EB"/>
    <w:rsid w:val="00012BE4"/>
    <w:rsid w:val="00094773"/>
    <w:rsid w:val="00120BD5"/>
    <w:rsid w:val="001229DA"/>
    <w:rsid w:val="001F67D2"/>
    <w:rsid w:val="00316071"/>
    <w:rsid w:val="00324590"/>
    <w:rsid w:val="00355B7F"/>
    <w:rsid w:val="003918D9"/>
    <w:rsid w:val="003F04FC"/>
    <w:rsid w:val="003F6138"/>
    <w:rsid w:val="004025D5"/>
    <w:rsid w:val="0041654F"/>
    <w:rsid w:val="00442B1B"/>
    <w:rsid w:val="004747F4"/>
    <w:rsid w:val="004C7609"/>
    <w:rsid w:val="0053501A"/>
    <w:rsid w:val="00562A21"/>
    <w:rsid w:val="005672BF"/>
    <w:rsid w:val="00572873"/>
    <w:rsid w:val="005C3D4E"/>
    <w:rsid w:val="00635F2D"/>
    <w:rsid w:val="006C176F"/>
    <w:rsid w:val="006C4D30"/>
    <w:rsid w:val="006F36D6"/>
    <w:rsid w:val="007169B5"/>
    <w:rsid w:val="00753C80"/>
    <w:rsid w:val="00772494"/>
    <w:rsid w:val="007A4A1A"/>
    <w:rsid w:val="008079BE"/>
    <w:rsid w:val="008466BB"/>
    <w:rsid w:val="008906D7"/>
    <w:rsid w:val="008F063D"/>
    <w:rsid w:val="009B1A1D"/>
    <w:rsid w:val="00AA3B65"/>
    <w:rsid w:val="00AF1D62"/>
    <w:rsid w:val="00B23A5B"/>
    <w:rsid w:val="00B928EB"/>
    <w:rsid w:val="00BB7EAF"/>
    <w:rsid w:val="00C6417F"/>
    <w:rsid w:val="00C72291"/>
    <w:rsid w:val="00D13744"/>
    <w:rsid w:val="00D34BD9"/>
    <w:rsid w:val="00D55765"/>
    <w:rsid w:val="00E01A63"/>
    <w:rsid w:val="00E043BC"/>
    <w:rsid w:val="00E6233C"/>
    <w:rsid w:val="00E735F3"/>
    <w:rsid w:val="00E8699E"/>
    <w:rsid w:val="00EA7C6F"/>
    <w:rsid w:val="00F03EB9"/>
    <w:rsid w:val="00F3589C"/>
    <w:rsid w:val="00F75841"/>
    <w:rsid w:val="00F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C3E1C"/>
  <w15:docId w15:val="{F78924D4-01C0-4E0E-B3F3-95DB855E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8EB"/>
    <w:rPr>
      <w:rFonts w:ascii="Calibri" w:eastAsia="宋体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8EB"/>
    <w:pPr>
      <w:spacing w:before="100" w:beforeAutospacing="1" w:after="100" w:afterAutospacing="1" w:line="48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EB"/>
    <w:rPr>
      <w:rFonts w:ascii="Tahoma" w:eastAsia="宋体" w:hAnsi="Tahoma" w:cs="Tahoma"/>
      <w:sz w:val="16"/>
      <w:szCs w:val="16"/>
      <w:lang w:eastAsia="en-US"/>
    </w:rPr>
  </w:style>
  <w:style w:type="character" w:customStyle="1" w:styleId="fontstyle01">
    <w:name w:val="fontstyle01"/>
    <w:basedOn w:val="DefaultParagraphFont"/>
    <w:rsid w:val="00AA3B65"/>
    <w:rPr>
      <w:rFonts w:ascii="AGaramond-Semibold" w:hAnsi="AGaramond-Semibold" w:hint="default"/>
      <w:b/>
      <w:bCs/>
      <w:i w:val="0"/>
      <w:iCs w:val="0"/>
      <w:color w:val="231F2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2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12BE4"/>
    <w:rPr>
      <w:rFonts w:ascii="Calibri" w:eastAsia="宋体" w:hAnsi="Calibri"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2BE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12BE4"/>
    <w:rPr>
      <w:rFonts w:ascii="Calibri" w:eastAsia="宋体" w:hAnsi="Calibri" w:cs="Times New Roman"/>
      <w:sz w:val="18"/>
      <w:szCs w:val="18"/>
      <w:lang w:eastAsia="en-US"/>
    </w:rPr>
  </w:style>
  <w:style w:type="character" w:styleId="Hyperlink">
    <w:name w:val="Hyperlink"/>
    <w:unhideWhenUsed/>
    <w:rsid w:val="00012B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cb5a929-a351-4e0f-b46b-be99a4aa8e8c" xsi:nil="true"/>
    <MigrationWizIdPermissionLevels xmlns="3cb5a929-a351-4e0f-b46b-be99a4aa8e8c" xsi:nil="true"/>
    <MigrationWizIdDocumentLibraryPermissions xmlns="3cb5a929-a351-4e0f-b46b-be99a4aa8e8c" xsi:nil="true"/>
    <MigrationWizIdSecurityGroups xmlns="3cb5a929-a351-4e0f-b46b-be99a4aa8e8c" xsi:nil="true"/>
    <MigrationWizIdPermissions xmlns="3cb5a929-a351-4e0f-b46b-be99a4aa8e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8" ma:contentTypeDescription="Create a new document." ma:contentTypeScope="" ma:versionID="b65ef1936a7f9c7034e31cf376c0767a">
  <xsd:schema xmlns:xsd="http://www.w3.org/2001/XMLSchema" xmlns:xs="http://www.w3.org/2001/XMLSchema" xmlns:p="http://schemas.microsoft.com/office/2006/metadata/properties" xmlns:ns3="3cb5a929-a351-4e0f-b46b-be99a4aa8e8c" xmlns:ns4="da604326-4fda-41f0-bd40-9c520454f2e1" targetNamespace="http://schemas.microsoft.com/office/2006/metadata/properties" ma:root="true" ma:fieldsID="61630d3019a953ec3b9f6d9a73729a99" ns3:_="" ns4:_="">
    <xsd:import namespace="3cb5a929-a351-4e0f-b46b-be99a4aa8e8c"/>
    <xsd:import namespace="da604326-4fda-41f0-bd40-9c520454f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4326-4fda-41f0-bd40-9c520454f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676A-DD6C-4911-BB7B-5926CEF77D68}">
  <ds:schemaRefs>
    <ds:schemaRef ds:uri="http://schemas.microsoft.com/office/2006/metadata/properties"/>
    <ds:schemaRef ds:uri="http://schemas.microsoft.com/office/infopath/2007/PartnerControls"/>
    <ds:schemaRef ds:uri="3cb5a929-a351-4e0f-b46b-be99a4aa8e8c"/>
  </ds:schemaRefs>
</ds:datastoreItem>
</file>

<file path=customXml/itemProps2.xml><?xml version="1.0" encoding="utf-8"?>
<ds:datastoreItem xmlns:ds="http://schemas.openxmlformats.org/officeDocument/2006/customXml" ds:itemID="{A64D71C7-8539-44FC-8BC0-95AC41593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F706F-8F27-4384-B908-885A33767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da604326-4fda-41f0-bd40-9c520454f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7EEF1-F617-44E7-888F-89500C9E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UCI Health Services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Mengjing</dc:creator>
  <cp:lastModifiedBy>fiyona</cp:lastModifiedBy>
  <cp:revision>2</cp:revision>
  <cp:lastPrinted>2016-11-12T21:33:00Z</cp:lastPrinted>
  <dcterms:created xsi:type="dcterms:W3CDTF">2020-05-16T01:51:00Z</dcterms:created>
  <dcterms:modified xsi:type="dcterms:W3CDTF">2020-05-16T01:51:00Z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