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51"/>
        <w:tblpPr w:leftFromText="180" w:rightFromText="180" w:vertAnchor="page" w:horzAnchor="margin" w:tblpXSpec="center" w:tblpY="1807"/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33"/>
        <w:gridCol w:w="1958"/>
        <w:gridCol w:w="38"/>
        <w:gridCol w:w="2061"/>
        <w:gridCol w:w="59"/>
        <w:gridCol w:w="2125"/>
        <w:gridCol w:w="1985"/>
        <w:gridCol w:w="1840"/>
        <w:gridCol w:w="1974"/>
        <w:gridCol w:w="27"/>
        <w:gridCol w:w="2130"/>
        <w:gridCol w:w="2034"/>
        <w:gridCol w:w="16"/>
        <w:gridCol w:w="2093"/>
        <w:gridCol w:w="11"/>
        <w:gridCol w:w="2093"/>
        <w:gridCol w:w="11"/>
        <w:gridCol w:w="2087"/>
        <w:gridCol w:w="11"/>
        <w:gridCol w:w="2114"/>
      </w:tblGrid>
      <w:tr w:rsidR="004C3678" w:rsidRPr="005E11BD" w14:paraId="1C73EA34" w14:textId="77777777" w:rsidTr="00E45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5" w:type="pct"/>
            <w:tcBorders>
              <w:left w:val="nil"/>
            </w:tcBorders>
          </w:tcPr>
          <w:p w14:paraId="259298E0" w14:textId="77777777" w:rsidR="00086162" w:rsidRPr="00317BFD" w:rsidRDefault="00086162" w:rsidP="006201D8">
            <w:pPr>
              <w:pStyle w:val="Heading1"/>
              <w:spacing w:before="0" w:after="0" w:line="240" w:lineRule="atLeast"/>
              <w:ind w:leftChars="-202" w:left="-424" w:firstLineChars="236" w:firstLine="425"/>
              <w:jc w:val="center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1529" w:type="pct"/>
            <w:gridSpan w:val="6"/>
          </w:tcPr>
          <w:p w14:paraId="03FF99C7" w14:textId="77777777" w:rsidR="00086162" w:rsidRPr="005E11BD" w:rsidRDefault="00551D11" w:rsidP="006201D8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5E11BD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t>CG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t xml:space="preserve"> equation</w:t>
            </w:r>
          </w:p>
        </w:tc>
        <w:tc>
          <w:tcPr>
            <w:tcW w:w="1488" w:type="pct"/>
            <w:gridSpan w:val="5"/>
          </w:tcPr>
          <w:p w14:paraId="7FBB16F2" w14:textId="77777777" w:rsidR="00086162" w:rsidRPr="005E11BD" w:rsidRDefault="00551D11" w:rsidP="006201D8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t>FAS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t xml:space="preserve"> equation</w:t>
            </w:r>
          </w:p>
        </w:tc>
        <w:tc>
          <w:tcPr>
            <w:tcW w:w="1568" w:type="pct"/>
            <w:gridSpan w:val="8"/>
            <w:tcBorders>
              <w:right w:val="nil"/>
            </w:tcBorders>
          </w:tcPr>
          <w:p w14:paraId="476C2FD5" w14:textId="77777777" w:rsidR="00086162" w:rsidRPr="005E11BD" w:rsidRDefault="00551D11" w:rsidP="006201D8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t>CKD-EPI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t xml:space="preserve"> equation</w:t>
            </w:r>
          </w:p>
        </w:tc>
      </w:tr>
      <w:tr w:rsidR="00781474" w:rsidRPr="005E11BD" w14:paraId="44CE8610" w14:textId="77777777" w:rsidTr="00074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</w:tcBorders>
          </w:tcPr>
          <w:p w14:paraId="25EC8EFB" w14:textId="77777777" w:rsidR="00086162" w:rsidRPr="00317BFD" w:rsidRDefault="00551D11" w:rsidP="006201D8">
            <w:pPr>
              <w:pStyle w:val="Heading1"/>
              <w:spacing w:before="0" w:after="0" w:line="240" w:lineRule="atLeast"/>
              <w:jc w:val="center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Classification</w:t>
            </w:r>
          </w:p>
        </w:tc>
        <w:tc>
          <w:tcPr>
            <w:tcW w:w="364" w:type="pct"/>
          </w:tcPr>
          <w:p w14:paraId="7F35EE99" w14:textId="77777777" w:rsidR="00086162" w:rsidRPr="005E11BD" w:rsidRDefault="00551D11" w:rsidP="006201D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90" w:type="pct"/>
            <w:gridSpan w:val="2"/>
          </w:tcPr>
          <w:p w14:paraId="530F655B" w14:textId="77777777" w:rsidR="00086162" w:rsidRPr="005E11BD" w:rsidRDefault="00551D11" w:rsidP="006201D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06" w:type="pct"/>
            <w:gridSpan w:val="2"/>
          </w:tcPr>
          <w:p w14:paraId="10B044FB" w14:textId="77777777" w:rsidR="00086162" w:rsidRPr="005E11BD" w:rsidRDefault="00551D11" w:rsidP="006201D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369" w:type="pct"/>
          </w:tcPr>
          <w:p w14:paraId="5552FA65" w14:textId="77777777" w:rsidR="00086162" w:rsidRPr="005E11BD" w:rsidRDefault="00551D11" w:rsidP="006201D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6B5CCAC8" w14:textId="77777777" w:rsidR="00086162" w:rsidRPr="005E11BD" w:rsidRDefault="00551D11" w:rsidP="006201D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61DC4F8B" w14:textId="77777777" w:rsidR="00086162" w:rsidRPr="005E11BD" w:rsidRDefault="00551D11" w:rsidP="006201D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00" w:type="pct"/>
            <w:gridSpan w:val="2"/>
            <w:shd w:val="clear" w:color="auto" w:fill="D9D9D9" w:themeFill="background1" w:themeFillShade="D9"/>
          </w:tcPr>
          <w:p w14:paraId="5BE46F1F" w14:textId="77777777" w:rsidR="00086162" w:rsidRPr="005E11BD" w:rsidRDefault="00551D11" w:rsidP="006201D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381" w:type="pct"/>
            <w:gridSpan w:val="2"/>
            <w:shd w:val="clear" w:color="auto" w:fill="D9D9D9" w:themeFill="background1" w:themeFillShade="D9"/>
          </w:tcPr>
          <w:p w14:paraId="6587DA1E" w14:textId="77777777" w:rsidR="00086162" w:rsidRPr="005E11BD" w:rsidRDefault="00551D11" w:rsidP="006201D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391" w:type="pct"/>
            <w:gridSpan w:val="2"/>
          </w:tcPr>
          <w:p w14:paraId="27C79348" w14:textId="77777777" w:rsidR="00086162" w:rsidRPr="005E11BD" w:rsidRDefault="00551D11" w:rsidP="006201D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91" w:type="pct"/>
            <w:gridSpan w:val="2"/>
          </w:tcPr>
          <w:p w14:paraId="2E69F797" w14:textId="77777777" w:rsidR="00086162" w:rsidRPr="005E11BD" w:rsidRDefault="00551D11" w:rsidP="006201D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390" w:type="pct"/>
            <w:gridSpan w:val="2"/>
          </w:tcPr>
          <w:p w14:paraId="324C2BCE" w14:textId="77777777" w:rsidR="00086162" w:rsidRPr="005E11BD" w:rsidRDefault="00551D11" w:rsidP="006201D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394" w:type="pct"/>
            <w:tcBorders>
              <w:right w:val="nil"/>
            </w:tcBorders>
          </w:tcPr>
          <w:p w14:paraId="2F395069" w14:textId="77777777" w:rsidR="00086162" w:rsidRPr="005E11BD" w:rsidRDefault="00551D11" w:rsidP="006201D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IV</w:t>
            </w:r>
          </w:p>
        </w:tc>
      </w:tr>
      <w:tr w:rsidR="00781474" w:rsidRPr="005E11BD" w14:paraId="2218658C" w14:textId="77777777" w:rsidTr="00074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</w:tcBorders>
          </w:tcPr>
          <w:p w14:paraId="41F9FD50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proofErr w:type="gramStart"/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n(</w:t>
            </w:r>
            <w:proofErr w:type="gramEnd"/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%)</w:t>
            </w:r>
          </w:p>
        </w:tc>
        <w:tc>
          <w:tcPr>
            <w:tcW w:w="364" w:type="pct"/>
            <w:shd w:val="clear" w:color="auto" w:fill="FFFFFF" w:themeFill="background1"/>
          </w:tcPr>
          <w:p w14:paraId="2E77B650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380(27.9)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4199E325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715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52.5)</w:t>
            </w: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47ABD23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246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18.1)</w:t>
            </w:r>
          </w:p>
        </w:tc>
        <w:tc>
          <w:tcPr>
            <w:tcW w:w="369" w:type="pct"/>
            <w:shd w:val="clear" w:color="auto" w:fill="FFFFFF" w:themeFill="background1"/>
          </w:tcPr>
          <w:p w14:paraId="25AD592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21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1.5)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06423C0F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338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24.8)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3606CDD6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737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54.1)</w:t>
            </w:r>
          </w:p>
        </w:tc>
        <w:tc>
          <w:tcPr>
            <w:tcW w:w="400" w:type="pct"/>
            <w:gridSpan w:val="2"/>
            <w:shd w:val="clear" w:color="auto" w:fill="D9D9D9" w:themeFill="background1" w:themeFillShade="D9"/>
          </w:tcPr>
          <w:p w14:paraId="3E13620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267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19.6)</w:t>
            </w:r>
          </w:p>
        </w:tc>
        <w:tc>
          <w:tcPr>
            <w:tcW w:w="381" w:type="pct"/>
            <w:gridSpan w:val="2"/>
            <w:shd w:val="clear" w:color="auto" w:fill="D9D9D9" w:themeFill="background1" w:themeFillShade="D9"/>
          </w:tcPr>
          <w:p w14:paraId="08A4BE34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20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1.5)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33217695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458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33.6)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25CEF39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717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52.6)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0F64C4C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168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12.3</w:t>
            </w:r>
          </w:p>
        </w:tc>
        <w:tc>
          <w:tcPr>
            <w:tcW w:w="394" w:type="pct"/>
            <w:tcBorders>
              <w:right w:val="nil"/>
            </w:tcBorders>
            <w:shd w:val="clear" w:color="auto" w:fill="FFFFFF" w:themeFill="background1"/>
          </w:tcPr>
          <w:p w14:paraId="27DE9C2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19(1.4)</w:t>
            </w:r>
          </w:p>
        </w:tc>
      </w:tr>
      <w:tr w:rsidR="00781474" w:rsidRPr="005E11BD" w14:paraId="760BE3D0" w14:textId="77777777" w:rsidTr="00074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</w:tcBorders>
          </w:tcPr>
          <w:p w14:paraId="1CFC713F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Age(y)</w:t>
            </w:r>
          </w:p>
        </w:tc>
        <w:tc>
          <w:tcPr>
            <w:tcW w:w="364" w:type="pct"/>
            <w:shd w:val="clear" w:color="auto" w:fill="FFFFFF" w:themeFill="background1"/>
          </w:tcPr>
          <w:p w14:paraId="1B913902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60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53.25;64)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2D44C144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67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62;71)</w:t>
            </w: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41B728B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72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68;76)</w:t>
            </w:r>
          </w:p>
        </w:tc>
        <w:tc>
          <w:tcPr>
            <w:tcW w:w="369" w:type="pct"/>
            <w:shd w:val="clear" w:color="auto" w:fill="FFFFFF" w:themeFill="background1"/>
          </w:tcPr>
          <w:p w14:paraId="2AA2CF1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70(65;77)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42EFD64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61(54;65)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05FB9C90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66(60;71)</w:t>
            </w:r>
          </w:p>
        </w:tc>
        <w:tc>
          <w:tcPr>
            <w:tcW w:w="400" w:type="pct"/>
            <w:gridSpan w:val="2"/>
            <w:shd w:val="clear" w:color="auto" w:fill="D9D9D9" w:themeFill="background1" w:themeFillShade="D9"/>
          </w:tcPr>
          <w:p w14:paraId="20B1FA16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71(66;75)</w:t>
            </w:r>
          </w:p>
        </w:tc>
        <w:tc>
          <w:tcPr>
            <w:tcW w:w="381" w:type="pct"/>
            <w:gridSpan w:val="2"/>
            <w:shd w:val="clear" w:color="auto" w:fill="D9D9D9" w:themeFill="background1" w:themeFillShade="D9"/>
          </w:tcPr>
          <w:p w14:paraId="66D3D330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70(65.50;77.50)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6759D74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62(57;67)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7CA51F9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67(61;72)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65B9479B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69(65;75)</w:t>
            </w:r>
          </w:p>
        </w:tc>
        <w:tc>
          <w:tcPr>
            <w:tcW w:w="394" w:type="pct"/>
            <w:tcBorders>
              <w:right w:val="nil"/>
            </w:tcBorders>
            <w:shd w:val="clear" w:color="auto" w:fill="FFFFFF" w:themeFill="background1"/>
          </w:tcPr>
          <w:p w14:paraId="0FFCF33B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70(65;76)</w:t>
            </w:r>
          </w:p>
        </w:tc>
      </w:tr>
      <w:tr w:rsidR="00781474" w:rsidRPr="005E11BD" w14:paraId="27920AD8" w14:textId="77777777" w:rsidTr="00074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</w:tcBorders>
          </w:tcPr>
          <w:p w14:paraId="412FAA68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Female (n, %)</w:t>
            </w:r>
          </w:p>
        </w:tc>
        <w:tc>
          <w:tcPr>
            <w:tcW w:w="364" w:type="pct"/>
            <w:shd w:val="clear" w:color="auto" w:fill="FFFFFF" w:themeFill="background1"/>
          </w:tcPr>
          <w:p w14:paraId="5CA93DC2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101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26.6)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63B31D7B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152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21.3)</w:t>
            </w: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697EE800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45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18.3)</w:t>
            </w:r>
          </w:p>
        </w:tc>
        <w:tc>
          <w:tcPr>
            <w:tcW w:w="369" w:type="pct"/>
            <w:shd w:val="clear" w:color="auto" w:fill="FFFFFF" w:themeFill="background1"/>
            <w:noWrap/>
          </w:tcPr>
          <w:p w14:paraId="44972C8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23.8)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7695144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94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27.8)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5038000C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163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22.1)</w:t>
            </w:r>
          </w:p>
        </w:tc>
        <w:tc>
          <w:tcPr>
            <w:tcW w:w="400" w:type="pct"/>
            <w:gridSpan w:val="2"/>
            <w:shd w:val="clear" w:color="auto" w:fill="D9D9D9" w:themeFill="background1" w:themeFillShade="D9"/>
          </w:tcPr>
          <w:p w14:paraId="0F66A9CC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41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15.4)</w:t>
            </w:r>
          </w:p>
        </w:tc>
        <w:tc>
          <w:tcPr>
            <w:tcW w:w="381" w:type="pct"/>
            <w:gridSpan w:val="2"/>
            <w:shd w:val="clear" w:color="auto" w:fill="D9D9D9" w:themeFill="background1" w:themeFillShade="D9"/>
          </w:tcPr>
          <w:p w14:paraId="708CBDF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25.0)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62618CAB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157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34.3)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535E5C67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114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15.9)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660BC4E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27(16.1)</w:t>
            </w:r>
          </w:p>
        </w:tc>
        <w:tc>
          <w:tcPr>
            <w:tcW w:w="394" w:type="pct"/>
            <w:tcBorders>
              <w:right w:val="nil"/>
            </w:tcBorders>
            <w:shd w:val="clear" w:color="auto" w:fill="FFFFFF" w:themeFill="background1"/>
          </w:tcPr>
          <w:p w14:paraId="6C8E3B9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26.3)</w:t>
            </w:r>
          </w:p>
        </w:tc>
      </w:tr>
      <w:tr w:rsidR="00781474" w:rsidRPr="005E11BD" w14:paraId="468BFAD8" w14:textId="77777777" w:rsidTr="00074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</w:tcBorders>
          </w:tcPr>
          <w:p w14:paraId="28B6D06B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Weight (kg)</w:t>
            </w:r>
          </w:p>
        </w:tc>
        <w:tc>
          <w:tcPr>
            <w:tcW w:w="364" w:type="pct"/>
            <w:shd w:val="clear" w:color="auto" w:fill="FFFFFF" w:themeFill="background1"/>
          </w:tcPr>
          <w:p w14:paraId="08666B72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73</w:t>
            </w:r>
            <w:r w:rsidRPr="00557B40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65;80)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5C34AE55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69(61;75)</w:t>
            </w: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6C10DC60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68(60;74)</w:t>
            </w:r>
          </w:p>
        </w:tc>
        <w:tc>
          <w:tcPr>
            <w:tcW w:w="369" w:type="pct"/>
            <w:shd w:val="clear" w:color="auto" w:fill="FFFFFF" w:themeFill="background1"/>
          </w:tcPr>
          <w:p w14:paraId="5DE3457C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64(57;72)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72ED9490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65(60(;73)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1F695572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70(62;76)</w:t>
            </w:r>
          </w:p>
        </w:tc>
        <w:tc>
          <w:tcPr>
            <w:tcW w:w="400" w:type="pct"/>
            <w:gridSpan w:val="2"/>
            <w:shd w:val="clear" w:color="auto" w:fill="D9D9D9" w:themeFill="background1" w:themeFillShade="D9"/>
          </w:tcPr>
          <w:p w14:paraId="26FFB714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73(68;80)</w:t>
            </w:r>
          </w:p>
        </w:tc>
        <w:tc>
          <w:tcPr>
            <w:tcW w:w="381" w:type="pct"/>
            <w:gridSpan w:val="2"/>
            <w:shd w:val="clear" w:color="auto" w:fill="D9D9D9" w:themeFill="background1" w:themeFillShade="D9"/>
          </w:tcPr>
          <w:p w14:paraId="3B1F4AB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68(58;73)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3A8311A6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64(58;70)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5148D0B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72(65;78)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717CCEC7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74(67;80)</w:t>
            </w:r>
          </w:p>
        </w:tc>
        <w:tc>
          <w:tcPr>
            <w:tcW w:w="394" w:type="pct"/>
            <w:tcBorders>
              <w:right w:val="nil"/>
            </w:tcBorders>
            <w:shd w:val="clear" w:color="auto" w:fill="FFFFFF" w:themeFill="background1"/>
          </w:tcPr>
          <w:p w14:paraId="5C15AC9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68(57;73)</w:t>
            </w:r>
          </w:p>
        </w:tc>
      </w:tr>
      <w:tr w:rsidR="00781474" w:rsidRPr="005E11BD" w14:paraId="09C0B5AE" w14:textId="77777777" w:rsidTr="00074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</w:tcBorders>
          </w:tcPr>
          <w:p w14:paraId="03231B52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Height (cm)</w:t>
            </w:r>
          </w:p>
        </w:tc>
        <w:tc>
          <w:tcPr>
            <w:tcW w:w="364" w:type="pct"/>
            <w:shd w:val="clear" w:color="auto" w:fill="FFFFFF" w:themeFill="background1"/>
          </w:tcPr>
          <w:p w14:paraId="74DBCD0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168(160;172)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2F54DD16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168(161;171)</w:t>
            </w: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65B25C3F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168(162;171)</w:t>
            </w:r>
          </w:p>
        </w:tc>
        <w:tc>
          <w:tcPr>
            <w:tcW w:w="369" w:type="pct"/>
            <w:shd w:val="clear" w:color="auto" w:fill="FFFFFF" w:themeFill="background1"/>
          </w:tcPr>
          <w:p w14:paraId="0689D32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168(158;173)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70753E3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165(159.75;170)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5CE11B7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168(161.50;172.00)</w:t>
            </w:r>
          </w:p>
        </w:tc>
        <w:tc>
          <w:tcPr>
            <w:tcW w:w="400" w:type="pct"/>
            <w:gridSpan w:val="2"/>
            <w:shd w:val="clear" w:color="auto" w:fill="D9D9D9" w:themeFill="background1" w:themeFillShade="D9"/>
          </w:tcPr>
          <w:p w14:paraId="42E7DA15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170(165;173)</w:t>
            </w:r>
          </w:p>
        </w:tc>
        <w:tc>
          <w:tcPr>
            <w:tcW w:w="381" w:type="pct"/>
            <w:gridSpan w:val="2"/>
            <w:shd w:val="clear" w:color="auto" w:fill="D9D9D9" w:themeFill="background1" w:themeFillShade="D9"/>
          </w:tcPr>
          <w:p w14:paraId="53A62B66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168(160.50;173.00)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28DBC4B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164(158;170)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12177AF4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169(164:173)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29D49286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170(165;173)</w:t>
            </w:r>
          </w:p>
        </w:tc>
        <w:tc>
          <w:tcPr>
            <w:tcW w:w="394" w:type="pct"/>
            <w:tcBorders>
              <w:right w:val="nil"/>
            </w:tcBorders>
            <w:shd w:val="clear" w:color="auto" w:fill="FFFFFF" w:themeFill="background1"/>
          </w:tcPr>
          <w:p w14:paraId="5B05D4C7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168(160;173)</w:t>
            </w:r>
          </w:p>
        </w:tc>
      </w:tr>
      <w:tr w:rsidR="00781474" w:rsidRPr="005E11BD" w14:paraId="07E34096" w14:textId="77777777" w:rsidTr="00074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</w:tcBorders>
          </w:tcPr>
          <w:p w14:paraId="41069074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BMI (kg/m2)</w:t>
            </w:r>
          </w:p>
        </w:tc>
        <w:tc>
          <w:tcPr>
            <w:tcW w:w="364" w:type="pct"/>
            <w:shd w:val="clear" w:color="auto" w:fill="FFFFFF" w:themeFill="background1"/>
          </w:tcPr>
          <w:p w14:paraId="33E08D7B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25.95(24.22;28.08)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48A06B45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24.80(22.86;26.78)</w:t>
            </w: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4D4009C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23.95(22.03;25.82)</w:t>
            </w:r>
          </w:p>
        </w:tc>
        <w:tc>
          <w:tcPr>
            <w:tcW w:w="369" w:type="pct"/>
            <w:shd w:val="clear" w:color="auto" w:fill="FFFFFF" w:themeFill="background1"/>
          </w:tcPr>
          <w:p w14:paraId="2CC3538F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23.53(22.64;25.92)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5C6966FF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24.24(22.31;26.38)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52A11A8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25.06(22.96;26.99)</w:t>
            </w:r>
          </w:p>
        </w:tc>
        <w:tc>
          <w:tcPr>
            <w:tcW w:w="400" w:type="pct"/>
            <w:gridSpan w:val="2"/>
            <w:shd w:val="clear" w:color="auto" w:fill="D9D9D9" w:themeFill="background1" w:themeFillShade="D9"/>
          </w:tcPr>
          <w:p w14:paraId="0982A6D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25.61(23.78(27.46)</w:t>
            </w:r>
          </w:p>
        </w:tc>
        <w:tc>
          <w:tcPr>
            <w:tcW w:w="381" w:type="pct"/>
            <w:gridSpan w:val="2"/>
            <w:shd w:val="clear" w:color="auto" w:fill="D9D9D9" w:themeFill="background1" w:themeFillShade="D9"/>
          </w:tcPr>
          <w:p w14:paraId="7447A074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23.69(22.76;26.06)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7AE3893C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24.09(22.15;25.97)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0614AFD2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25.35(23.51;27.32)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62A9C9D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25.74(23.74;27.46)</w:t>
            </w:r>
          </w:p>
        </w:tc>
        <w:tc>
          <w:tcPr>
            <w:tcW w:w="394" w:type="pct"/>
            <w:tcBorders>
              <w:right w:val="nil"/>
            </w:tcBorders>
            <w:shd w:val="clear" w:color="auto" w:fill="FFFFFF" w:themeFill="background1"/>
          </w:tcPr>
          <w:p w14:paraId="26B1A3B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23.53(22.68;26.06)</w:t>
            </w:r>
          </w:p>
        </w:tc>
      </w:tr>
      <w:tr w:rsidR="00781474" w:rsidRPr="005E11BD" w14:paraId="61E4B105" w14:textId="77777777" w:rsidTr="00074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</w:tcBorders>
          </w:tcPr>
          <w:p w14:paraId="34317370" w14:textId="77777777" w:rsidR="00086162" w:rsidRPr="00E14DD1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BAS</w:t>
            </w:r>
            <w:r w:rsidRPr="00E14DD1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 xml:space="preserve"> (m2)</w:t>
            </w:r>
          </w:p>
        </w:tc>
        <w:tc>
          <w:tcPr>
            <w:tcW w:w="364" w:type="pct"/>
            <w:shd w:val="clear" w:color="auto" w:fill="FFFFFF" w:themeFill="background1"/>
          </w:tcPr>
          <w:p w14:paraId="68266B5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1.81(1.70;1.93)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24F02E9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1.77(1.65;1.86)</w:t>
            </w: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2D39003F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1.75(1.63;1.85)</w:t>
            </w:r>
          </w:p>
        </w:tc>
        <w:tc>
          <w:tcPr>
            <w:tcW w:w="369" w:type="pct"/>
            <w:shd w:val="clear" w:color="auto" w:fill="FFFFFF" w:themeFill="background1"/>
          </w:tcPr>
          <w:p w14:paraId="7ECB481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1.73(1.56;1.84)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5799F7C4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1.72(1.61;1.81)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48C310D0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1.79(1.67;1.88)</w:t>
            </w:r>
          </w:p>
        </w:tc>
        <w:tc>
          <w:tcPr>
            <w:tcW w:w="400" w:type="pct"/>
            <w:gridSpan w:val="2"/>
            <w:shd w:val="clear" w:color="auto" w:fill="D9D9D9" w:themeFill="background1" w:themeFillShade="D9"/>
          </w:tcPr>
          <w:p w14:paraId="7E68EA0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1.84(1.74(1.93)</w:t>
            </w:r>
          </w:p>
        </w:tc>
        <w:tc>
          <w:tcPr>
            <w:tcW w:w="381" w:type="pct"/>
            <w:gridSpan w:val="2"/>
            <w:shd w:val="clear" w:color="auto" w:fill="D9D9D9" w:themeFill="background1" w:themeFillShade="D9"/>
          </w:tcPr>
          <w:p w14:paraId="19E61E87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1.79((1.60;1.86)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2C2DE5C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1.69(1.59;1.79)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77D3E63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1.83(1.72;1.90)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1734BD2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1.84(1.74;1.94)</w:t>
            </w:r>
          </w:p>
        </w:tc>
        <w:tc>
          <w:tcPr>
            <w:tcW w:w="394" w:type="pct"/>
            <w:tcBorders>
              <w:right w:val="nil"/>
            </w:tcBorders>
            <w:shd w:val="clear" w:color="auto" w:fill="FFFFFF" w:themeFill="background1"/>
          </w:tcPr>
          <w:p w14:paraId="5D4958E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1.79(1.58;1.85)</w:t>
            </w:r>
          </w:p>
        </w:tc>
      </w:tr>
      <w:tr w:rsidR="00781474" w:rsidRPr="005E11BD" w14:paraId="7BEE29A6" w14:textId="77777777" w:rsidTr="00074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</w:tcBorders>
          </w:tcPr>
          <w:p w14:paraId="1D67E682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Smoking (n, %)</w:t>
            </w:r>
          </w:p>
        </w:tc>
        <w:tc>
          <w:tcPr>
            <w:tcW w:w="364" w:type="pct"/>
            <w:shd w:val="clear" w:color="auto" w:fill="FFFFFF" w:themeFill="background1"/>
          </w:tcPr>
          <w:p w14:paraId="3602CCF6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146(38.4)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247DDB00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269(37.6)</w:t>
            </w: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0B475C7B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95(38.6)</w:t>
            </w:r>
          </w:p>
        </w:tc>
        <w:tc>
          <w:tcPr>
            <w:tcW w:w="369" w:type="pct"/>
            <w:shd w:val="clear" w:color="auto" w:fill="FFFFFF" w:themeFill="background1"/>
          </w:tcPr>
          <w:p w14:paraId="4BB3871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12(57.1)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415358B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129(38.2)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357F8E5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271(36.8)</w:t>
            </w:r>
          </w:p>
        </w:tc>
        <w:tc>
          <w:tcPr>
            <w:tcW w:w="400" w:type="pct"/>
            <w:gridSpan w:val="2"/>
            <w:shd w:val="clear" w:color="auto" w:fill="D9D9D9" w:themeFill="background1" w:themeFillShade="D9"/>
          </w:tcPr>
          <w:p w14:paraId="79849756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112(41.9)</w:t>
            </w:r>
          </w:p>
        </w:tc>
        <w:tc>
          <w:tcPr>
            <w:tcW w:w="381" w:type="pct"/>
            <w:gridSpan w:val="2"/>
            <w:shd w:val="clear" w:color="auto" w:fill="D9D9D9" w:themeFill="background1" w:themeFillShade="D9"/>
          </w:tcPr>
          <w:p w14:paraId="6EAEC87B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10(50.0)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424E1BD5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153(33.4)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498E8BA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293(40.9)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7C9148C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66(39.3)</w:t>
            </w:r>
          </w:p>
        </w:tc>
        <w:tc>
          <w:tcPr>
            <w:tcW w:w="394" w:type="pct"/>
            <w:tcBorders>
              <w:right w:val="nil"/>
            </w:tcBorders>
            <w:shd w:val="clear" w:color="auto" w:fill="FFFFFF" w:themeFill="background1"/>
          </w:tcPr>
          <w:p w14:paraId="6CA11D4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10(52.6)</w:t>
            </w:r>
          </w:p>
        </w:tc>
      </w:tr>
      <w:tr w:rsidR="00781474" w:rsidRPr="005E11BD" w14:paraId="2256E4D6" w14:textId="77777777" w:rsidTr="00074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</w:tcBorders>
          </w:tcPr>
          <w:p w14:paraId="7AC0D04B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Diabetes (n</w:t>
            </w:r>
            <w:r w:rsidR="0007469E"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, %</w:t>
            </w: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364" w:type="pct"/>
            <w:shd w:val="clear" w:color="auto" w:fill="FFFFFF" w:themeFill="background1"/>
          </w:tcPr>
          <w:p w14:paraId="5203CB5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135(35.5)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769D0A24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219(30.6)</w:t>
            </w: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019B0E1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76(30.9)</w:t>
            </w:r>
          </w:p>
        </w:tc>
        <w:tc>
          <w:tcPr>
            <w:tcW w:w="369" w:type="pct"/>
            <w:shd w:val="clear" w:color="auto" w:fill="FFFFFF" w:themeFill="background1"/>
          </w:tcPr>
          <w:p w14:paraId="3478BB36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13(61.9)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16B2D03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108(32.0)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64EA01B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238(32.3)</w:t>
            </w:r>
          </w:p>
        </w:tc>
        <w:tc>
          <w:tcPr>
            <w:tcW w:w="400" w:type="pct"/>
            <w:gridSpan w:val="2"/>
            <w:shd w:val="clear" w:color="auto" w:fill="D9D9D9" w:themeFill="background1" w:themeFillShade="D9"/>
          </w:tcPr>
          <w:p w14:paraId="0051A39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84(31.5)</w:t>
            </w:r>
          </w:p>
        </w:tc>
        <w:tc>
          <w:tcPr>
            <w:tcW w:w="381" w:type="pct"/>
            <w:gridSpan w:val="2"/>
            <w:shd w:val="clear" w:color="auto" w:fill="D9D9D9" w:themeFill="background1" w:themeFillShade="D9"/>
          </w:tcPr>
          <w:p w14:paraId="56FE8810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13(65.0)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7DB6B955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142(31.0)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65F0F334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233(32.5)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67AEFF82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55(32.7)</w:t>
            </w:r>
          </w:p>
        </w:tc>
        <w:tc>
          <w:tcPr>
            <w:tcW w:w="394" w:type="pct"/>
            <w:tcBorders>
              <w:right w:val="nil"/>
            </w:tcBorders>
            <w:shd w:val="clear" w:color="auto" w:fill="FFFFFF" w:themeFill="background1"/>
          </w:tcPr>
          <w:p w14:paraId="3F8D1477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13(68.4)</w:t>
            </w:r>
          </w:p>
        </w:tc>
      </w:tr>
      <w:tr w:rsidR="00781474" w:rsidRPr="005E11BD" w14:paraId="452BAB7B" w14:textId="77777777" w:rsidTr="00074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</w:tcBorders>
          </w:tcPr>
          <w:p w14:paraId="7A95A3C8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Hypertension (n</w:t>
            </w:r>
            <w:r w:rsidR="0007469E"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, %</w:t>
            </w: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364" w:type="pct"/>
            <w:shd w:val="clear" w:color="auto" w:fill="FFFFFF" w:themeFill="background1"/>
          </w:tcPr>
          <w:p w14:paraId="59B918C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236(62.1)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2CF8848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515(72.0)</w:t>
            </w: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55000627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186(75.6)</w:t>
            </w:r>
          </w:p>
        </w:tc>
        <w:tc>
          <w:tcPr>
            <w:tcW w:w="369" w:type="pct"/>
            <w:shd w:val="clear" w:color="auto" w:fill="FFFFFF" w:themeFill="background1"/>
          </w:tcPr>
          <w:p w14:paraId="7CF8F655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18(85.7)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760F17DB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194(57.4)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3C132BD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527(71.5)</w:t>
            </w:r>
          </w:p>
        </w:tc>
        <w:tc>
          <w:tcPr>
            <w:tcW w:w="400" w:type="pct"/>
            <w:gridSpan w:val="2"/>
            <w:shd w:val="clear" w:color="auto" w:fill="D9D9D9" w:themeFill="background1" w:themeFillShade="D9"/>
          </w:tcPr>
          <w:p w14:paraId="4686882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218(81.6)</w:t>
            </w:r>
          </w:p>
        </w:tc>
        <w:tc>
          <w:tcPr>
            <w:tcW w:w="381" w:type="pct"/>
            <w:gridSpan w:val="2"/>
            <w:shd w:val="clear" w:color="auto" w:fill="D9D9D9" w:themeFill="background1" w:themeFillShade="D9"/>
          </w:tcPr>
          <w:p w14:paraId="3221922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16(80.0)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4CF11AD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278(60.7)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58A086AC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522(72.8)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215B4E07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139(82.7)</w:t>
            </w:r>
          </w:p>
        </w:tc>
        <w:tc>
          <w:tcPr>
            <w:tcW w:w="394" w:type="pct"/>
            <w:tcBorders>
              <w:right w:val="nil"/>
            </w:tcBorders>
            <w:shd w:val="clear" w:color="auto" w:fill="FFFFFF" w:themeFill="background1"/>
          </w:tcPr>
          <w:p w14:paraId="46CD1857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16(84.2)</w:t>
            </w:r>
          </w:p>
        </w:tc>
      </w:tr>
      <w:tr w:rsidR="00781474" w:rsidRPr="005E11BD" w14:paraId="6E8E9103" w14:textId="77777777" w:rsidTr="000F0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  <w:bottom w:val="single" w:sz="4" w:space="0" w:color="auto"/>
            </w:tcBorders>
          </w:tcPr>
          <w:p w14:paraId="375E5A69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 xml:space="preserve">Preoperative </w:t>
            </w:r>
            <w:proofErr w:type="spellStart"/>
            <w:r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Sc</w:t>
            </w: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r</w:t>
            </w:r>
            <w:proofErr w:type="spellEnd"/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(</w:t>
            </w:r>
            <w:proofErr w:type="spellStart"/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μmol</w:t>
            </w:r>
            <w:proofErr w:type="spellEnd"/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/l)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9BF47FC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63.10(55.70;69.88)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A396037" w14:textId="77777777" w:rsidR="00086162" w:rsidRPr="005E11BD" w:rsidRDefault="00551D11" w:rsidP="004C3678">
            <w:pPr>
              <w:widowControl/>
              <w:spacing w:line="240" w:lineRule="atLeast"/>
              <w:ind w:firstLineChars="100" w:firstLine="180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79.20(70.90;87.20)</w:t>
            </w:r>
          </w:p>
        </w:tc>
        <w:tc>
          <w:tcPr>
            <w:tcW w:w="40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62D1DB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104.95(93.10;121.35)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BDA839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210.30(192.80;321.65)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F7574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54.20(61.20;67.63)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DD1332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78.30(70.90;85.70)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36200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105.20(95.10;120.70)</w:t>
            </w:r>
          </w:p>
        </w:tc>
        <w:tc>
          <w:tcPr>
            <w:tcW w:w="38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78B07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209.40(192.50;324.63)</w:t>
            </w:r>
          </w:p>
        </w:tc>
        <w:tc>
          <w:tcPr>
            <w:tcW w:w="39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715ECE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63.95(56.78;70.33)</w:t>
            </w:r>
          </w:p>
        </w:tc>
        <w:tc>
          <w:tcPr>
            <w:tcW w:w="39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F2DBAD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81.80(73.85;90.15)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864FBF5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116.10(105.33;130.30)</w:t>
            </w:r>
          </w:p>
        </w:tc>
        <w:tc>
          <w:tcPr>
            <w:tcW w:w="394" w:type="pct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22AE8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210.30(193.40;327.60)</w:t>
            </w:r>
          </w:p>
        </w:tc>
      </w:tr>
      <w:tr w:rsidR="00E45063" w:rsidRPr="005E11BD" w14:paraId="2AE75C22" w14:textId="77777777" w:rsidTr="000F0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" w:type="pct"/>
            <w:gridSpan w:val="20"/>
            <w:tcBorders>
              <w:left w:val="nil"/>
              <w:bottom w:val="single" w:sz="4" w:space="0" w:color="auto"/>
              <w:right w:val="nil"/>
            </w:tcBorders>
          </w:tcPr>
          <w:p w14:paraId="6E5E18B9" w14:textId="77777777" w:rsidR="00E45063" w:rsidRPr="005E11BD" w:rsidRDefault="00E45063" w:rsidP="00E45063">
            <w:pPr>
              <w:widowControl/>
              <w:spacing w:line="240" w:lineRule="atLeast"/>
              <w:jc w:val="left"/>
              <w:textAlignment w:val="top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i w:val="0"/>
                <w:iCs w:val="0"/>
                <w:color w:val="auto"/>
                <w:sz w:val="18"/>
                <w:szCs w:val="18"/>
              </w:rPr>
              <w:t xml:space="preserve">Cerebrovascular </w:t>
            </w:r>
            <w:r>
              <w:rPr>
                <w:rStyle w:val="font21"/>
                <w:rFonts w:ascii="Times New Roman" w:hAnsi="Times New Roman" w:cs="Times New Roman" w:hint="default"/>
                <w:i w:val="0"/>
                <w:iCs w:val="0"/>
                <w:color w:val="auto"/>
                <w:sz w:val="18"/>
                <w:szCs w:val="18"/>
              </w:rPr>
              <w:t>disease</w:t>
            </w:r>
          </w:p>
        </w:tc>
      </w:tr>
      <w:tr w:rsidR="00781474" w:rsidRPr="005E11BD" w14:paraId="71434928" w14:textId="77777777" w:rsidTr="00E45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  <w:bottom w:val="nil"/>
            </w:tcBorders>
          </w:tcPr>
          <w:p w14:paraId="08C63FA0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 xml:space="preserve">Lacunar </w:t>
            </w:r>
            <w:r w:rsidR="0007469E"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infarction (</w:t>
            </w: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n</w:t>
            </w:r>
            <w:r w:rsidR="0007469E"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, %</w:t>
            </w: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371" w:type="pct"/>
            <w:gridSpan w:val="2"/>
            <w:shd w:val="clear" w:color="auto" w:fill="FFFFFF" w:themeFill="background1"/>
          </w:tcPr>
          <w:p w14:paraId="3883843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30(7.9)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14:paraId="2874EAF5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115(16.1)</w:t>
            </w:r>
          </w:p>
        </w:tc>
        <w:tc>
          <w:tcPr>
            <w:tcW w:w="395" w:type="pct"/>
            <w:shd w:val="clear" w:color="auto" w:fill="FFFFFF" w:themeFill="background1"/>
          </w:tcPr>
          <w:p w14:paraId="286687D5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58(23.6)</w:t>
            </w:r>
          </w:p>
        </w:tc>
        <w:tc>
          <w:tcPr>
            <w:tcW w:w="369" w:type="pct"/>
            <w:shd w:val="clear" w:color="auto" w:fill="FFFFFF" w:themeFill="background1"/>
          </w:tcPr>
          <w:p w14:paraId="0075AD2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1(4.8)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3D80828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28(8.3)</w:t>
            </w:r>
          </w:p>
        </w:tc>
        <w:tc>
          <w:tcPr>
            <w:tcW w:w="372" w:type="pct"/>
            <w:gridSpan w:val="2"/>
            <w:shd w:val="clear" w:color="auto" w:fill="D9D9D9" w:themeFill="background1" w:themeFillShade="D9"/>
          </w:tcPr>
          <w:p w14:paraId="061CCC04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115(15.6)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19CB7944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60(22.5)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2DF7E7F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1(5.0)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1A89D1E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41(9.0)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34468474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125(17.4)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10542172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37(22.0)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0693DAF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1(5.3)</w:t>
            </w:r>
          </w:p>
        </w:tc>
      </w:tr>
      <w:tr w:rsidR="00781474" w:rsidRPr="005E11BD" w14:paraId="01279C43" w14:textId="77777777" w:rsidTr="00E45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top w:val="nil"/>
              <w:left w:val="nil"/>
            </w:tcBorders>
          </w:tcPr>
          <w:p w14:paraId="3D5A7C2B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 xml:space="preserve">Cerebral </w:t>
            </w:r>
            <w:r w:rsidR="0007469E"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infarction (</w:t>
            </w: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n</w:t>
            </w:r>
            <w:r w:rsidR="0007469E"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, %</w:t>
            </w: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371" w:type="pct"/>
            <w:gridSpan w:val="2"/>
            <w:shd w:val="clear" w:color="auto" w:fill="FFFFFF" w:themeFill="background1"/>
          </w:tcPr>
          <w:p w14:paraId="535A422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12(3.2)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14:paraId="48A9C044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36(5.0)</w:t>
            </w:r>
          </w:p>
        </w:tc>
        <w:tc>
          <w:tcPr>
            <w:tcW w:w="395" w:type="pct"/>
            <w:shd w:val="clear" w:color="auto" w:fill="FFFFFF" w:themeFill="background1"/>
          </w:tcPr>
          <w:p w14:paraId="3341DD9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16(6.5</w:t>
            </w:r>
          </w:p>
        </w:tc>
        <w:tc>
          <w:tcPr>
            <w:tcW w:w="369" w:type="pct"/>
            <w:shd w:val="clear" w:color="auto" w:fill="FFFFFF" w:themeFill="background1"/>
          </w:tcPr>
          <w:p w14:paraId="00DE275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1(4.8)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6597433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11(3.3)</w:t>
            </w:r>
          </w:p>
        </w:tc>
        <w:tc>
          <w:tcPr>
            <w:tcW w:w="372" w:type="pct"/>
            <w:gridSpan w:val="2"/>
            <w:shd w:val="clear" w:color="auto" w:fill="D9D9D9" w:themeFill="background1" w:themeFillShade="D9"/>
          </w:tcPr>
          <w:p w14:paraId="76FB5BD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33(4.5)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23FE525F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20(7.5)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6EAABA4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1(5.0)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26B9701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18(3.9)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330D053B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33(4.6)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158E861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13(7.7)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17BB2282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1(5.3)</w:t>
            </w:r>
          </w:p>
        </w:tc>
      </w:tr>
      <w:tr w:rsidR="00781474" w:rsidRPr="005E11BD" w14:paraId="49D49DFB" w14:textId="77777777" w:rsidTr="00E45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</w:tcBorders>
          </w:tcPr>
          <w:p w14:paraId="67A2714E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COPD (n</w:t>
            </w:r>
            <w:r w:rsidR="0007469E"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, %</w:t>
            </w: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371" w:type="pct"/>
            <w:gridSpan w:val="2"/>
            <w:shd w:val="clear" w:color="auto" w:fill="FFFFFF" w:themeFill="background1"/>
          </w:tcPr>
          <w:p w14:paraId="5DE1BBA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5(1.3)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14:paraId="37E9578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14(2.0)</w:t>
            </w:r>
          </w:p>
        </w:tc>
        <w:tc>
          <w:tcPr>
            <w:tcW w:w="395" w:type="pct"/>
            <w:shd w:val="clear" w:color="auto" w:fill="FFFFFF" w:themeFill="background1"/>
          </w:tcPr>
          <w:p w14:paraId="0DCEB52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6(2.4)</w:t>
            </w:r>
          </w:p>
        </w:tc>
        <w:tc>
          <w:tcPr>
            <w:tcW w:w="369" w:type="pct"/>
            <w:shd w:val="clear" w:color="auto" w:fill="FFFFFF" w:themeFill="background1"/>
          </w:tcPr>
          <w:p w14:paraId="4E09337F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1(4.8)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5209792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6(1.8)</w:t>
            </w:r>
          </w:p>
        </w:tc>
        <w:tc>
          <w:tcPr>
            <w:tcW w:w="372" w:type="pct"/>
            <w:gridSpan w:val="2"/>
            <w:shd w:val="clear" w:color="auto" w:fill="D9D9D9" w:themeFill="background1" w:themeFillShade="D9"/>
          </w:tcPr>
          <w:p w14:paraId="5079F48F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13(1.8)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71A7E38B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6(2.2)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50D1444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1(5.0)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07355082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7(1.5)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235E303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14(2.0)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6F6D8A05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4(2.4)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5854D74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1(5.3)</w:t>
            </w:r>
          </w:p>
        </w:tc>
      </w:tr>
      <w:tr w:rsidR="00781474" w:rsidRPr="005E11BD" w14:paraId="575050D7" w14:textId="77777777" w:rsidTr="00E45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</w:tcBorders>
          </w:tcPr>
          <w:p w14:paraId="7CBD8D6E" w14:textId="77777777" w:rsidR="00086162" w:rsidRPr="00EF0737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3"/>
                <w:szCs w:val="13"/>
              </w:rPr>
            </w:pPr>
            <w:r w:rsidRPr="00EF0737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3"/>
                <w:szCs w:val="13"/>
              </w:rPr>
              <w:t>Peripheral vascular disease (n</w:t>
            </w:r>
            <w:r w:rsidR="0007469E" w:rsidRPr="00EF0737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3"/>
                <w:szCs w:val="13"/>
              </w:rPr>
              <w:t>, %</w:t>
            </w:r>
            <w:r w:rsidRPr="00EF0737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3"/>
                <w:szCs w:val="13"/>
              </w:rPr>
              <w:t>)</w:t>
            </w:r>
          </w:p>
        </w:tc>
        <w:tc>
          <w:tcPr>
            <w:tcW w:w="371" w:type="pct"/>
            <w:gridSpan w:val="2"/>
            <w:shd w:val="clear" w:color="auto" w:fill="FFFFFF" w:themeFill="background1"/>
          </w:tcPr>
          <w:p w14:paraId="0EE7C0B5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5(1.3)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14:paraId="6BD88A16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12(1.7)</w:t>
            </w:r>
          </w:p>
        </w:tc>
        <w:tc>
          <w:tcPr>
            <w:tcW w:w="395" w:type="pct"/>
            <w:shd w:val="clear" w:color="auto" w:fill="FFFFFF" w:themeFill="background1"/>
          </w:tcPr>
          <w:p w14:paraId="6D365FE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9(3.7)</w:t>
            </w:r>
          </w:p>
        </w:tc>
        <w:tc>
          <w:tcPr>
            <w:tcW w:w="369" w:type="pct"/>
            <w:shd w:val="clear" w:color="auto" w:fill="FFFFFF" w:themeFill="background1"/>
          </w:tcPr>
          <w:p w14:paraId="5A093E8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1(4.8)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2FB0FB17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7(2.1)</w:t>
            </w:r>
          </w:p>
        </w:tc>
        <w:tc>
          <w:tcPr>
            <w:tcW w:w="372" w:type="pct"/>
            <w:gridSpan w:val="2"/>
            <w:shd w:val="clear" w:color="auto" w:fill="D9D9D9" w:themeFill="background1" w:themeFillShade="D9"/>
          </w:tcPr>
          <w:p w14:paraId="339D7BB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8(1.1)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3BA01DE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12(4.5)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08A9165F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0(0.0)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59CBE4FF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7(1.5)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7E1CE41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11(1.5)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35678EA4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9(5.4)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60D7F14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0(0.0)</w:t>
            </w:r>
          </w:p>
        </w:tc>
      </w:tr>
      <w:tr w:rsidR="00781474" w:rsidRPr="005E11BD" w14:paraId="4EA94B09" w14:textId="77777777" w:rsidTr="00E45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</w:tcBorders>
          </w:tcPr>
          <w:p w14:paraId="3F3A2158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 xml:space="preserve">Previous </w:t>
            </w:r>
            <w:r w:rsidR="0007469E"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PCI (</w:t>
            </w: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n</w:t>
            </w:r>
            <w:r w:rsidR="0007469E"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, %</w:t>
            </w: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371" w:type="pct"/>
            <w:gridSpan w:val="2"/>
            <w:shd w:val="clear" w:color="auto" w:fill="FFFFFF" w:themeFill="background1"/>
          </w:tcPr>
          <w:p w14:paraId="341E139F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18(4.7)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14:paraId="00E38EC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23(3.2)</w:t>
            </w:r>
          </w:p>
        </w:tc>
        <w:tc>
          <w:tcPr>
            <w:tcW w:w="395" w:type="pct"/>
            <w:shd w:val="clear" w:color="auto" w:fill="FFFFFF" w:themeFill="background1"/>
          </w:tcPr>
          <w:p w14:paraId="34E873B5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6(2.4)</w:t>
            </w:r>
          </w:p>
        </w:tc>
        <w:tc>
          <w:tcPr>
            <w:tcW w:w="369" w:type="pct"/>
            <w:shd w:val="clear" w:color="auto" w:fill="FFFFFF" w:themeFill="background1"/>
          </w:tcPr>
          <w:p w14:paraId="54ABA85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1(4.8)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58650E4B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13(3.8)</w:t>
            </w:r>
          </w:p>
        </w:tc>
        <w:tc>
          <w:tcPr>
            <w:tcW w:w="372" w:type="pct"/>
            <w:gridSpan w:val="2"/>
            <w:shd w:val="clear" w:color="auto" w:fill="D9D9D9" w:themeFill="background1" w:themeFillShade="D9"/>
          </w:tcPr>
          <w:p w14:paraId="37E233C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25(3.4)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7BE84B27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9(3.4)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1998016B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1(5.0)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777B2F3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18(3.9)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4BCF973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25(3.5)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75E9F0F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4(2.4)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2ACE7D4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1(5.3)</w:t>
            </w:r>
          </w:p>
        </w:tc>
      </w:tr>
      <w:tr w:rsidR="00781474" w:rsidRPr="005E11BD" w14:paraId="67BA8054" w14:textId="77777777" w:rsidTr="00E45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  <w:bottom w:val="single" w:sz="4" w:space="0" w:color="auto"/>
            </w:tcBorders>
          </w:tcPr>
          <w:p w14:paraId="4FB0793A" w14:textId="77777777" w:rsidR="00086162" w:rsidRPr="00EF0737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3"/>
                <w:szCs w:val="13"/>
              </w:rPr>
            </w:pPr>
            <w:r w:rsidRPr="00EF0737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3"/>
                <w:szCs w:val="13"/>
              </w:rPr>
              <w:t>Atrial flutter and fibrillation (n</w:t>
            </w:r>
            <w:r w:rsidR="0007469E" w:rsidRPr="00EF0737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3"/>
                <w:szCs w:val="13"/>
              </w:rPr>
              <w:t>, %</w:t>
            </w:r>
            <w:r w:rsidRPr="00EF0737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3"/>
                <w:szCs w:val="13"/>
              </w:rPr>
              <w:t>)</w:t>
            </w:r>
          </w:p>
        </w:tc>
        <w:tc>
          <w:tcPr>
            <w:tcW w:w="37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027818F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6(1.6)</w:t>
            </w:r>
          </w:p>
        </w:tc>
        <w:tc>
          <w:tcPr>
            <w:tcW w:w="39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6A21C7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16(2.2)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42B196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8(3.3)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47AA79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1(4.8)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7CFD0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2(0.6)</w:t>
            </w:r>
          </w:p>
        </w:tc>
        <w:tc>
          <w:tcPr>
            <w:tcW w:w="37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043BA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20(2.7)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715966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8(3.0)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7F6ED5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1(5.0)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61CB8D8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4(0.9)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5900B3E7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20(2.8)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0B02928B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6(3.6)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7CBC880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1(5.3)</w:t>
            </w:r>
          </w:p>
        </w:tc>
      </w:tr>
      <w:tr w:rsidR="00780337" w:rsidRPr="005E11BD" w14:paraId="65592FCC" w14:textId="77777777" w:rsidTr="00E45063">
        <w:trPr>
          <w:gridAfter w:val="8"/>
          <w:wAfter w:w="156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78D9FAFE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Pulmonary hypertension</w:t>
            </w:r>
          </w:p>
        </w:tc>
        <w:tc>
          <w:tcPr>
            <w:tcW w:w="1488" w:type="pct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5D7ED25D" w14:textId="77777777" w:rsidR="00086162" w:rsidRPr="005E11BD" w:rsidRDefault="00086162" w:rsidP="006201D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81474" w:rsidRPr="005E11BD" w14:paraId="0B8EF7B7" w14:textId="77777777" w:rsidTr="00E45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  <w:bottom w:val="nil"/>
            </w:tcBorders>
          </w:tcPr>
          <w:p w14:paraId="298B822C" w14:textId="77777777" w:rsidR="00086162" w:rsidRPr="00317BFD" w:rsidRDefault="0007469E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Moderate (</w:t>
            </w:r>
            <w:r w:rsidR="00551D11"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n</w:t>
            </w: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, %</w:t>
            </w:r>
            <w:r w:rsidR="00551D11"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371" w:type="pct"/>
            <w:gridSpan w:val="2"/>
            <w:shd w:val="clear" w:color="auto" w:fill="FFFFFF" w:themeFill="background1"/>
          </w:tcPr>
          <w:p w14:paraId="680D9C6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31(8.2)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14:paraId="6D3569F6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62(8.7)</w:t>
            </w:r>
          </w:p>
        </w:tc>
        <w:tc>
          <w:tcPr>
            <w:tcW w:w="395" w:type="pct"/>
            <w:shd w:val="clear" w:color="auto" w:fill="FFFFFF" w:themeFill="background1"/>
          </w:tcPr>
          <w:p w14:paraId="352F071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16(6.5)</w:t>
            </w:r>
          </w:p>
        </w:tc>
        <w:tc>
          <w:tcPr>
            <w:tcW w:w="369" w:type="pct"/>
            <w:shd w:val="clear" w:color="auto" w:fill="FFFFFF" w:themeFill="background1"/>
          </w:tcPr>
          <w:p w14:paraId="682EE506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3(14.3)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6A150CD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42(12.4)</w:t>
            </w:r>
          </w:p>
        </w:tc>
        <w:tc>
          <w:tcPr>
            <w:tcW w:w="372" w:type="pct"/>
            <w:gridSpan w:val="2"/>
            <w:shd w:val="clear" w:color="auto" w:fill="D9D9D9" w:themeFill="background1" w:themeFillShade="D9"/>
          </w:tcPr>
          <w:p w14:paraId="44998E82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49(6.6)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51FCF03C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18(6.7)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6F9913EC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3(15.0)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5E9E34A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50(10.9)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7657B912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46(6.4)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1E63DAC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13(7.7)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77CCEC37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3(15.8)</w:t>
            </w:r>
          </w:p>
        </w:tc>
      </w:tr>
      <w:tr w:rsidR="00781474" w:rsidRPr="005E11BD" w14:paraId="3425CDF0" w14:textId="77777777" w:rsidTr="00E45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top w:val="nil"/>
              <w:left w:val="nil"/>
              <w:bottom w:val="single" w:sz="4" w:space="0" w:color="auto"/>
            </w:tcBorders>
          </w:tcPr>
          <w:p w14:paraId="06C1D32B" w14:textId="77777777" w:rsidR="00086162" w:rsidRPr="00317BFD" w:rsidRDefault="0007469E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Severe (</w:t>
            </w:r>
            <w:r w:rsidR="00551D11"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n</w:t>
            </w: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, %</w:t>
            </w:r>
            <w:r w:rsidR="00551D11"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37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4CEC820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0(0.0)</w:t>
            </w:r>
          </w:p>
        </w:tc>
        <w:tc>
          <w:tcPr>
            <w:tcW w:w="39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E0539C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1(0.1)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7F4554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0(0.0)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379255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0(0.0)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9A678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0(0.0)</w:t>
            </w:r>
          </w:p>
        </w:tc>
        <w:tc>
          <w:tcPr>
            <w:tcW w:w="37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836A1B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1(0.1)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8A7E7F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0(0.0)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23D58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0(0.0)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30C3A4F0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1(0.2)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5C9B5F8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0(0.0)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4FADB8A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0(0.0)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5691D85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0(0.0)</w:t>
            </w:r>
          </w:p>
        </w:tc>
      </w:tr>
      <w:tr w:rsidR="00780337" w:rsidRPr="005E11BD" w14:paraId="70CDCAA7" w14:textId="77777777" w:rsidTr="00E45063">
        <w:trPr>
          <w:gridAfter w:val="8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6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295A307A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Type of CAD</w:t>
            </w:r>
          </w:p>
        </w:tc>
        <w:tc>
          <w:tcPr>
            <w:tcW w:w="1488" w:type="pct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04028C52" w14:textId="77777777" w:rsidR="00086162" w:rsidRPr="005E11BD" w:rsidRDefault="00086162" w:rsidP="006201D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81474" w:rsidRPr="005E11BD" w14:paraId="4F1B7DE6" w14:textId="77777777" w:rsidTr="00E45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  <w:bottom w:val="nil"/>
            </w:tcBorders>
          </w:tcPr>
          <w:p w14:paraId="21E45098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M</w:t>
            </w:r>
            <w:r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I</w:t>
            </w: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 xml:space="preserve"> (n</w:t>
            </w:r>
            <w:r w:rsidR="0007469E"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, %</w:t>
            </w: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371" w:type="pct"/>
            <w:gridSpan w:val="2"/>
            <w:shd w:val="clear" w:color="auto" w:fill="FFFFFF" w:themeFill="background1"/>
          </w:tcPr>
          <w:p w14:paraId="4EF4AEA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45(11.8)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14:paraId="1BDD624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71(9.9)</w:t>
            </w:r>
          </w:p>
        </w:tc>
        <w:tc>
          <w:tcPr>
            <w:tcW w:w="395" w:type="pct"/>
            <w:shd w:val="clear" w:color="auto" w:fill="FFFFFF" w:themeFill="background1"/>
          </w:tcPr>
          <w:p w14:paraId="170F6827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26(10.6)</w:t>
            </w:r>
          </w:p>
        </w:tc>
        <w:tc>
          <w:tcPr>
            <w:tcW w:w="369" w:type="pct"/>
            <w:shd w:val="clear" w:color="auto" w:fill="FFFFFF" w:themeFill="background1"/>
          </w:tcPr>
          <w:p w14:paraId="451B626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5(23.8)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469AF92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47(13.9)</w:t>
            </w:r>
          </w:p>
        </w:tc>
        <w:tc>
          <w:tcPr>
            <w:tcW w:w="372" w:type="pct"/>
            <w:gridSpan w:val="2"/>
            <w:shd w:val="clear" w:color="auto" w:fill="D9D9D9" w:themeFill="background1" w:themeFillShade="D9"/>
          </w:tcPr>
          <w:p w14:paraId="425486E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71(9.6)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3FC77DC5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25(9.4)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6330B71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4(20.0)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5EED0D5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63(13.8)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472521C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62(8.6)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768E06C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18(10.7)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41A76D5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4(21.1)</w:t>
            </w:r>
          </w:p>
        </w:tc>
      </w:tr>
      <w:tr w:rsidR="00781474" w:rsidRPr="005E11BD" w14:paraId="603420AE" w14:textId="77777777" w:rsidTr="00E45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top w:val="nil"/>
              <w:left w:val="nil"/>
            </w:tcBorders>
          </w:tcPr>
          <w:p w14:paraId="6CB9B6B8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Unstable angina (n</w:t>
            </w:r>
            <w:r w:rsidR="0007469E"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, %</w:t>
            </w: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371" w:type="pct"/>
            <w:gridSpan w:val="2"/>
            <w:shd w:val="clear" w:color="auto" w:fill="FFFFFF" w:themeFill="background1"/>
          </w:tcPr>
          <w:p w14:paraId="2BA3ACB4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230(60.5)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14:paraId="4125329B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445(62.2)</w:t>
            </w:r>
          </w:p>
        </w:tc>
        <w:tc>
          <w:tcPr>
            <w:tcW w:w="395" w:type="pct"/>
            <w:shd w:val="clear" w:color="auto" w:fill="FFFFFF" w:themeFill="background1"/>
          </w:tcPr>
          <w:p w14:paraId="4B134D82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152(61.8)</w:t>
            </w:r>
          </w:p>
        </w:tc>
        <w:tc>
          <w:tcPr>
            <w:tcW w:w="369" w:type="pct"/>
            <w:shd w:val="clear" w:color="auto" w:fill="FFFFFF" w:themeFill="background1"/>
          </w:tcPr>
          <w:p w14:paraId="3E914EF7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12(57.1)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678F324B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194(47.4)</w:t>
            </w:r>
          </w:p>
        </w:tc>
        <w:tc>
          <w:tcPr>
            <w:tcW w:w="372" w:type="pct"/>
            <w:gridSpan w:val="2"/>
            <w:shd w:val="clear" w:color="auto" w:fill="D9D9D9" w:themeFill="background1" w:themeFillShade="D9"/>
          </w:tcPr>
          <w:p w14:paraId="7B895BE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463(62.8)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5F97CC5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170(63.7)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5D87FA0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12(60.0)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448ED99F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266(58.1)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373F79C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458(63.9)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192EEEE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104(61.9)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388EFAB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11(57.9)</w:t>
            </w:r>
          </w:p>
        </w:tc>
      </w:tr>
      <w:tr w:rsidR="00781474" w:rsidRPr="005E11BD" w14:paraId="795F33EE" w14:textId="77777777" w:rsidTr="00E45063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</w:tcBorders>
          </w:tcPr>
          <w:p w14:paraId="4AD69EE2" w14:textId="77777777" w:rsidR="00086162" w:rsidRPr="00737D2F" w:rsidRDefault="00551D11" w:rsidP="00737D2F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</w:pPr>
            <w:r w:rsidRPr="00737D2F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  <w:t>Number of diseased vessels (n)</w:t>
            </w:r>
          </w:p>
        </w:tc>
        <w:tc>
          <w:tcPr>
            <w:tcW w:w="371" w:type="pct"/>
            <w:gridSpan w:val="2"/>
            <w:shd w:val="clear" w:color="auto" w:fill="FFFFFF" w:themeFill="background1"/>
          </w:tcPr>
          <w:p w14:paraId="269A1E9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3(3;3)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14:paraId="01955710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3(3;3)</w:t>
            </w:r>
          </w:p>
        </w:tc>
        <w:tc>
          <w:tcPr>
            <w:tcW w:w="395" w:type="pct"/>
            <w:shd w:val="clear" w:color="auto" w:fill="FFFFFF" w:themeFill="background1"/>
          </w:tcPr>
          <w:p w14:paraId="5939B51C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3(3;3)</w:t>
            </w:r>
          </w:p>
        </w:tc>
        <w:tc>
          <w:tcPr>
            <w:tcW w:w="369" w:type="pct"/>
            <w:shd w:val="clear" w:color="auto" w:fill="FFFFFF" w:themeFill="background1"/>
          </w:tcPr>
          <w:p w14:paraId="15E5EB2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3(3;3)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307A553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3(3;3)</w:t>
            </w:r>
            <w:bookmarkEnd w:id="0"/>
            <w:bookmarkEnd w:id="1"/>
          </w:p>
        </w:tc>
        <w:tc>
          <w:tcPr>
            <w:tcW w:w="372" w:type="pct"/>
            <w:gridSpan w:val="2"/>
            <w:shd w:val="clear" w:color="auto" w:fill="D9D9D9" w:themeFill="background1" w:themeFillShade="D9"/>
          </w:tcPr>
          <w:p w14:paraId="6024CF7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3(3;3)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7F38CF70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3(3;3)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417B0482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3(3;3)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2768BCC7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3(3;3)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781EF80E" w14:textId="77777777" w:rsidR="00086162" w:rsidRPr="00E03E22" w:rsidRDefault="00551D11" w:rsidP="004C36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3(3;3)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571F2227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3(3;3)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606E0FC0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3(3;3)</w:t>
            </w:r>
          </w:p>
        </w:tc>
      </w:tr>
      <w:tr w:rsidR="00781474" w:rsidRPr="005E11BD" w14:paraId="2ADA9124" w14:textId="77777777" w:rsidTr="000F0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  <w:bottom w:val="single" w:sz="4" w:space="0" w:color="auto"/>
            </w:tcBorders>
          </w:tcPr>
          <w:p w14:paraId="545822FA" w14:textId="77777777" w:rsidR="00086162" w:rsidRPr="00317BFD" w:rsidRDefault="00551D11" w:rsidP="00737D2F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Three-vessel disease (n</w:t>
            </w:r>
            <w:r w:rsidR="0007469E"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, %</w:t>
            </w: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37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442B1D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317(83.4)</w:t>
            </w:r>
          </w:p>
        </w:tc>
        <w:tc>
          <w:tcPr>
            <w:tcW w:w="39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DADDAA7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642(89.8)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1AA0612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220(89.4)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2B7AC5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19(90.5)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5C651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284(84.0)</w:t>
            </w:r>
          </w:p>
        </w:tc>
        <w:tc>
          <w:tcPr>
            <w:tcW w:w="37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9F267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657(89.1)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941195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239(89.5)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732CE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18(90.0)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1A8DDD4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388(84.7)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4F6FAED6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642(89.5)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0A9315BF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151(89.9)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47B5F73C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17(89.5)</w:t>
            </w:r>
          </w:p>
        </w:tc>
      </w:tr>
      <w:tr w:rsidR="00780337" w:rsidRPr="005E11BD" w14:paraId="2D642CBB" w14:textId="77777777" w:rsidTr="000F000D">
        <w:trPr>
          <w:gridAfter w:val="8"/>
          <w:wAfter w:w="1568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1DFECB7A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NYHA</w:t>
            </w:r>
          </w:p>
        </w:tc>
        <w:tc>
          <w:tcPr>
            <w:tcW w:w="1488" w:type="pct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52D0C00A" w14:textId="77777777" w:rsidR="00086162" w:rsidRPr="005E11BD" w:rsidRDefault="00086162" w:rsidP="006201D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81474" w:rsidRPr="005E11BD" w14:paraId="279004D4" w14:textId="77777777" w:rsidTr="00E45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  <w:bottom w:val="nil"/>
            </w:tcBorders>
          </w:tcPr>
          <w:p w14:paraId="7714C764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I (n</w:t>
            </w:r>
            <w:r w:rsidR="0007469E"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, %</w:t>
            </w: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371" w:type="pct"/>
            <w:gridSpan w:val="2"/>
            <w:shd w:val="clear" w:color="auto" w:fill="FFFFFF" w:themeFill="background1"/>
          </w:tcPr>
          <w:p w14:paraId="73322FC6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51(13.4)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14:paraId="675FC73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69(9.7)</w:t>
            </w:r>
          </w:p>
        </w:tc>
        <w:tc>
          <w:tcPr>
            <w:tcW w:w="395" w:type="pct"/>
            <w:shd w:val="clear" w:color="auto" w:fill="FFFFFF" w:themeFill="background1"/>
          </w:tcPr>
          <w:p w14:paraId="606ABF2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16(6.5)</w:t>
            </w:r>
          </w:p>
        </w:tc>
        <w:tc>
          <w:tcPr>
            <w:tcW w:w="369" w:type="pct"/>
            <w:shd w:val="clear" w:color="auto" w:fill="FFFFFF" w:themeFill="background1"/>
          </w:tcPr>
          <w:p w14:paraId="7A3344A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0(0.0)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1BDCC70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46(13.6)</w:t>
            </w:r>
          </w:p>
        </w:tc>
        <w:tc>
          <w:tcPr>
            <w:tcW w:w="372" w:type="pct"/>
            <w:gridSpan w:val="2"/>
            <w:shd w:val="clear" w:color="auto" w:fill="D9D9D9" w:themeFill="background1" w:themeFillShade="D9"/>
          </w:tcPr>
          <w:p w14:paraId="7FCD3395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70(9.5)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7E40D09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20(7.5)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1790100C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0(0.0)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0CC45D5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60(13.1)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643CFF22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61(8.5)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1314AE3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15(8.9)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1B6C5F4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0(0.0)</w:t>
            </w:r>
          </w:p>
        </w:tc>
      </w:tr>
      <w:tr w:rsidR="00781474" w:rsidRPr="005E11BD" w14:paraId="3F82AAF4" w14:textId="77777777" w:rsidTr="00E45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top w:val="nil"/>
              <w:left w:val="nil"/>
              <w:bottom w:val="nil"/>
            </w:tcBorders>
          </w:tcPr>
          <w:p w14:paraId="5B161148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II (n</w:t>
            </w:r>
            <w:r w:rsidR="0007469E"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, %</w:t>
            </w: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371" w:type="pct"/>
            <w:gridSpan w:val="2"/>
            <w:shd w:val="clear" w:color="auto" w:fill="FFFFFF" w:themeFill="background1"/>
          </w:tcPr>
          <w:p w14:paraId="78A1CFF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258(67.9)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14:paraId="72B35A1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504(70.5)</w:t>
            </w:r>
          </w:p>
        </w:tc>
        <w:tc>
          <w:tcPr>
            <w:tcW w:w="395" w:type="pct"/>
            <w:shd w:val="clear" w:color="auto" w:fill="FFFFFF" w:themeFill="background1"/>
          </w:tcPr>
          <w:p w14:paraId="65951D9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162(65.9)</w:t>
            </w:r>
          </w:p>
        </w:tc>
        <w:tc>
          <w:tcPr>
            <w:tcW w:w="369" w:type="pct"/>
            <w:shd w:val="clear" w:color="auto" w:fill="FFFFFF" w:themeFill="background1"/>
          </w:tcPr>
          <w:p w14:paraId="249E25D2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11(52.4)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621DA096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229(67.8)</w:t>
            </w:r>
          </w:p>
        </w:tc>
        <w:tc>
          <w:tcPr>
            <w:tcW w:w="372" w:type="pct"/>
            <w:gridSpan w:val="2"/>
            <w:shd w:val="clear" w:color="auto" w:fill="D9D9D9" w:themeFill="background1" w:themeFillShade="D9"/>
          </w:tcPr>
          <w:p w14:paraId="25A6764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519(70.4)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7E146F2F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177(66.3)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70FA65C4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10(50.0)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511F0E9B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304(66.4)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2F803AA2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515(71.8)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65562906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107(63.7)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3570B2A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9(47.4)</w:t>
            </w:r>
          </w:p>
        </w:tc>
      </w:tr>
      <w:tr w:rsidR="00781474" w:rsidRPr="005E11BD" w14:paraId="4E00245A" w14:textId="77777777" w:rsidTr="00E45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top w:val="nil"/>
              <w:left w:val="nil"/>
              <w:bottom w:val="nil"/>
            </w:tcBorders>
          </w:tcPr>
          <w:p w14:paraId="12E516E7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III (n</w:t>
            </w:r>
            <w:r w:rsidR="0007469E"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, %</w:t>
            </w: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371" w:type="pct"/>
            <w:gridSpan w:val="2"/>
            <w:shd w:val="clear" w:color="auto" w:fill="FFFFFF" w:themeFill="background1"/>
          </w:tcPr>
          <w:p w14:paraId="79AC619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68(17.9)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14:paraId="652927EF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129(18.0)</w:t>
            </w:r>
          </w:p>
        </w:tc>
        <w:tc>
          <w:tcPr>
            <w:tcW w:w="395" w:type="pct"/>
            <w:shd w:val="clear" w:color="auto" w:fill="FFFFFF" w:themeFill="background1"/>
          </w:tcPr>
          <w:p w14:paraId="76EDF7A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64(26.0)</w:t>
            </w:r>
          </w:p>
        </w:tc>
        <w:tc>
          <w:tcPr>
            <w:tcW w:w="369" w:type="pct"/>
            <w:shd w:val="clear" w:color="auto" w:fill="FFFFFF" w:themeFill="background1"/>
          </w:tcPr>
          <w:p w14:paraId="2243B1B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7(33.3)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1A059BB7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62(18.3)</w:t>
            </w:r>
          </w:p>
        </w:tc>
        <w:tc>
          <w:tcPr>
            <w:tcW w:w="372" w:type="pct"/>
            <w:gridSpan w:val="2"/>
            <w:shd w:val="clear" w:color="auto" w:fill="D9D9D9" w:themeFill="background1" w:themeFillShade="D9"/>
          </w:tcPr>
          <w:p w14:paraId="643373F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132(17.9)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24F5160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67(25.1)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695A42E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7(35.0)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46C5CBF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89(19.4)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2D2ED57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128(17.9)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78BF1C8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44(26.2)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56B73885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7(36.8)</w:t>
            </w:r>
          </w:p>
        </w:tc>
      </w:tr>
      <w:tr w:rsidR="00781474" w:rsidRPr="005E11BD" w14:paraId="5035B3E7" w14:textId="77777777" w:rsidTr="00E45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top w:val="nil"/>
              <w:left w:val="nil"/>
            </w:tcBorders>
          </w:tcPr>
          <w:p w14:paraId="767F68F5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IV (n</w:t>
            </w:r>
            <w:r w:rsidR="0007469E"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, %</w:t>
            </w: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371" w:type="pct"/>
            <w:gridSpan w:val="2"/>
            <w:shd w:val="clear" w:color="auto" w:fill="FFFFFF" w:themeFill="background1"/>
          </w:tcPr>
          <w:p w14:paraId="10EA7E2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3(0.8)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14:paraId="0EF6A7D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13(1.8)</w:t>
            </w:r>
          </w:p>
        </w:tc>
        <w:tc>
          <w:tcPr>
            <w:tcW w:w="395" w:type="pct"/>
            <w:shd w:val="clear" w:color="auto" w:fill="FFFFFF" w:themeFill="background1"/>
          </w:tcPr>
          <w:p w14:paraId="2790A3E4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4(1.6)</w:t>
            </w:r>
          </w:p>
        </w:tc>
        <w:tc>
          <w:tcPr>
            <w:tcW w:w="369" w:type="pct"/>
            <w:shd w:val="clear" w:color="auto" w:fill="FFFFFF" w:themeFill="background1"/>
          </w:tcPr>
          <w:p w14:paraId="72EC26AF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3(14.3)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6895050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1(0.3)</w:t>
            </w:r>
          </w:p>
        </w:tc>
        <w:tc>
          <w:tcPr>
            <w:tcW w:w="372" w:type="pct"/>
            <w:gridSpan w:val="2"/>
            <w:shd w:val="clear" w:color="auto" w:fill="D9D9D9" w:themeFill="background1" w:themeFillShade="D9"/>
          </w:tcPr>
          <w:p w14:paraId="37EDD3E7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16(2.2)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39E704E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3(1.1)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6EB416C3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3(15.0)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0DDA38EB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5(1.1)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07C64F70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13(1.8)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5DE23AC7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2(1.2)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4AF5BBE2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5E11BD"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3(15.8)</w:t>
            </w:r>
          </w:p>
        </w:tc>
      </w:tr>
      <w:tr w:rsidR="00781474" w:rsidRPr="005E11BD" w14:paraId="7DDF65F3" w14:textId="77777777" w:rsidTr="00E45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</w:tcBorders>
          </w:tcPr>
          <w:p w14:paraId="374386DA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LVEF (%)</w:t>
            </w:r>
          </w:p>
        </w:tc>
        <w:tc>
          <w:tcPr>
            <w:tcW w:w="371" w:type="pct"/>
            <w:gridSpan w:val="2"/>
            <w:shd w:val="clear" w:color="auto" w:fill="FFFFFF" w:themeFill="background1"/>
          </w:tcPr>
          <w:p w14:paraId="34991C2F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63.10(60.63;65.90)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14:paraId="70DAF962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63.30(60.30;65.80)</w:t>
            </w:r>
          </w:p>
        </w:tc>
        <w:tc>
          <w:tcPr>
            <w:tcW w:w="395" w:type="pct"/>
            <w:shd w:val="clear" w:color="auto" w:fill="FFFFFF" w:themeFill="background1"/>
          </w:tcPr>
          <w:p w14:paraId="1B9E1B4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63.05(59.53;65.73)</w:t>
            </w:r>
          </w:p>
        </w:tc>
        <w:tc>
          <w:tcPr>
            <w:tcW w:w="369" w:type="pct"/>
            <w:shd w:val="clear" w:color="auto" w:fill="FFFFFF" w:themeFill="background1"/>
          </w:tcPr>
          <w:p w14:paraId="1B89B4EF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63.00(59.85;66.65)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0CEF008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63.05(60.18;65.80)</w:t>
            </w:r>
          </w:p>
        </w:tc>
        <w:tc>
          <w:tcPr>
            <w:tcW w:w="372" w:type="pct"/>
            <w:gridSpan w:val="2"/>
            <w:shd w:val="clear" w:color="auto" w:fill="D9D9D9" w:themeFill="background1" w:themeFillShade="D9"/>
          </w:tcPr>
          <w:p w14:paraId="47F319DF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63.30(60.70;65.90)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54346504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63.10(59.00;65.70)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79141E9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63.70(59.85;66.78)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13E6ACC0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63.30(60.68;65.80)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137DFB3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63.10(60.00;65.90)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631B7965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63.25(59.20;65.60)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300D00AB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64.40(59.80;66.90)</w:t>
            </w:r>
          </w:p>
        </w:tc>
      </w:tr>
      <w:tr w:rsidR="00781474" w:rsidRPr="005E11BD" w14:paraId="6E78300C" w14:textId="77777777" w:rsidTr="00E45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</w:tcBorders>
          </w:tcPr>
          <w:p w14:paraId="7E572691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STS Score</w:t>
            </w:r>
          </w:p>
        </w:tc>
        <w:tc>
          <w:tcPr>
            <w:tcW w:w="371" w:type="pct"/>
            <w:gridSpan w:val="2"/>
            <w:shd w:val="clear" w:color="auto" w:fill="FFFFFF" w:themeFill="background1"/>
          </w:tcPr>
          <w:p w14:paraId="706F7C4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0.49(0.34;0.78)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14:paraId="00000737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0.78(0.51;1.15)</w:t>
            </w:r>
          </w:p>
        </w:tc>
        <w:tc>
          <w:tcPr>
            <w:tcW w:w="395" w:type="pct"/>
            <w:shd w:val="clear" w:color="auto" w:fill="FFFFFF" w:themeFill="background1"/>
          </w:tcPr>
          <w:p w14:paraId="1C2184D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1.32(0.86;1.93)</w:t>
            </w:r>
          </w:p>
        </w:tc>
        <w:tc>
          <w:tcPr>
            <w:tcW w:w="369" w:type="pct"/>
            <w:shd w:val="clear" w:color="auto" w:fill="FFFFFF" w:themeFill="background1"/>
          </w:tcPr>
          <w:p w14:paraId="4CF257B1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1.98(0.90;3.08)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081B074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0.58(0.37;0.92)</w:t>
            </w:r>
          </w:p>
        </w:tc>
        <w:tc>
          <w:tcPr>
            <w:tcW w:w="372" w:type="pct"/>
            <w:gridSpan w:val="2"/>
            <w:shd w:val="clear" w:color="auto" w:fill="D9D9D9" w:themeFill="background1" w:themeFillShade="D9"/>
          </w:tcPr>
          <w:p w14:paraId="0FF310CD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0.74(0.46;1.15)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7AD8526C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1.18(0/73;1.63)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57DF0426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1.86(0.84;2.87)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21AF1D05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0.67(0.41;1.02)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55F8FBEB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0.75(0.47;1.18)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4BE53B90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1.20(0.73;1.70)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342AF14F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1.88(0.78(2.95)</w:t>
            </w:r>
          </w:p>
        </w:tc>
      </w:tr>
      <w:tr w:rsidR="00781474" w:rsidRPr="005E11BD" w14:paraId="2F65EBB5" w14:textId="77777777" w:rsidTr="00E45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</w:tcBorders>
          </w:tcPr>
          <w:p w14:paraId="13D84016" w14:textId="77777777" w:rsidR="00086162" w:rsidRPr="00317BFD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E</w:t>
            </w:r>
            <w:r w:rsidR="00737D2F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uro</w:t>
            </w:r>
            <w:r w:rsidRPr="00317BFD"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 xml:space="preserve"> Score</w:t>
            </w:r>
          </w:p>
        </w:tc>
        <w:tc>
          <w:tcPr>
            <w:tcW w:w="371" w:type="pct"/>
            <w:gridSpan w:val="2"/>
            <w:shd w:val="clear" w:color="auto" w:fill="FFFFFF" w:themeFill="background1"/>
          </w:tcPr>
          <w:p w14:paraId="6A1F4C0E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0.98(0.76;1.39)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14:paraId="4DB59A8A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1.43(1.07;1.97)</w:t>
            </w:r>
          </w:p>
        </w:tc>
        <w:tc>
          <w:tcPr>
            <w:tcW w:w="395" w:type="pct"/>
            <w:shd w:val="clear" w:color="auto" w:fill="FFFFFF" w:themeFill="background1"/>
          </w:tcPr>
          <w:p w14:paraId="4AF677B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2.33(1.74;3.37)</w:t>
            </w:r>
          </w:p>
        </w:tc>
        <w:tc>
          <w:tcPr>
            <w:tcW w:w="369" w:type="pct"/>
            <w:shd w:val="clear" w:color="auto" w:fill="FFFFFF" w:themeFill="background1"/>
          </w:tcPr>
          <w:p w14:paraId="6C5BDB02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4.02(2.60;5.09)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1AEDBDA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1.10(0.81;1.56)</w:t>
            </w:r>
          </w:p>
        </w:tc>
        <w:tc>
          <w:tcPr>
            <w:tcW w:w="372" w:type="pct"/>
            <w:gridSpan w:val="2"/>
            <w:shd w:val="clear" w:color="auto" w:fill="D9D9D9" w:themeFill="background1" w:themeFillShade="D9"/>
          </w:tcPr>
          <w:p w14:paraId="2D91BF75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1.41(0.97;1.98)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4B6AB4C9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2.03(1.43(2.93)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57A64F38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3.83(2.52;5.02)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223A0D22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1.22(0.86;1.83)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28169982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1.43(0.98;2.02)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060BE6FF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2.11(1.41;3.06)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11A98527" w14:textId="77777777" w:rsidR="00086162" w:rsidRPr="005E11BD" w:rsidRDefault="00551D11" w:rsidP="004C3678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4.02(2.45;5.07)</w:t>
            </w:r>
          </w:p>
        </w:tc>
      </w:tr>
      <w:tr w:rsidR="00781474" w:rsidRPr="005E11BD" w14:paraId="3BDD799E" w14:textId="77777777" w:rsidTr="00E45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</w:tcBorders>
          </w:tcPr>
          <w:p w14:paraId="74103D9E" w14:textId="77777777" w:rsidR="009600E3" w:rsidRPr="009600E3" w:rsidRDefault="00551D11" w:rsidP="00E14DD1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color w:val="auto"/>
                <w:sz w:val="18"/>
                <w:szCs w:val="18"/>
              </w:rPr>
            </w:pPr>
            <w:r w:rsidRPr="009600E3">
              <w:rPr>
                <w:rFonts w:ascii="Times New Roman" w:hAnsi="Times New Roman"/>
                <w:b w:val="0"/>
                <w:i w:val="0"/>
                <w:kern w:val="0"/>
                <w:sz w:val="18"/>
                <w:szCs w:val="18"/>
              </w:rPr>
              <w:t xml:space="preserve">Bypass graft </w:t>
            </w:r>
            <w:r w:rsidR="0007469E" w:rsidRPr="009600E3">
              <w:rPr>
                <w:rFonts w:ascii="Times New Roman" w:hAnsi="Times New Roman"/>
                <w:b w:val="0"/>
                <w:i w:val="0"/>
                <w:kern w:val="0"/>
                <w:sz w:val="18"/>
                <w:szCs w:val="18"/>
              </w:rPr>
              <w:t>number (</w:t>
            </w:r>
            <w:r w:rsidRPr="009600E3">
              <w:rPr>
                <w:rFonts w:ascii="Times New Roman" w:hAnsi="Times New Roman"/>
                <w:b w:val="0"/>
                <w:i w:val="0"/>
                <w:kern w:val="0"/>
                <w:sz w:val="18"/>
                <w:szCs w:val="18"/>
              </w:rPr>
              <w:t>n)</w:t>
            </w:r>
          </w:p>
        </w:tc>
        <w:tc>
          <w:tcPr>
            <w:tcW w:w="371" w:type="pct"/>
            <w:gridSpan w:val="2"/>
            <w:shd w:val="clear" w:color="auto" w:fill="FFFFFF" w:themeFill="background1"/>
          </w:tcPr>
          <w:p w14:paraId="2E18BF73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4(3;4)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14:paraId="06756BBC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4(3;4)</w:t>
            </w:r>
          </w:p>
        </w:tc>
        <w:tc>
          <w:tcPr>
            <w:tcW w:w="395" w:type="pct"/>
            <w:shd w:val="clear" w:color="auto" w:fill="FFFFFF" w:themeFill="background1"/>
          </w:tcPr>
          <w:p w14:paraId="61B2AD50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3(3;4)</w:t>
            </w:r>
          </w:p>
        </w:tc>
        <w:tc>
          <w:tcPr>
            <w:tcW w:w="369" w:type="pct"/>
            <w:shd w:val="clear" w:color="auto" w:fill="FFFFFF" w:themeFill="background1"/>
          </w:tcPr>
          <w:p w14:paraId="1EAFC1BD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3(3;4)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57A823CF" w14:textId="77777777" w:rsidR="009600E3" w:rsidRDefault="00551D11" w:rsidP="00C858AF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4(3;4)</w:t>
            </w:r>
          </w:p>
        </w:tc>
        <w:tc>
          <w:tcPr>
            <w:tcW w:w="372" w:type="pct"/>
            <w:gridSpan w:val="2"/>
            <w:shd w:val="clear" w:color="auto" w:fill="D9D9D9" w:themeFill="background1" w:themeFillShade="D9"/>
          </w:tcPr>
          <w:p w14:paraId="6872A638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4(3;4)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115FB360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3(3;4)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1F71151C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3(3;4)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5043A598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4(3;4)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4E348A90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4(3;4)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50B4A80E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3(3;4)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3D9FF096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3(3;4)</w:t>
            </w:r>
          </w:p>
        </w:tc>
      </w:tr>
      <w:tr w:rsidR="00781474" w:rsidRPr="005E11BD" w14:paraId="7CFD6717" w14:textId="77777777" w:rsidTr="000F0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  <w:bottom w:val="single" w:sz="4" w:space="0" w:color="auto"/>
            </w:tcBorders>
          </w:tcPr>
          <w:p w14:paraId="3A8F750C" w14:textId="77777777" w:rsidR="009600E3" w:rsidRPr="00551D11" w:rsidRDefault="00781474" w:rsidP="0007469E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 w:val="0"/>
                <w:kern w:val="0"/>
                <w:sz w:val="18"/>
                <w:szCs w:val="18"/>
              </w:rPr>
              <w:t>In-hospital</w:t>
            </w:r>
            <w:r>
              <w:rPr>
                <w:rFonts w:ascii="Times New Roman" w:hAnsi="Times New Roman" w:hint="eastAsia"/>
                <w:b w:val="0"/>
                <w:i w:val="0"/>
                <w:kern w:val="0"/>
                <w:sz w:val="18"/>
                <w:szCs w:val="18"/>
              </w:rPr>
              <w:t xml:space="preserve"> </w:t>
            </w:r>
            <w:r w:rsidR="0007469E" w:rsidRPr="00551D11">
              <w:rPr>
                <w:rFonts w:ascii="Times New Roman" w:hAnsi="Times New Roman"/>
                <w:b w:val="0"/>
                <w:i w:val="0"/>
                <w:kern w:val="0"/>
                <w:sz w:val="18"/>
                <w:szCs w:val="18"/>
              </w:rPr>
              <w:t>mortality (</w:t>
            </w:r>
            <w:r w:rsidR="00551D11" w:rsidRPr="00551D11">
              <w:rPr>
                <w:rFonts w:ascii="Times New Roman" w:hAnsi="Times New Roman"/>
                <w:b w:val="0"/>
                <w:i w:val="0"/>
                <w:kern w:val="0"/>
                <w:sz w:val="18"/>
                <w:szCs w:val="18"/>
              </w:rPr>
              <w:t>n</w:t>
            </w:r>
            <w:r w:rsidR="0007469E">
              <w:rPr>
                <w:rFonts w:ascii="Times New Roman" w:hAnsi="Times New Roman" w:hint="eastAsia"/>
                <w:b w:val="0"/>
                <w:i w:val="0"/>
                <w:kern w:val="0"/>
                <w:sz w:val="18"/>
                <w:szCs w:val="18"/>
              </w:rPr>
              <w:t xml:space="preserve">, </w:t>
            </w:r>
            <w:r w:rsidR="00551D11" w:rsidRPr="00551D11">
              <w:rPr>
                <w:rFonts w:ascii="Times New Roman" w:hAnsi="Times New Roman"/>
                <w:b w:val="0"/>
                <w:i w:val="0"/>
                <w:kern w:val="0"/>
                <w:sz w:val="18"/>
                <w:szCs w:val="18"/>
              </w:rPr>
              <w:t>%)</w:t>
            </w:r>
          </w:p>
        </w:tc>
        <w:tc>
          <w:tcPr>
            <w:tcW w:w="37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C8A0E40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0(0.0))</w:t>
            </w:r>
          </w:p>
        </w:tc>
        <w:tc>
          <w:tcPr>
            <w:tcW w:w="39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7516C44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13(1.8)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9B33D54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12(4.9)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C448414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3(14.3)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8BAE76" w14:textId="77777777" w:rsidR="009600E3" w:rsidRPr="00551D11" w:rsidRDefault="00551D11" w:rsidP="00C858AF">
            <w:pPr>
              <w:ind w:firstLineChars="300" w:firstLine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0(0.0)</w:t>
            </w:r>
          </w:p>
        </w:tc>
        <w:tc>
          <w:tcPr>
            <w:tcW w:w="37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B0AB5F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14(1.9)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AB58CB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12(4.5)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7A3232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2(10.0)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EE488D3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2(0.4)</w:t>
            </w:r>
          </w:p>
        </w:tc>
        <w:tc>
          <w:tcPr>
            <w:tcW w:w="39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061C644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13(1.8)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20000B7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11(6.5)</w:t>
            </w:r>
          </w:p>
        </w:tc>
        <w:tc>
          <w:tcPr>
            <w:tcW w:w="395" w:type="pct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281012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2(10.5)</w:t>
            </w:r>
          </w:p>
        </w:tc>
      </w:tr>
      <w:tr w:rsidR="00551D11" w:rsidRPr="005E11BD" w14:paraId="7D509AEC" w14:textId="77777777" w:rsidTr="000F0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  <w:right w:val="nil"/>
            </w:tcBorders>
          </w:tcPr>
          <w:p w14:paraId="2068EB6C" w14:textId="77777777" w:rsidR="00551D11" w:rsidRPr="00551D11" w:rsidRDefault="00551D11" w:rsidP="00781474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color w:val="auto"/>
                <w:sz w:val="18"/>
                <w:szCs w:val="18"/>
              </w:rPr>
            </w:pPr>
            <w:r w:rsidRPr="00551D11">
              <w:rPr>
                <w:rFonts w:ascii="Times New Roman" w:hAnsi="Times New Roman"/>
                <w:b w:val="0"/>
                <w:i w:val="0"/>
                <w:kern w:val="0"/>
                <w:sz w:val="18"/>
                <w:szCs w:val="18"/>
              </w:rPr>
              <w:t xml:space="preserve">Postoperative </w:t>
            </w:r>
            <w:r w:rsidR="0007469E" w:rsidRPr="00551D11">
              <w:rPr>
                <w:rFonts w:ascii="Times New Roman" w:hAnsi="Times New Roman"/>
                <w:b w:val="0"/>
                <w:i w:val="0"/>
                <w:kern w:val="0"/>
                <w:sz w:val="18"/>
                <w:szCs w:val="18"/>
              </w:rPr>
              <w:t>AKI (</w:t>
            </w:r>
            <w:r w:rsidRPr="00551D11">
              <w:rPr>
                <w:rFonts w:ascii="Times New Roman" w:hAnsi="Times New Roman"/>
                <w:b w:val="0"/>
                <w:i w:val="0"/>
                <w:kern w:val="0"/>
                <w:sz w:val="18"/>
                <w:szCs w:val="18"/>
              </w:rPr>
              <w:t>n)</w:t>
            </w:r>
          </w:p>
        </w:tc>
        <w:tc>
          <w:tcPr>
            <w:tcW w:w="4585" w:type="pct"/>
            <w:gridSpan w:val="19"/>
            <w:tcBorders>
              <w:left w:val="nil"/>
              <w:right w:val="nil"/>
            </w:tcBorders>
            <w:shd w:val="clear" w:color="auto" w:fill="FFFFFF" w:themeFill="background1"/>
          </w:tcPr>
          <w:p w14:paraId="741C50B1" w14:textId="77777777" w:rsidR="00551D11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81474" w:rsidRPr="005E11BD" w14:paraId="1EB7C458" w14:textId="77777777" w:rsidTr="00E45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</w:tcBorders>
          </w:tcPr>
          <w:p w14:paraId="18543D0F" w14:textId="77777777" w:rsidR="009600E3" w:rsidRPr="00551D11" w:rsidRDefault="00551D11" w:rsidP="00781474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color w:val="auto"/>
                <w:sz w:val="18"/>
                <w:szCs w:val="18"/>
              </w:rPr>
            </w:pPr>
            <w:r w:rsidRPr="00551D11">
              <w:rPr>
                <w:rFonts w:ascii="Times New Roman" w:hAnsi="Times New Roman"/>
                <w:b w:val="0"/>
                <w:i w:val="0"/>
                <w:kern w:val="0"/>
                <w:sz w:val="18"/>
                <w:szCs w:val="18"/>
              </w:rPr>
              <w:t>Stage 1</w:t>
            </w:r>
            <w:r w:rsidR="00EF0737" w:rsidRPr="00551D11">
              <w:rPr>
                <w:rFonts w:ascii="Times New Roman" w:hAnsi="Times New Roman"/>
                <w:b w:val="0"/>
                <w:i w:val="0"/>
                <w:kern w:val="0"/>
                <w:sz w:val="18"/>
                <w:szCs w:val="18"/>
              </w:rPr>
              <w:t xml:space="preserve"> (n</w:t>
            </w:r>
            <w:r w:rsidR="00EF0737">
              <w:rPr>
                <w:rFonts w:ascii="Times New Roman" w:hAnsi="Times New Roman" w:hint="eastAsia"/>
                <w:b w:val="0"/>
                <w:i w:val="0"/>
                <w:kern w:val="0"/>
                <w:sz w:val="18"/>
                <w:szCs w:val="18"/>
              </w:rPr>
              <w:t xml:space="preserve">, </w:t>
            </w:r>
            <w:r w:rsidR="00EF0737" w:rsidRPr="00551D11">
              <w:rPr>
                <w:rFonts w:ascii="Times New Roman" w:hAnsi="Times New Roman"/>
                <w:b w:val="0"/>
                <w:i w:val="0"/>
                <w:kern w:val="0"/>
                <w:sz w:val="18"/>
                <w:szCs w:val="18"/>
              </w:rPr>
              <w:t>%)</w:t>
            </w:r>
          </w:p>
        </w:tc>
        <w:tc>
          <w:tcPr>
            <w:tcW w:w="371" w:type="pct"/>
            <w:gridSpan w:val="2"/>
            <w:shd w:val="clear" w:color="auto" w:fill="FFFFFF" w:themeFill="background1"/>
          </w:tcPr>
          <w:p w14:paraId="72B71C86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51(13.4)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14:paraId="75CE23BB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139(19.4)</w:t>
            </w:r>
          </w:p>
        </w:tc>
        <w:tc>
          <w:tcPr>
            <w:tcW w:w="395" w:type="pct"/>
            <w:shd w:val="clear" w:color="auto" w:fill="FFFFFF" w:themeFill="background1"/>
          </w:tcPr>
          <w:p w14:paraId="003DC23C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80(32.5)</w:t>
            </w:r>
          </w:p>
        </w:tc>
        <w:tc>
          <w:tcPr>
            <w:tcW w:w="369" w:type="pct"/>
            <w:shd w:val="clear" w:color="auto" w:fill="FFFFFF" w:themeFill="background1"/>
          </w:tcPr>
          <w:p w14:paraId="5C5130AB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9(42.9)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31C4E4CB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42(12.4)</w:t>
            </w:r>
          </w:p>
        </w:tc>
        <w:tc>
          <w:tcPr>
            <w:tcW w:w="372" w:type="pct"/>
            <w:gridSpan w:val="2"/>
            <w:shd w:val="clear" w:color="auto" w:fill="D9D9D9" w:themeFill="background1" w:themeFillShade="D9"/>
          </w:tcPr>
          <w:p w14:paraId="698A0B59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144(19.5)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6FE239BC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84(31.5)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54CDCA6C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9(45.0)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75DB6514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60(13.1)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7CC193EB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152(21.2)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29548EB1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58(34.5)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2BF2DA91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9(47.4)</w:t>
            </w:r>
          </w:p>
        </w:tc>
      </w:tr>
      <w:tr w:rsidR="00781474" w:rsidRPr="005E11BD" w14:paraId="105A1685" w14:textId="77777777" w:rsidTr="00E45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</w:tcBorders>
          </w:tcPr>
          <w:p w14:paraId="0AF42B61" w14:textId="77777777" w:rsidR="009600E3" w:rsidRPr="00551D11" w:rsidRDefault="00551D11" w:rsidP="00781474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color w:val="auto"/>
                <w:sz w:val="18"/>
                <w:szCs w:val="18"/>
              </w:rPr>
            </w:pPr>
            <w:r w:rsidRPr="00551D11">
              <w:rPr>
                <w:rFonts w:ascii="Times New Roman" w:hAnsi="Times New Roman"/>
                <w:b w:val="0"/>
                <w:i w:val="0"/>
                <w:kern w:val="0"/>
                <w:sz w:val="18"/>
                <w:szCs w:val="18"/>
              </w:rPr>
              <w:t>Stage 2</w:t>
            </w:r>
            <w:r w:rsidR="00EF0737" w:rsidRPr="00551D11">
              <w:rPr>
                <w:rFonts w:ascii="Times New Roman" w:hAnsi="Times New Roman"/>
                <w:b w:val="0"/>
                <w:i w:val="0"/>
                <w:kern w:val="0"/>
                <w:sz w:val="18"/>
                <w:szCs w:val="18"/>
              </w:rPr>
              <w:t xml:space="preserve"> (n</w:t>
            </w:r>
            <w:r w:rsidR="00EF0737">
              <w:rPr>
                <w:rFonts w:ascii="Times New Roman" w:hAnsi="Times New Roman" w:hint="eastAsia"/>
                <w:b w:val="0"/>
                <w:i w:val="0"/>
                <w:kern w:val="0"/>
                <w:sz w:val="18"/>
                <w:szCs w:val="18"/>
              </w:rPr>
              <w:t xml:space="preserve">, </w:t>
            </w:r>
            <w:r w:rsidR="00EF0737" w:rsidRPr="00551D11">
              <w:rPr>
                <w:rFonts w:ascii="Times New Roman" w:hAnsi="Times New Roman"/>
                <w:b w:val="0"/>
                <w:i w:val="0"/>
                <w:kern w:val="0"/>
                <w:sz w:val="18"/>
                <w:szCs w:val="18"/>
              </w:rPr>
              <w:t>%)</w:t>
            </w:r>
          </w:p>
        </w:tc>
        <w:tc>
          <w:tcPr>
            <w:tcW w:w="371" w:type="pct"/>
            <w:gridSpan w:val="2"/>
            <w:shd w:val="clear" w:color="auto" w:fill="FFFFFF" w:themeFill="background1"/>
          </w:tcPr>
          <w:p w14:paraId="5430DFAF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3(0.8)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14:paraId="7202264C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9(1.3)</w:t>
            </w:r>
          </w:p>
        </w:tc>
        <w:tc>
          <w:tcPr>
            <w:tcW w:w="395" w:type="pct"/>
            <w:shd w:val="clear" w:color="auto" w:fill="FFFFFF" w:themeFill="background1"/>
          </w:tcPr>
          <w:p w14:paraId="578416C3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7(2.8)</w:t>
            </w:r>
          </w:p>
        </w:tc>
        <w:tc>
          <w:tcPr>
            <w:tcW w:w="369" w:type="pct"/>
            <w:shd w:val="clear" w:color="auto" w:fill="FFFFFF" w:themeFill="background1"/>
          </w:tcPr>
          <w:p w14:paraId="016A1913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0(0.0)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5E50A666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5(1.5)</w:t>
            </w:r>
          </w:p>
        </w:tc>
        <w:tc>
          <w:tcPr>
            <w:tcW w:w="372" w:type="pct"/>
            <w:gridSpan w:val="2"/>
            <w:shd w:val="clear" w:color="auto" w:fill="D9D9D9" w:themeFill="background1" w:themeFillShade="D9"/>
          </w:tcPr>
          <w:p w14:paraId="570C6F3F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9(1.2)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1314A12D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5(1.9)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1977F44C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0(0.0)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29E3BCE3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6(1.3)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20D20990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8(1.1)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34C59C86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5(3.0)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1C1297E6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0(0.0)</w:t>
            </w:r>
          </w:p>
        </w:tc>
      </w:tr>
      <w:tr w:rsidR="00781474" w:rsidRPr="005E11BD" w14:paraId="06BAD5BB" w14:textId="77777777" w:rsidTr="00E45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</w:tcBorders>
          </w:tcPr>
          <w:p w14:paraId="6B1E9620" w14:textId="77777777" w:rsidR="009600E3" w:rsidRPr="00551D11" w:rsidRDefault="00551D11" w:rsidP="00781474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color w:val="auto"/>
                <w:sz w:val="18"/>
                <w:szCs w:val="18"/>
              </w:rPr>
            </w:pPr>
            <w:r w:rsidRPr="00551D11">
              <w:rPr>
                <w:rFonts w:ascii="Times New Roman" w:hAnsi="Times New Roman"/>
                <w:b w:val="0"/>
                <w:i w:val="0"/>
                <w:kern w:val="0"/>
                <w:sz w:val="18"/>
                <w:szCs w:val="18"/>
              </w:rPr>
              <w:t>Stage 3</w:t>
            </w:r>
            <w:r w:rsidR="00EF0737" w:rsidRPr="00551D11">
              <w:rPr>
                <w:rFonts w:ascii="Times New Roman" w:hAnsi="Times New Roman"/>
                <w:b w:val="0"/>
                <w:i w:val="0"/>
                <w:kern w:val="0"/>
                <w:sz w:val="18"/>
                <w:szCs w:val="18"/>
              </w:rPr>
              <w:t xml:space="preserve"> (n</w:t>
            </w:r>
            <w:r w:rsidR="00EF0737">
              <w:rPr>
                <w:rFonts w:ascii="Times New Roman" w:hAnsi="Times New Roman" w:hint="eastAsia"/>
                <w:b w:val="0"/>
                <w:i w:val="0"/>
                <w:kern w:val="0"/>
                <w:sz w:val="18"/>
                <w:szCs w:val="18"/>
              </w:rPr>
              <w:t xml:space="preserve">, </w:t>
            </w:r>
            <w:r w:rsidR="00EF0737" w:rsidRPr="00551D11">
              <w:rPr>
                <w:rFonts w:ascii="Times New Roman" w:hAnsi="Times New Roman"/>
                <w:b w:val="0"/>
                <w:i w:val="0"/>
                <w:kern w:val="0"/>
                <w:sz w:val="18"/>
                <w:szCs w:val="18"/>
              </w:rPr>
              <w:t>%)</w:t>
            </w:r>
          </w:p>
        </w:tc>
        <w:tc>
          <w:tcPr>
            <w:tcW w:w="371" w:type="pct"/>
            <w:gridSpan w:val="2"/>
            <w:shd w:val="clear" w:color="auto" w:fill="FFFFFF" w:themeFill="background1"/>
          </w:tcPr>
          <w:p w14:paraId="0F72311B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3(0.8)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14:paraId="2AD28671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8(1.1)</w:t>
            </w:r>
          </w:p>
        </w:tc>
        <w:tc>
          <w:tcPr>
            <w:tcW w:w="395" w:type="pct"/>
            <w:shd w:val="clear" w:color="auto" w:fill="FFFFFF" w:themeFill="background1"/>
          </w:tcPr>
          <w:p w14:paraId="697C6847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5(2.0)</w:t>
            </w:r>
          </w:p>
        </w:tc>
        <w:tc>
          <w:tcPr>
            <w:tcW w:w="369" w:type="pct"/>
            <w:shd w:val="clear" w:color="auto" w:fill="FFFFFF" w:themeFill="background1"/>
          </w:tcPr>
          <w:p w14:paraId="64B953B7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5(23.8)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34CD9136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3(0.9)</w:t>
            </w:r>
          </w:p>
        </w:tc>
        <w:tc>
          <w:tcPr>
            <w:tcW w:w="372" w:type="pct"/>
            <w:gridSpan w:val="2"/>
            <w:shd w:val="clear" w:color="auto" w:fill="D9D9D9" w:themeFill="background1" w:themeFillShade="D9"/>
          </w:tcPr>
          <w:p w14:paraId="4D489683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7(0.9)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74C30DE2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7(2.6)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79F87F53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4(20.0)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4D398677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5(1.1)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32E8720D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6(0.8)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1A6C2901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6(3.6)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426DBB64" w14:textId="77777777" w:rsidR="009600E3" w:rsidRDefault="00551D11" w:rsidP="00551D11">
            <w:pPr>
              <w:widowControl/>
              <w:spacing w:line="240" w:lineRule="atLeast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  <w:t>4(21.1)</w:t>
            </w:r>
          </w:p>
        </w:tc>
      </w:tr>
      <w:tr w:rsidR="00781474" w:rsidRPr="005E11BD" w14:paraId="23DEDE5C" w14:textId="77777777" w:rsidTr="00E450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</w:tcBorders>
          </w:tcPr>
          <w:p w14:paraId="48A617B6" w14:textId="77777777" w:rsidR="009600E3" w:rsidRPr="00EF0737" w:rsidRDefault="00551D11" w:rsidP="00EF0737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cs="Times New Roman" w:hint="default"/>
                <w:b w:val="0"/>
                <w:bCs w:val="0"/>
                <w:i w:val="0"/>
                <w:color w:val="auto"/>
                <w:sz w:val="16"/>
                <w:szCs w:val="16"/>
              </w:rPr>
            </w:pPr>
            <w:r w:rsidRPr="00EF0737">
              <w:rPr>
                <w:rFonts w:ascii="Times New Roman" w:hAnsi="Times New Roman"/>
                <w:b w:val="0"/>
                <w:i w:val="0"/>
                <w:kern w:val="0"/>
                <w:sz w:val="16"/>
                <w:szCs w:val="16"/>
              </w:rPr>
              <w:t xml:space="preserve">Long-term </w:t>
            </w:r>
            <w:r w:rsidR="0007469E" w:rsidRPr="00EF0737">
              <w:rPr>
                <w:rFonts w:ascii="Times New Roman" w:hAnsi="Times New Roman"/>
                <w:b w:val="0"/>
                <w:i w:val="0"/>
                <w:kern w:val="0"/>
                <w:sz w:val="16"/>
                <w:szCs w:val="16"/>
              </w:rPr>
              <w:t>mortality</w:t>
            </w:r>
            <w:r w:rsidR="00EF0737">
              <w:rPr>
                <w:rFonts w:ascii="Times New Roman" w:hAnsi="Times New Roman" w:hint="eastAsia"/>
                <w:b w:val="0"/>
                <w:i w:val="0"/>
                <w:kern w:val="0"/>
                <w:sz w:val="16"/>
                <w:szCs w:val="16"/>
              </w:rPr>
              <w:t xml:space="preserve"> </w:t>
            </w:r>
            <w:r w:rsidR="00EF0737" w:rsidRPr="00EF0737">
              <w:rPr>
                <w:rFonts w:ascii="Times New Roman" w:hAnsi="Times New Roman"/>
                <w:b w:val="0"/>
                <w:i w:val="0"/>
                <w:kern w:val="0"/>
                <w:sz w:val="16"/>
                <w:szCs w:val="16"/>
              </w:rPr>
              <w:t>(n</w:t>
            </w:r>
            <w:r w:rsidR="00EF0737" w:rsidRPr="00EF0737">
              <w:rPr>
                <w:rFonts w:ascii="Times New Roman" w:hAnsi="Times New Roman" w:hint="eastAsia"/>
                <w:b w:val="0"/>
                <w:i w:val="0"/>
                <w:kern w:val="0"/>
                <w:sz w:val="16"/>
                <w:szCs w:val="16"/>
              </w:rPr>
              <w:t xml:space="preserve">, </w:t>
            </w:r>
            <w:r w:rsidR="00EF0737" w:rsidRPr="00EF0737">
              <w:rPr>
                <w:rFonts w:ascii="Times New Roman" w:hAnsi="Times New Roman"/>
                <w:b w:val="0"/>
                <w:i w:val="0"/>
                <w:kern w:val="0"/>
                <w:sz w:val="16"/>
                <w:szCs w:val="16"/>
              </w:rPr>
              <w:t>%)</w:t>
            </w:r>
          </w:p>
        </w:tc>
        <w:tc>
          <w:tcPr>
            <w:tcW w:w="371" w:type="pct"/>
            <w:gridSpan w:val="2"/>
            <w:shd w:val="clear" w:color="auto" w:fill="FFFFFF" w:themeFill="background1"/>
          </w:tcPr>
          <w:p w14:paraId="26E88479" w14:textId="77777777" w:rsidR="009600E3" w:rsidRDefault="00263BDB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18"/>
                <w:szCs w:val="18"/>
              </w:rPr>
              <w:t>8(2.1)</w:t>
            </w:r>
          </w:p>
        </w:tc>
        <w:tc>
          <w:tcPr>
            <w:tcW w:w="394" w:type="pct"/>
            <w:gridSpan w:val="2"/>
            <w:shd w:val="clear" w:color="auto" w:fill="FFFFFF" w:themeFill="background1"/>
          </w:tcPr>
          <w:p w14:paraId="412EEA40" w14:textId="77777777" w:rsidR="009600E3" w:rsidRDefault="00263BDB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18"/>
                <w:szCs w:val="18"/>
              </w:rPr>
              <w:t>49(7.0)</w:t>
            </w:r>
          </w:p>
        </w:tc>
        <w:tc>
          <w:tcPr>
            <w:tcW w:w="395" w:type="pct"/>
            <w:shd w:val="clear" w:color="auto" w:fill="FFFFFF" w:themeFill="background1"/>
          </w:tcPr>
          <w:p w14:paraId="3FDD805A" w14:textId="77777777" w:rsidR="009600E3" w:rsidRDefault="00263BDB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18"/>
                <w:szCs w:val="18"/>
              </w:rPr>
              <w:t>45(19.2)</w:t>
            </w:r>
          </w:p>
        </w:tc>
        <w:tc>
          <w:tcPr>
            <w:tcW w:w="369" w:type="pct"/>
            <w:shd w:val="clear" w:color="auto" w:fill="FFFFFF" w:themeFill="background1"/>
          </w:tcPr>
          <w:p w14:paraId="2F91D423" w14:textId="77777777" w:rsidR="009600E3" w:rsidRDefault="00263BDB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18"/>
                <w:szCs w:val="18"/>
              </w:rPr>
              <w:t>7(38.9)</w:t>
            </w:r>
          </w:p>
        </w:tc>
        <w:tc>
          <w:tcPr>
            <w:tcW w:w="342" w:type="pct"/>
            <w:shd w:val="clear" w:color="auto" w:fill="D9D9D9" w:themeFill="background1" w:themeFillShade="D9"/>
          </w:tcPr>
          <w:p w14:paraId="08841B95" w14:textId="77777777" w:rsidR="009600E3" w:rsidRDefault="00263BDB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18"/>
                <w:szCs w:val="18"/>
              </w:rPr>
              <w:t>10(3.0)</w:t>
            </w:r>
          </w:p>
        </w:tc>
        <w:tc>
          <w:tcPr>
            <w:tcW w:w="372" w:type="pct"/>
            <w:gridSpan w:val="2"/>
            <w:shd w:val="clear" w:color="auto" w:fill="D9D9D9" w:themeFill="background1" w:themeFillShade="D9"/>
          </w:tcPr>
          <w:p w14:paraId="4F22E6F0" w14:textId="77777777" w:rsidR="009600E3" w:rsidRDefault="00263BDB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18"/>
                <w:szCs w:val="18"/>
              </w:rPr>
              <w:t>51(7.1)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09026DCB" w14:textId="77777777" w:rsidR="009600E3" w:rsidRDefault="00263BDB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18"/>
                <w:szCs w:val="18"/>
              </w:rPr>
              <w:t>40(15.7)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3D3AA7BD" w14:textId="77777777" w:rsidR="009600E3" w:rsidRDefault="00263BDB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18"/>
                <w:szCs w:val="18"/>
              </w:rPr>
              <w:t>8(44.4)</w:t>
            </w:r>
          </w:p>
        </w:tc>
        <w:tc>
          <w:tcPr>
            <w:tcW w:w="392" w:type="pct"/>
            <w:gridSpan w:val="2"/>
            <w:shd w:val="clear" w:color="auto" w:fill="FFFFFF" w:themeFill="background1"/>
          </w:tcPr>
          <w:p w14:paraId="0E41D0D5" w14:textId="77777777" w:rsidR="009600E3" w:rsidRDefault="00263BDB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18"/>
                <w:szCs w:val="18"/>
              </w:rPr>
              <w:t>19(4.2)</w:t>
            </w:r>
          </w:p>
        </w:tc>
        <w:tc>
          <w:tcPr>
            <w:tcW w:w="391" w:type="pct"/>
            <w:gridSpan w:val="2"/>
            <w:shd w:val="clear" w:color="auto" w:fill="FFFFFF" w:themeFill="background1"/>
          </w:tcPr>
          <w:p w14:paraId="0DF546AF" w14:textId="77777777" w:rsidR="009600E3" w:rsidRDefault="00263BDB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18"/>
                <w:szCs w:val="18"/>
              </w:rPr>
              <w:t>57(8.1)</w:t>
            </w: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15A5701C" w14:textId="77777777" w:rsidR="009600E3" w:rsidRDefault="00263BDB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18"/>
                <w:szCs w:val="18"/>
              </w:rPr>
              <w:t>26(16.6)</w:t>
            </w:r>
          </w:p>
        </w:tc>
        <w:tc>
          <w:tcPr>
            <w:tcW w:w="395" w:type="pct"/>
            <w:gridSpan w:val="2"/>
            <w:tcBorders>
              <w:right w:val="nil"/>
            </w:tcBorders>
            <w:shd w:val="clear" w:color="auto" w:fill="FFFFFF" w:themeFill="background1"/>
          </w:tcPr>
          <w:p w14:paraId="06CA8F0F" w14:textId="77777777" w:rsidR="009600E3" w:rsidRDefault="00263BDB" w:rsidP="004C3678">
            <w:pPr>
              <w:widowControl/>
              <w:spacing w:line="240" w:lineRule="atLeast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18"/>
                <w:szCs w:val="18"/>
              </w:rPr>
              <w:t>7(41.2)</w:t>
            </w:r>
          </w:p>
        </w:tc>
      </w:tr>
    </w:tbl>
    <w:p w14:paraId="380533D5" w14:textId="77777777" w:rsidR="00DE2591" w:rsidRPr="005C7A3A" w:rsidRDefault="00BE510F" w:rsidP="0031386C">
      <w:pPr>
        <w:pStyle w:val="Caption"/>
        <w:keepNext/>
        <w:rPr>
          <w:rFonts w:ascii="Times New Roman" w:hAnsi="Times New Roman" w:cs="Times New Roman"/>
          <w:sz w:val="18"/>
          <w:szCs w:val="18"/>
        </w:rPr>
      </w:pPr>
      <w:r w:rsidRPr="005C7A3A">
        <w:rPr>
          <w:rFonts w:ascii="Times New Roman" w:hAnsi="Times New Roman" w:cs="Times New Roman"/>
          <w:sz w:val="18"/>
          <w:szCs w:val="18"/>
        </w:rPr>
        <w:t xml:space="preserve">Supplementary </w:t>
      </w:r>
      <w:r w:rsidR="005C7A3A" w:rsidRPr="005C7A3A">
        <w:rPr>
          <w:rFonts w:ascii="Times New Roman" w:hAnsi="Times New Roman" w:cs="Times New Roman"/>
          <w:sz w:val="18"/>
          <w:szCs w:val="18"/>
        </w:rPr>
        <w:t>Table</w:t>
      </w:r>
      <w:r w:rsidR="00780337" w:rsidRPr="005C7A3A">
        <w:rPr>
          <w:rFonts w:ascii="Times New Roman" w:hAnsi="Times New Roman" w:cs="Times New Roman"/>
          <w:sz w:val="18"/>
          <w:szCs w:val="18"/>
        </w:rPr>
        <w:t xml:space="preserve"> </w:t>
      </w:r>
      <w:r w:rsidR="00E3386D" w:rsidRPr="005C7A3A">
        <w:rPr>
          <w:rFonts w:ascii="Times New Roman" w:hAnsi="Times New Roman" w:cs="Times New Roman"/>
          <w:sz w:val="18"/>
          <w:szCs w:val="18"/>
        </w:rPr>
        <w:fldChar w:fldCharType="begin"/>
      </w:r>
      <w:r w:rsidR="00C02750" w:rsidRPr="005C7A3A">
        <w:rPr>
          <w:rFonts w:ascii="Times New Roman" w:hAnsi="Times New Roman" w:cs="Times New Roman"/>
          <w:sz w:val="18"/>
          <w:szCs w:val="18"/>
        </w:rPr>
        <w:instrText xml:space="preserve"> SEQ Table1 \* ARABIC </w:instrText>
      </w:r>
      <w:r w:rsidR="00E3386D" w:rsidRPr="005C7A3A">
        <w:rPr>
          <w:rFonts w:ascii="Times New Roman" w:hAnsi="Times New Roman" w:cs="Times New Roman"/>
          <w:sz w:val="18"/>
          <w:szCs w:val="18"/>
        </w:rPr>
        <w:fldChar w:fldCharType="separate"/>
      </w:r>
      <w:r w:rsidR="00780337" w:rsidRPr="005C7A3A">
        <w:rPr>
          <w:rFonts w:ascii="Times New Roman" w:hAnsi="Times New Roman" w:cs="Times New Roman"/>
          <w:noProof/>
          <w:sz w:val="18"/>
          <w:szCs w:val="18"/>
        </w:rPr>
        <w:t>1</w:t>
      </w:r>
      <w:r w:rsidR="00E3386D" w:rsidRPr="005C7A3A">
        <w:rPr>
          <w:rFonts w:ascii="Times New Roman" w:hAnsi="Times New Roman" w:cs="Times New Roman"/>
          <w:sz w:val="18"/>
          <w:szCs w:val="18"/>
        </w:rPr>
        <w:fldChar w:fldCharType="end"/>
      </w:r>
      <w:r w:rsidR="00780337" w:rsidRPr="005C7A3A">
        <w:rPr>
          <w:rFonts w:ascii="Times New Roman" w:hAnsi="Times New Roman" w:cs="Times New Roman"/>
          <w:noProof/>
          <w:sz w:val="18"/>
          <w:szCs w:val="18"/>
        </w:rPr>
        <w:t xml:space="preserve">: </w:t>
      </w:r>
      <w:r w:rsidRPr="005C7A3A">
        <w:rPr>
          <w:rStyle w:val="font21"/>
          <w:rFonts w:ascii="Times New Roman" w:hAnsi="Times New Roman" w:cs="Times New Roman" w:hint="default"/>
          <w:sz w:val="18"/>
          <w:szCs w:val="18"/>
        </w:rPr>
        <w:t xml:space="preserve">Demographics and clinical </w:t>
      </w:r>
      <w:r w:rsidR="00C858AF" w:rsidRPr="005C7A3A">
        <w:rPr>
          <w:rFonts w:ascii="Times New Roman" w:hAnsi="Times New Roman" w:cs="Times New Roman"/>
          <w:kern w:val="0"/>
          <w:sz w:val="18"/>
          <w:szCs w:val="18"/>
        </w:rPr>
        <w:t>characteristics of</w:t>
      </w:r>
      <w:r w:rsidRPr="005C7A3A">
        <w:rPr>
          <w:rFonts w:ascii="Times New Roman" w:hAnsi="Times New Roman" w:cs="Times New Roman" w:hint="eastAsia"/>
          <w:kern w:val="0"/>
          <w:sz w:val="18"/>
          <w:szCs w:val="18"/>
        </w:rPr>
        <w:t xml:space="preserve"> subgroups classified by t</w:t>
      </w:r>
      <w:r w:rsidR="00C858AF" w:rsidRPr="005C7A3A">
        <w:rPr>
          <w:rFonts w:ascii="Times New Roman" w:hAnsi="Times New Roman" w:cs="Times New Roman"/>
          <w:kern w:val="0"/>
          <w:sz w:val="18"/>
          <w:szCs w:val="18"/>
        </w:rPr>
        <w:t>hree equations.</w:t>
      </w:r>
    </w:p>
    <w:p w14:paraId="3AA24600" w14:textId="77777777" w:rsidR="0031386C" w:rsidRPr="005E11BD" w:rsidRDefault="00F87F5C" w:rsidP="00F87F5C">
      <w:pPr>
        <w:pStyle w:val="Heading1"/>
        <w:spacing w:before="0" w:after="0" w:line="240" w:lineRule="atLeast"/>
        <w:jc w:val="left"/>
      </w:pPr>
      <w:r w:rsidRPr="000F7734"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18"/>
          <w:szCs w:val="18"/>
        </w:rPr>
        <w:t xml:space="preserve">Abbreviation: BMI, body mass index; BSA, body surface area; </w:t>
      </w:r>
      <w:proofErr w:type="spellStart"/>
      <w:r w:rsidRPr="000F7734"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18"/>
          <w:szCs w:val="18"/>
        </w:rPr>
        <w:t>Scr</w:t>
      </w:r>
      <w:proofErr w:type="spellEnd"/>
      <w:r w:rsidRPr="000F7734"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18"/>
          <w:szCs w:val="18"/>
        </w:rPr>
        <w:t>, serum creatinine; eGFR, Estimated Glomerular Filtration Rate; COPD,</w:t>
      </w:r>
      <w:r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18"/>
          <w:szCs w:val="18"/>
        </w:rPr>
        <w:t xml:space="preserve"> </w:t>
      </w:r>
      <w:r w:rsidRPr="000F7734"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18"/>
          <w:szCs w:val="18"/>
        </w:rPr>
        <w:t>chronic obstructive pulmonary disease;</w:t>
      </w:r>
      <w:r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18"/>
          <w:szCs w:val="18"/>
        </w:rPr>
        <w:t xml:space="preserve"> PCI, percutaneous coronary intervention; CAD, coronary artery disease; MI, m</w:t>
      </w:r>
      <w:r w:rsidRPr="000F7734"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18"/>
          <w:szCs w:val="18"/>
        </w:rPr>
        <w:t>yocardial infarction</w:t>
      </w:r>
      <w:r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18"/>
          <w:szCs w:val="18"/>
        </w:rPr>
        <w:t>;</w:t>
      </w:r>
      <w:r w:rsidRPr="000F7734"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18"/>
          <w:szCs w:val="18"/>
        </w:rPr>
        <w:t xml:space="preserve"> NYHA,</w:t>
      </w:r>
      <w:r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18"/>
          <w:szCs w:val="18"/>
        </w:rPr>
        <w:t xml:space="preserve"> </w:t>
      </w:r>
      <w:r w:rsidRPr="000F7734"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18"/>
          <w:szCs w:val="18"/>
        </w:rPr>
        <w:t>New York Heart Association;</w:t>
      </w:r>
      <w:r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18"/>
          <w:szCs w:val="18"/>
        </w:rPr>
        <w:t xml:space="preserve"> </w:t>
      </w:r>
      <w:r w:rsidRPr="000F7734"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18"/>
          <w:szCs w:val="18"/>
        </w:rPr>
        <w:t>LVEF, left ventricular ejection fraction;</w:t>
      </w:r>
      <w:r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18"/>
          <w:szCs w:val="18"/>
        </w:rPr>
        <w:t xml:space="preserve"> </w:t>
      </w:r>
      <w:r w:rsidRPr="000F7734"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18"/>
          <w:szCs w:val="18"/>
        </w:rPr>
        <w:t xml:space="preserve">STS, </w:t>
      </w:r>
      <w:r w:rsidRPr="00BF2842"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18"/>
          <w:szCs w:val="18"/>
        </w:rPr>
        <w:t>Society of Thoracic Surgeons</w:t>
      </w:r>
      <w:r w:rsidRPr="000F7734"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18"/>
          <w:szCs w:val="18"/>
        </w:rPr>
        <w:t>;</w:t>
      </w:r>
      <w:r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18"/>
          <w:szCs w:val="18"/>
        </w:rPr>
        <w:t xml:space="preserve"> </w:t>
      </w:r>
      <w:r w:rsidRPr="000F7734"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18"/>
          <w:szCs w:val="18"/>
        </w:rPr>
        <w:t>AKI, acute kidney</w:t>
      </w:r>
      <w:r>
        <w:rPr>
          <w:rStyle w:val="font21"/>
          <w:rFonts w:ascii="Times New Roman" w:hAnsi="Times New Roman" w:cs="Times New Roman" w:hint="default"/>
          <w:b w:val="0"/>
          <w:bCs w:val="0"/>
          <w:color w:val="000000" w:themeColor="text1"/>
          <w:sz w:val="18"/>
          <w:szCs w:val="18"/>
        </w:rPr>
        <w:t xml:space="preserve"> injury.</w:t>
      </w:r>
    </w:p>
    <w:p w14:paraId="7E643CBF" w14:textId="2533451B" w:rsidR="0031386C" w:rsidRDefault="0031386C" w:rsidP="0031386C"/>
    <w:p w14:paraId="3AEEEDE2" w14:textId="7B28BF1B" w:rsidR="0029040A" w:rsidRDefault="0029040A" w:rsidP="0031386C"/>
    <w:p w14:paraId="65385E00" w14:textId="3E7B151E" w:rsidR="0029040A" w:rsidRDefault="0029040A" w:rsidP="0031386C"/>
    <w:p w14:paraId="12E6080D" w14:textId="1DCFA0A2" w:rsidR="0029040A" w:rsidRDefault="0029040A" w:rsidP="0031386C"/>
    <w:p w14:paraId="41522C63" w14:textId="087D9B06" w:rsidR="0029040A" w:rsidRDefault="0029040A" w:rsidP="0031386C"/>
    <w:p w14:paraId="55B0EC7A" w14:textId="7F6CE01B" w:rsidR="0029040A" w:rsidRDefault="0029040A" w:rsidP="0031386C"/>
    <w:p w14:paraId="0EDE5935" w14:textId="0311013A" w:rsidR="0029040A" w:rsidRDefault="0029040A" w:rsidP="0031386C"/>
    <w:p w14:paraId="3E68BFAC" w14:textId="538E0CC4" w:rsidR="0029040A" w:rsidRDefault="0029040A" w:rsidP="0031386C"/>
    <w:p w14:paraId="0B8C9F89" w14:textId="2CD10690" w:rsidR="0029040A" w:rsidRDefault="0029040A" w:rsidP="0031386C"/>
    <w:p w14:paraId="69F59A33" w14:textId="0E299935" w:rsidR="0029040A" w:rsidRDefault="0029040A" w:rsidP="0031386C"/>
    <w:p w14:paraId="6CE73156" w14:textId="7C5C9B16" w:rsidR="0029040A" w:rsidRDefault="0029040A" w:rsidP="0031386C"/>
    <w:p w14:paraId="07B69C19" w14:textId="038F1D5D" w:rsidR="0029040A" w:rsidRDefault="0029040A" w:rsidP="0031386C"/>
    <w:p w14:paraId="246627B1" w14:textId="7E0D7FE6" w:rsidR="0029040A" w:rsidRDefault="0029040A" w:rsidP="0031386C"/>
    <w:p w14:paraId="02B29A19" w14:textId="77777777" w:rsidR="0029040A" w:rsidRPr="00EE3875" w:rsidRDefault="0029040A" w:rsidP="0029040A">
      <w:pPr>
        <w:pStyle w:val="Heading1"/>
        <w:spacing w:before="0" w:after="0" w:line="240" w:lineRule="atLeast"/>
        <w:jc w:val="left"/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</w:pPr>
      <w:r w:rsidRPr="00EE3875"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  <w:lastRenderedPageBreak/>
        <w:t>Supplementary Table 2</w:t>
      </w:r>
    </w:p>
    <w:p w14:paraId="66F08926" w14:textId="18CE5952" w:rsidR="0029040A" w:rsidRDefault="0029040A" w:rsidP="0029040A">
      <w:r w:rsidRPr="00EE3875">
        <w:rPr>
          <w:rStyle w:val="font21"/>
          <w:rFonts w:ascii="Times New Roman" w:hAnsi="Times New Roman" w:hint="default"/>
          <w:color w:val="000000" w:themeColor="text1"/>
          <w:sz w:val="18"/>
          <w:szCs w:val="18"/>
        </w:rPr>
        <w:t>Demographics and clinical characteristics of followed-up cohort.</w:t>
      </w:r>
    </w:p>
    <w:p w14:paraId="444B8B14" w14:textId="77777777" w:rsidR="0029040A" w:rsidRDefault="0029040A" w:rsidP="0029040A">
      <w:pPr>
        <w:pStyle w:val="Heading1"/>
        <w:spacing w:before="0" w:after="0" w:line="240" w:lineRule="atLeast"/>
        <w:jc w:val="left"/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</w:pPr>
    </w:p>
    <w:p w14:paraId="651D084A" w14:textId="77777777" w:rsidR="0029040A" w:rsidRDefault="0029040A" w:rsidP="0029040A">
      <w:pPr>
        <w:pStyle w:val="Heading1"/>
        <w:spacing w:before="0" w:after="0" w:line="240" w:lineRule="atLeast"/>
        <w:jc w:val="left"/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</w:pPr>
    </w:p>
    <w:p w14:paraId="4B5C00CF" w14:textId="77777777" w:rsidR="0029040A" w:rsidRDefault="0029040A" w:rsidP="0029040A">
      <w:pPr>
        <w:pStyle w:val="Heading1"/>
        <w:spacing w:before="0" w:after="0" w:line="240" w:lineRule="atLeast"/>
        <w:jc w:val="left"/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</w:pPr>
    </w:p>
    <w:p w14:paraId="15E10276" w14:textId="77777777" w:rsidR="0029040A" w:rsidRDefault="0029040A" w:rsidP="0029040A">
      <w:pPr>
        <w:pStyle w:val="Heading1"/>
        <w:spacing w:before="0" w:after="0" w:line="240" w:lineRule="atLeast"/>
        <w:jc w:val="left"/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</w:pPr>
    </w:p>
    <w:p w14:paraId="4A4A392A" w14:textId="330284EF" w:rsidR="0029040A" w:rsidRPr="00EE3875" w:rsidRDefault="0029040A" w:rsidP="0029040A">
      <w:pPr>
        <w:pStyle w:val="Heading1"/>
        <w:spacing w:before="0" w:after="0" w:line="240" w:lineRule="atLeast"/>
        <w:jc w:val="left"/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</w:pPr>
    </w:p>
    <w:tbl>
      <w:tblPr>
        <w:tblStyle w:val="51"/>
        <w:tblpPr w:leftFromText="180" w:rightFromText="180" w:vertAnchor="page" w:horzAnchor="margin" w:tblpY="2259"/>
        <w:tblW w:w="0" w:type="auto"/>
        <w:tblBorders>
          <w:top w:val="single" w:sz="4" w:space="0" w:color="auto"/>
          <w:bottom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752"/>
        <w:gridCol w:w="3544"/>
        <w:gridCol w:w="3260"/>
        <w:gridCol w:w="3260"/>
      </w:tblGrid>
      <w:tr w:rsidR="0029040A" w:rsidRPr="00466F3D" w14:paraId="3DBE9D36" w14:textId="77777777" w:rsidTr="00D651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52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1C7FE09E" w14:textId="77777777" w:rsidR="0029040A" w:rsidRPr="00466F3D" w:rsidRDefault="0029040A" w:rsidP="00D6513A">
            <w:pPr>
              <w:pStyle w:val="Heading1"/>
              <w:spacing w:before="0" w:after="0" w:line="240" w:lineRule="atLeast"/>
              <w:ind w:leftChars="-202" w:left="-424" w:firstLineChars="236" w:firstLine="426"/>
              <w:jc w:val="center"/>
              <w:outlineLvl w:val="0"/>
              <w:rPr>
                <w:rStyle w:val="font21"/>
                <w:rFonts w:ascii="Times New Roman" w:hAnsi="Times New Roman" w:hint="default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Variables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8D780" w14:textId="77777777" w:rsidR="0029040A" w:rsidRPr="00466F3D" w:rsidRDefault="0029040A" w:rsidP="00D6513A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i w:val="0"/>
                <w:iCs w:val="0"/>
                <w:color w:val="000000" w:themeColor="text1"/>
                <w:sz w:val="18"/>
                <w:szCs w:val="18"/>
              </w:rPr>
              <w:t>Death(n=109)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03BFD" w14:textId="77777777" w:rsidR="0029040A" w:rsidRPr="00466F3D" w:rsidRDefault="0029040A" w:rsidP="00D6513A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i w:val="0"/>
                <w:iCs w:val="0"/>
                <w:color w:val="000000" w:themeColor="text1"/>
                <w:sz w:val="18"/>
                <w:szCs w:val="18"/>
              </w:rPr>
              <w:t>Survival(n=1225)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A47BA" w14:textId="77777777" w:rsidR="0029040A" w:rsidRPr="0056766E" w:rsidRDefault="0029040A" w:rsidP="00D6513A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 w:val="0"/>
                <w:color w:val="000000" w:themeColor="text1"/>
                <w:sz w:val="18"/>
                <w:szCs w:val="18"/>
              </w:rPr>
            </w:pPr>
            <w:r w:rsidRPr="0056766E">
              <w:rPr>
                <w:rFonts w:ascii="Times New Roman" w:hAnsi="Times New Roman" w:hint="eastAsia"/>
                <w:bCs/>
                <w:iCs w:val="0"/>
                <w:color w:val="000000" w:themeColor="text1"/>
                <w:sz w:val="18"/>
                <w:szCs w:val="18"/>
              </w:rPr>
              <w:t>P-value</w:t>
            </w:r>
          </w:p>
        </w:tc>
      </w:tr>
      <w:tr w:rsidR="0029040A" w:rsidRPr="00466F3D" w14:paraId="3490283F" w14:textId="77777777" w:rsidTr="00D6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top w:val="single" w:sz="4" w:space="0" w:color="auto"/>
              <w:right w:val="none" w:sz="0" w:space="0" w:color="auto"/>
            </w:tcBorders>
            <w:vAlign w:val="center"/>
          </w:tcPr>
          <w:p w14:paraId="54A1F702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Age(y)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8DF21F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71.61(67;77)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348E8CC5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64.4(59;70.5)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5BBB1E8F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&lt;0.001</w:t>
            </w:r>
          </w:p>
        </w:tc>
      </w:tr>
      <w:tr w:rsidR="0029040A" w:rsidRPr="00466F3D" w14:paraId="643359EF" w14:textId="77777777" w:rsidTr="00D651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1964B9A1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Female (</w:t>
            </w:r>
            <w:proofErr w:type="gramStart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n,%</w:t>
            </w:r>
            <w:proofErr w:type="gramEnd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8320691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27(24.8)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232C18A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266(21.7)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037B54F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0.460</w:t>
            </w:r>
          </w:p>
        </w:tc>
      </w:tr>
      <w:tr w:rsidR="0029040A" w:rsidRPr="00466F3D" w14:paraId="0855163D" w14:textId="77777777" w:rsidTr="00D6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210E158B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Weight (kg)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45D48AB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66.49(60;73)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9B9936C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69.86(62;77)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F598520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0.002</w:t>
            </w:r>
          </w:p>
        </w:tc>
      </w:tr>
      <w:tr w:rsidR="0029040A" w:rsidRPr="00466F3D" w14:paraId="1E445581" w14:textId="77777777" w:rsidTr="00D651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4342CE11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Height (cm)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4E84CF2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165.65(160.5;170.5)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EDCD9E7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166.45(161;172)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9A01B4E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0.290</w:t>
            </w:r>
          </w:p>
        </w:tc>
      </w:tr>
      <w:tr w:rsidR="0029040A" w:rsidRPr="00466F3D" w14:paraId="4222C140" w14:textId="77777777" w:rsidTr="00D6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3E910B5B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BMI (kg/m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D6D8590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24.2(22.11;26.12)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DA9C78B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25.17(23.11;26.99)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558FE5C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0.003</w:t>
            </w:r>
          </w:p>
        </w:tc>
      </w:tr>
      <w:tr w:rsidR="0029040A" w:rsidRPr="00466F3D" w14:paraId="44358C11" w14:textId="77777777" w:rsidTr="00D651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4A5C8612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BSA (m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A9047DD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1.73(1.65;1.84)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C21D5A1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1.78(1.67;1.89)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90D745A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0.006</w:t>
            </w:r>
          </w:p>
        </w:tc>
      </w:tr>
      <w:tr w:rsidR="0029040A" w:rsidRPr="00466F3D" w14:paraId="087229F3" w14:textId="77777777" w:rsidTr="00D6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554B4D2E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Smoking(</w:t>
            </w:r>
            <w:proofErr w:type="gramStart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n,%</w:t>
            </w:r>
            <w:proofErr w:type="gramEnd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DCB1DB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37(33.9)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19FF7B9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473(38.6)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0EF53E4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0.337</w:t>
            </w:r>
          </w:p>
        </w:tc>
      </w:tr>
      <w:tr w:rsidR="0029040A" w:rsidRPr="00466F3D" w14:paraId="1F29F378" w14:textId="77777777" w:rsidTr="00D651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1EBFF3C5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Diabetes (</w:t>
            </w:r>
            <w:proofErr w:type="gramStart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n,%</w:t>
            </w:r>
            <w:proofErr w:type="gramEnd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F791A6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43(39.4)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89B7946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387(31.6)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F8868D1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0.093</w:t>
            </w:r>
          </w:p>
        </w:tc>
      </w:tr>
      <w:tr w:rsidR="0029040A" w:rsidRPr="00466F3D" w14:paraId="57D585D5" w14:textId="77777777" w:rsidTr="00D6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276DF865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proofErr w:type="spellStart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Hypertention</w:t>
            </w:r>
            <w:proofErr w:type="spellEnd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 xml:space="preserve"> (</w:t>
            </w:r>
            <w:proofErr w:type="gramStart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n,%</w:t>
            </w:r>
            <w:proofErr w:type="gramEnd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0DEFE34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85(78)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5CADD9E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853(69.6)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2A4D03E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0.068</w:t>
            </w:r>
          </w:p>
        </w:tc>
      </w:tr>
      <w:tr w:rsidR="0029040A" w:rsidRPr="00466F3D" w14:paraId="32D0CE13" w14:textId="77777777" w:rsidTr="00D651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357C15C5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Hyperlipemia (</w:t>
            </w:r>
            <w:proofErr w:type="gramStart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n,%</w:t>
            </w:r>
            <w:proofErr w:type="gramEnd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45BF4CA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8(7.3)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6CADB81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72(5.9)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F53898E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0.538</w:t>
            </w:r>
          </w:p>
        </w:tc>
      </w:tr>
      <w:tr w:rsidR="0029040A" w:rsidRPr="00466F3D" w14:paraId="333C7A53" w14:textId="77777777" w:rsidTr="00D6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0F7E7F4E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 xml:space="preserve">Preoperative </w:t>
            </w:r>
            <w:proofErr w:type="spellStart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Scr</w:t>
            </w:r>
            <w:proofErr w:type="spellEnd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μmol</w:t>
            </w:r>
            <w:proofErr w:type="spellEnd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/l)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2E682FF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102.13(70.5;106.95)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03C11D4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80.89(65.3;89.6)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B84DDC3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&lt;0.001</w:t>
            </w:r>
          </w:p>
        </w:tc>
      </w:tr>
      <w:tr w:rsidR="0029040A" w:rsidRPr="00466F3D" w14:paraId="493581D3" w14:textId="77777777" w:rsidTr="00D651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322D9EFD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 xml:space="preserve">Postoperative </w:t>
            </w:r>
            <w:proofErr w:type="spellStart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Scr</w:t>
            </w:r>
            <w:proofErr w:type="spellEnd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μmol</w:t>
            </w:r>
            <w:proofErr w:type="spellEnd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/l)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B392BC6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112.05(80.45;128.75)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B5118ED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89.43(69.9;101.6)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1363FAB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&lt;0.001</w:t>
            </w:r>
          </w:p>
        </w:tc>
      </w:tr>
      <w:tr w:rsidR="0029040A" w:rsidRPr="00466F3D" w14:paraId="24651A16" w14:textId="77777777" w:rsidTr="00D6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24C25B7D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 xml:space="preserve">Preoperative </w:t>
            </w:r>
            <w:proofErr w:type="spellStart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eGFR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vertAlign w:val="subscript"/>
              </w:rPr>
              <w:t>CG</w:t>
            </w:r>
            <w:proofErr w:type="spellEnd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 xml:space="preserve"> (mL/min/1.73 m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3C8A19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60.71(49.11;73.39)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08ACA0E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80.81(65.72;94.35)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7766748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&lt;0.001</w:t>
            </w:r>
          </w:p>
        </w:tc>
      </w:tr>
      <w:tr w:rsidR="0029040A" w:rsidRPr="00466F3D" w14:paraId="115EC93C" w14:textId="77777777" w:rsidTr="00D651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55A68B2B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Preoperative eGFR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vertAlign w:val="subscript"/>
              </w:rPr>
              <w:t xml:space="preserve"> FAS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 xml:space="preserve"> (mL/min/1.73 m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35CDE7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62.79(50.22;76.39)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8291C97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78.91(64.68;91.62)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C3AA87F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&lt;0.001</w:t>
            </w:r>
          </w:p>
        </w:tc>
      </w:tr>
      <w:tr w:rsidR="0029040A" w:rsidRPr="00466F3D" w14:paraId="1169F357" w14:textId="77777777" w:rsidTr="00D6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7C5AC601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 xml:space="preserve">Preoperative </w:t>
            </w:r>
            <w:proofErr w:type="spellStart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eGFR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vertAlign w:val="subscript"/>
              </w:rPr>
              <w:t>CKD</w:t>
            </w:r>
            <w:proofErr w:type="spellEnd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vertAlign w:val="subscript"/>
              </w:rPr>
              <w:t xml:space="preserve">-EFI 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(mL/min/1.73 m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16B11F1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68.87(54.39;87.49)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39C34E0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82.42(72.51;95.17)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AA5458C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&lt;0.001</w:t>
            </w:r>
          </w:p>
        </w:tc>
      </w:tr>
      <w:tr w:rsidR="0029040A" w:rsidRPr="00466F3D" w14:paraId="4C786082" w14:textId="77777777" w:rsidTr="00D651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28A8FE2A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Postoperative eGFR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vertAlign w:val="subscript"/>
              </w:rPr>
              <w:t xml:space="preserve"> CG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 xml:space="preserve"> (mL/min/1.73 m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62B5584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53.93(42.52;64.49)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77C94FF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74.57(58.19;89.9)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16CF825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&lt;0.001</w:t>
            </w:r>
          </w:p>
        </w:tc>
      </w:tr>
      <w:tr w:rsidR="0029040A" w:rsidRPr="00466F3D" w14:paraId="7310639C" w14:textId="77777777" w:rsidTr="00D6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411B367E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 xml:space="preserve">Postoperative </w:t>
            </w:r>
            <w:proofErr w:type="spellStart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eGFR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vertAlign w:val="subscript"/>
              </w:rPr>
              <w:t>FAS</w:t>
            </w:r>
            <w:proofErr w:type="spellEnd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 xml:space="preserve"> (mL/min/1.73 m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C0647DB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56.05(42.14;69.07)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7FF6C5C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72.86(57.02;86.75)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CECCA0F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&lt;0.001</w:t>
            </w:r>
          </w:p>
        </w:tc>
      </w:tr>
      <w:tr w:rsidR="0029040A" w:rsidRPr="00466F3D" w14:paraId="3CD27A8F" w14:textId="77777777" w:rsidTr="00D651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56CA406C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 xml:space="preserve">Postoperative </w:t>
            </w:r>
            <w:proofErr w:type="spellStart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eGFR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vertAlign w:val="subscript"/>
              </w:rPr>
              <w:t>CKD</w:t>
            </w:r>
            <w:proofErr w:type="spellEnd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vertAlign w:val="subscript"/>
              </w:rPr>
              <w:t xml:space="preserve">-EFI 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(mL/min/1.73 m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81646AD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61.18(44.88;78.89)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9A233B6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76.09(61.37;91.43)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EA6B74A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&lt;0.001</w:t>
            </w:r>
          </w:p>
        </w:tc>
      </w:tr>
      <w:tr w:rsidR="0029040A" w:rsidRPr="00466F3D" w14:paraId="5161B4CA" w14:textId="77777777" w:rsidTr="00D6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71B49045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Cerebrovascular disease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0F9C7B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CF2E66F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D7F22AA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&lt;0.001</w:t>
            </w:r>
          </w:p>
        </w:tc>
      </w:tr>
      <w:tr w:rsidR="0029040A" w:rsidRPr="00466F3D" w14:paraId="6D9D1EAA" w14:textId="77777777" w:rsidTr="00D651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2C618BD7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Lacunar infarction (n, %)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53E8482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35(32.1)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A6E3B0E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167(13.6)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1DC5B08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</w:p>
        </w:tc>
      </w:tr>
      <w:tr w:rsidR="0029040A" w:rsidRPr="00466F3D" w14:paraId="1DE16A63" w14:textId="77777777" w:rsidTr="00D6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3FAE5B04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Cerebral infarction (n, %)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EE67AA7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8(7.3)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AFC161D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55(4.5)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3E907EB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</w:p>
        </w:tc>
      </w:tr>
      <w:tr w:rsidR="0029040A" w:rsidRPr="00466F3D" w14:paraId="07018538" w14:textId="77777777" w:rsidTr="00D651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6BBB0B4A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COPD (n, %)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1ACFFFC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2(1.8)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4E521D0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23(1.9)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54F1C67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0.975</w:t>
            </w:r>
          </w:p>
        </w:tc>
      </w:tr>
      <w:tr w:rsidR="0029040A" w:rsidRPr="00466F3D" w14:paraId="1DC6860D" w14:textId="77777777" w:rsidTr="00D6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60607B1A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Peripheral vascular disease (</w:t>
            </w:r>
            <w:proofErr w:type="gramStart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n,%</w:t>
            </w:r>
            <w:proofErr w:type="gramEnd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05F7267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1(0.9)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8B4D115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23(1.9)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BC5C940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0.729</w:t>
            </w:r>
          </w:p>
        </w:tc>
      </w:tr>
      <w:tr w:rsidR="0029040A" w:rsidRPr="00466F3D" w14:paraId="0487D760" w14:textId="77777777" w:rsidTr="00D651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6411667B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Previous PCI (</w:t>
            </w:r>
            <w:proofErr w:type="gramStart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n,%</w:t>
            </w:r>
            <w:proofErr w:type="gramEnd"/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A955AA6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3(2.8)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EC33D3E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43(3.5)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3112A12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0.887</w:t>
            </w:r>
          </w:p>
        </w:tc>
      </w:tr>
      <w:tr w:rsidR="0029040A" w:rsidRPr="00466F3D" w14:paraId="21829D95" w14:textId="77777777" w:rsidTr="00D6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6A5E2164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Atrial flutter and fibrillation (n, %)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833D6EA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2(1.8)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7C8A3D4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27(2.2)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741C72C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0.800</w:t>
            </w:r>
          </w:p>
        </w:tc>
      </w:tr>
      <w:tr w:rsidR="0029040A" w:rsidRPr="00466F3D" w14:paraId="61E6BC5B" w14:textId="77777777" w:rsidTr="00D651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2AE41241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Pulmonary hypertension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A9D1924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7DA1F2B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5EA8B17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0.750</w:t>
            </w:r>
          </w:p>
        </w:tc>
      </w:tr>
      <w:tr w:rsidR="0029040A" w:rsidRPr="00466F3D" w14:paraId="3A6974B6" w14:textId="77777777" w:rsidTr="00D6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6BD4E871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Moderate (n, %)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1E61AC7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7(6.4)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39E3B81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102(8.3)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85D9D53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</w:p>
        </w:tc>
      </w:tr>
      <w:tr w:rsidR="0029040A" w:rsidRPr="00466F3D" w14:paraId="7AD6C56B" w14:textId="77777777" w:rsidTr="00D651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7AAF31D2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Severe (n, %)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E173EF9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0(0)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CD7AFB2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1(0.1)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97C2652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</w:p>
        </w:tc>
      </w:tr>
      <w:tr w:rsidR="0029040A" w:rsidRPr="00466F3D" w14:paraId="308BB042" w14:textId="77777777" w:rsidTr="00D6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1C608B77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Types of CAD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ED315CB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2F7E41D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AF6FE6F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0.946</w:t>
            </w:r>
          </w:p>
        </w:tc>
      </w:tr>
      <w:tr w:rsidR="0029040A" w:rsidRPr="00466F3D" w14:paraId="58F5EB07" w14:textId="77777777" w:rsidTr="00D651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79F595D6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MI (n, %)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D8225FB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11(10.1)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4F7F61B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131(10.7)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7A9678B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</w:p>
        </w:tc>
      </w:tr>
      <w:tr w:rsidR="0029040A" w:rsidRPr="00466F3D" w14:paraId="29A97755" w14:textId="77777777" w:rsidTr="00D6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6D4659D6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Unstable angina (n, %)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EF14EF8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69(63.3)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A6F4D0B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756(61.7)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AEB8DBE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</w:p>
        </w:tc>
      </w:tr>
      <w:tr w:rsidR="0029040A" w:rsidRPr="00466F3D" w14:paraId="21CB203D" w14:textId="77777777" w:rsidTr="00D6513A">
        <w:trPr>
          <w:cantSplit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6553D264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Number of diseased vessels (n)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BB305A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2.81(3;3)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73AC75C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2.84(3;3)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4FEE604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0.359</w:t>
            </w:r>
          </w:p>
        </w:tc>
      </w:tr>
      <w:tr w:rsidR="0029040A" w:rsidRPr="00466F3D" w14:paraId="74332BCC" w14:textId="77777777" w:rsidTr="00D6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08A09683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NYHA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3BAC49C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F153DCE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CF0FD52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0.001</w:t>
            </w:r>
          </w:p>
        </w:tc>
      </w:tr>
      <w:tr w:rsidR="0029040A" w:rsidRPr="00466F3D" w14:paraId="146CC2B6" w14:textId="77777777" w:rsidTr="00D6513A">
        <w:trPr>
          <w:cantSplit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6A24186F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I (n, %)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CA46C0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6(5.5)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C08E0DB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128(10.4)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BA718BC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</w:p>
        </w:tc>
      </w:tr>
      <w:tr w:rsidR="0029040A" w:rsidRPr="00466F3D" w14:paraId="00D48093" w14:textId="77777777" w:rsidTr="00D6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2B766E80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II (n, %)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979E8AE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72(66.1)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4E066A7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851(69.5)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FCEEFDB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</w:p>
        </w:tc>
      </w:tr>
      <w:tr w:rsidR="0029040A" w:rsidRPr="00466F3D" w14:paraId="082D28E3" w14:textId="77777777" w:rsidTr="00D651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73553CF9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III (n, %)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81117CB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25(22.9)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2CA8503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233(19.0)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E5D9BC2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</w:p>
        </w:tc>
      </w:tr>
      <w:tr w:rsidR="0029040A" w:rsidRPr="00466F3D" w14:paraId="76951001" w14:textId="77777777" w:rsidTr="00D6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478643E9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IV (n, %)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4E82B5F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6(5.5)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9D49A4D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13(1.1)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C305E0E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</w:p>
        </w:tc>
      </w:tr>
      <w:tr w:rsidR="0029040A" w:rsidRPr="00466F3D" w14:paraId="1D910A7F" w14:textId="77777777" w:rsidTr="00D651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4F93FD29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LVEF (%)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B63DF0A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61.14(59.9;65.5)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17077F9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61.56(60.1;65.9)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2B75052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0.491</w:t>
            </w:r>
          </w:p>
        </w:tc>
      </w:tr>
      <w:tr w:rsidR="0029040A" w:rsidRPr="00466F3D" w14:paraId="13D6614B" w14:textId="77777777" w:rsidTr="00D6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604C6029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STS Score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D11DD4F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1.45(0.96;1.83)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164066D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0.93(0.44;1.12)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5575EA2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&lt;0.001</w:t>
            </w:r>
          </w:p>
        </w:tc>
      </w:tr>
      <w:tr w:rsidR="0029040A" w:rsidRPr="00466F3D" w14:paraId="79C22AA7" w14:textId="77777777" w:rsidTr="00D651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225F3810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Euro Score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9F69208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2.64(1.75;3.41)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34D1D0A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1.62(0.95;1.96)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05FE433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&lt;0.001</w:t>
            </w:r>
          </w:p>
        </w:tc>
      </w:tr>
      <w:tr w:rsidR="0029040A" w:rsidRPr="00466F3D" w14:paraId="3A28E08C" w14:textId="77777777" w:rsidTr="00D6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28EB365E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Bypass graft number (n)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2917303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3.36(3;4)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0F62325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3.57(3;4)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DAEE8E0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0.006</w:t>
            </w:r>
          </w:p>
        </w:tc>
      </w:tr>
      <w:tr w:rsidR="0029040A" w:rsidRPr="00466F3D" w14:paraId="7578D003" w14:textId="77777777" w:rsidTr="00D651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4D3B33F3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Postoperative AKI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344C9FD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105F183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C0EF925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&lt;0.001</w:t>
            </w:r>
          </w:p>
        </w:tc>
      </w:tr>
      <w:tr w:rsidR="0029040A" w:rsidRPr="00466F3D" w14:paraId="480D6BAE" w14:textId="77777777" w:rsidTr="00D6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36D0FF8C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Stage 1(n, %)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AE86C76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36(33)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195B31A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235(19.2)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704A3D1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</w:p>
        </w:tc>
      </w:tr>
      <w:tr w:rsidR="0029040A" w:rsidRPr="00466F3D" w14:paraId="73096E52" w14:textId="77777777" w:rsidTr="00D651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45E8DB7C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Stage 2(n, %)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13905C2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4(3.7)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39E918E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12(1)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542E9A1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</w:p>
        </w:tc>
      </w:tr>
      <w:tr w:rsidR="0029040A" w:rsidRPr="000F7734" w14:paraId="181F3909" w14:textId="77777777" w:rsidTr="00D6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2" w:type="dxa"/>
            <w:tcBorders>
              <w:right w:val="none" w:sz="0" w:space="0" w:color="auto"/>
            </w:tcBorders>
            <w:vAlign w:val="center"/>
          </w:tcPr>
          <w:p w14:paraId="4BDA3FC4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left"/>
              <w:outlineLvl w:val="0"/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</w:rPr>
              <w:t>Stage 3(n, %)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ECD2556" w14:textId="77777777" w:rsidR="0029040A" w:rsidRPr="00466F3D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4(3.7)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E13A1" w14:textId="77777777" w:rsidR="0029040A" w:rsidRPr="00E872AC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  <w:r w:rsidRPr="00466F3D"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  <w:t>8(0.7)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E3FAF3" w14:textId="77777777" w:rsidR="0029040A" w:rsidRPr="00E872AC" w:rsidRDefault="0029040A" w:rsidP="00D6513A">
            <w:pPr>
              <w:pStyle w:val="Heading1"/>
              <w:spacing w:before="0" w:after="0" w:line="240" w:lineRule="atLeast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21"/>
                <w:rFonts w:ascii="Times New Roman" w:hAnsi="Times New Roman" w:hint="default"/>
                <w:b w:val="0"/>
                <w:bCs w:val="0"/>
                <w:iCs/>
                <w:color w:val="000000" w:themeColor="text1"/>
              </w:rPr>
            </w:pPr>
          </w:p>
        </w:tc>
      </w:tr>
    </w:tbl>
    <w:p w14:paraId="0C22B15A" w14:textId="77777777" w:rsidR="0029040A" w:rsidRPr="00466F3D" w:rsidRDefault="0029040A" w:rsidP="0029040A"/>
    <w:p w14:paraId="29FA8292" w14:textId="77777777" w:rsidR="0029040A" w:rsidRPr="00466F3D" w:rsidRDefault="0029040A" w:rsidP="0029040A"/>
    <w:p w14:paraId="0A6FD4DA" w14:textId="77777777" w:rsidR="0029040A" w:rsidRPr="00466F3D" w:rsidRDefault="0029040A" w:rsidP="0029040A"/>
    <w:p w14:paraId="39CD60E5" w14:textId="4BBF198F" w:rsidR="0029040A" w:rsidRDefault="0029040A" w:rsidP="0031386C"/>
    <w:p w14:paraId="7D446015" w14:textId="4326FD5D" w:rsidR="0029040A" w:rsidRPr="0029040A" w:rsidRDefault="0029040A" w:rsidP="0029040A"/>
    <w:p w14:paraId="49D2BCD0" w14:textId="34A26436" w:rsidR="0029040A" w:rsidRPr="0029040A" w:rsidRDefault="0029040A" w:rsidP="0029040A"/>
    <w:p w14:paraId="54EB2DA1" w14:textId="5D42544D" w:rsidR="0029040A" w:rsidRPr="0029040A" w:rsidRDefault="0029040A" w:rsidP="0029040A"/>
    <w:p w14:paraId="54A8ED81" w14:textId="6FAC5E67" w:rsidR="0029040A" w:rsidRPr="0029040A" w:rsidRDefault="0029040A" w:rsidP="0029040A"/>
    <w:p w14:paraId="42AE8EE0" w14:textId="3DAC1226" w:rsidR="0029040A" w:rsidRPr="0029040A" w:rsidRDefault="0029040A" w:rsidP="0029040A"/>
    <w:p w14:paraId="0D410F6E" w14:textId="13F9975A" w:rsidR="0029040A" w:rsidRPr="0029040A" w:rsidRDefault="0029040A" w:rsidP="0029040A"/>
    <w:p w14:paraId="6930077F" w14:textId="729C8EFE" w:rsidR="0029040A" w:rsidRPr="0029040A" w:rsidRDefault="0029040A" w:rsidP="0029040A"/>
    <w:p w14:paraId="7B2689C6" w14:textId="10807987" w:rsidR="0029040A" w:rsidRPr="0029040A" w:rsidRDefault="0029040A" w:rsidP="0029040A"/>
    <w:p w14:paraId="2BC2E89E" w14:textId="6F62AE31" w:rsidR="0029040A" w:rsidRPr="0029040A" w:rsidRDefault="0029040A" w:rsidP="0029040A"/>
    <w:p w14:paraId="37C181DE" w14:textId="159FE310" w:rsidR="0029040A" w:rsidRPr="0029040A" w:rsidRDefault="0029040A" w:rsidP="0029040A"/>
    <w:p w14:paraId="31D6A63E" w14:textId="12B472AA" w:rsidR="0029040A" w:rsidRPr="0029040A" w:rsidRDefault="0029040A" w:rsidP="0029040A"/>
    <w:p w14:paraId="2F9FAAF1" w14:textId="1B6DA875" w:rsidR="0029040A" w:rsidRPr="0029040A" w:rsidRDefault="0029040A" w:rsidP="0029040A"/>
    <w:p w14:paraId="58E4603A" w14:textId="4C4C7519" w:rsidR="0029040A" w:rsidRPr="0029040A" w:rsidRDefault="0029040A" w:rsidP="0029040A"/>
    <w:p w14:paraId="2C352CBB" w14:textId="0F01C3F3" w:rsidR="0029040A" w:rsidRPr="0029040A" w:rsidRDefault="0029040A" w:rsidP="0029040A"/>
    <w:p w14:paraId="51C6F5BA" w14:textId="58CDC01A" w:rsidR="0029040A" w:rsidRPr="0029040A" w:rsidRDefault="0029040A" w:rsidP="0029040A"/>
    <w:p w14:paraId="684F95FC" w14:textId="5039DE01" w:rsidR="0029040A" w:rsidRPr="0029040A" w:rsidRDefault="0029040A" w:rsidP="0029040A"/>
    <w:p w14:paraId="5706B70F" w14:textId="37A9AD77" w:rsidR="0029040A" w:rsidRPr="0029040A" w:rsidRDefault="0029040A" w:rsidP="0029040A"/>
    <w:p w14:paraId="0370811B" w14:textId="0E15983E" w:rsidR="0029040A" w:rsidRPr="0029040A" w:rsidRDefault="0029040A" w:rsidP="0029040A"/>
    <w:p w14:paraId="6D7E352C" w14:textId="1DCAD119" w:rsidR="0029040A" w:rsidRPr="0029040A" w:rsidRDefault="0029040A" w:rsidP="0029040A"/>
    <w:p w14:paraId="08C46628" w14:textId="718FB73D" w:rsidR="0029040A" w:rsidRPr="0029040A" w:rsidRDefault="0029040A" w:rsidP="0029040A"/>
    <w:p w14:paraId="31758D88" w14:textId="05C36351" w:rsidR="0029040A" w:rsidRPr="0029040A" w:rsidRDefault="0029040A" w:rsidP="0029040A"/>
    <w:p w14:paraId="33C5C3CA" w14:textId="44F4DA0C" w:rsidR="0029040A" w:rsidRPr="0029040A" w:rsidRDefault="0029040A" w:rsidP="0029040A"/>
    <w:p w14:paraId="005DEB02" w14:textId="2E0D6DBD" w:rsidR="0029040A" w:rsidRPr="0029040A" w:rsidRDefault="0029040A" w:rsidP="0029040A"/>
    <w:p w14:paraId="5437C679" w14:textId="7AC5FDE0" w:rsidR="0029040A" w:rsidRPr="0029040A" w:rsidRDefault="0029040A" w:rsidP="0029040A"/>
    <w:p w14:paraId="18A96620" w14:textId="35BF94E5" w:rsidR="0029040A" w:rsidRPr="0029040A" w:rsidRDefault="0029040A" w:rsidP="0029040A"/>
    <w:p w14:paraId="11BFE2AC" w14:textId="09678CEC" w:rsidR="0029040A" w:rsidRPr="0029040A" w:rsidRDefault="0029040A" w:rsidP="0029040A"/>
    <w:p w14:paraId="6495E232" w14:textId="6513754C" w:rsidR="0029040A" w:rsidRPr="0029040A" w:rsidRDefault="0029040A" w:rsidP="0029040A"/>
    <w:p w14:paraId="3687DC58" w14:textId="151CFFDA" w:rsidR="0029040A" w:rsidRPr="0029040A" w:rsidRDefault="0029040A" w:rsidP="0029040A"/>
    <w:p w14:paraId="1490068B" w14:textId="7457CCBF" w:rsidR="0029040A" w:rsidRPr="0029040A" w:rsidRDefault="0029040A" w:rsidP="0029040A"/>
    <w:p w14:paraId="6756BBD0" w14:textId="0570014B" w:rsidR="0029040A" w:rsidRPr="0029040A" w:rsidRDefault="0029040A" w:rsidP="0029040A"/>
    <w:p w14:paraId="34EE4ED9" w14:textId="3553A1F1" w:rsidR="0029040A" w:rsidRPr="0029040A" w:rsidRDefault="0029040A" w:rsidP="0029040A"/>
    <w:p w14:paraId="64785C7C" w14:textId="7880FB40" w:rsidR="0029040A" w:rsidRPr="0029040A" w:rsidRDefault="0029040A" w:rsidP="0029040A"/>
    <w:p w14:paraId="0733D046" w14:textId="69C9B105" w:rsidR="0029040A" w:rsidRPr="0029040A" w:rsidRDefault="0029040A" w:rsidP="0029040A"/>
    <w:p w14:paraId="7998F15E" w14:textId="7B709A35" w:rsidR="0029040A" w:rsidRPr="0029040A" w:rsidRDefault="0029040A" w:rsidP="0029040A"/>
    <w:p w14:paraId="29D8D539" w14:textId="7E78A9D2" w:rsidR="0029040A" w:rsidRPr="0029040A" w:rsidRDefault="0029040A" w:rsidP="0029040A"/>
    <w:p w14:paraId="7617CD61" w14:textId="0A2EF841" w:rsidR="0029040A" w:rsidRPr="0029040A" w:rsidRDefault="0029040A" w:rsidP="0029040A"/>
    <w:p w14:paraId="46F68C63" w14:textId="7B748355" w:rsidR="0029040A" w:rsidRPr="0029040A" w:rsidRDefault="0029040A" w:rsidP="0029040A"/>
    <w:p w14:paraId="3FDF5E1F" w14:textId="772AAA0B" w:rsidR="0029040A" w:rsidRDefault="0029040A" w:rsidP="0029040A"/>
    <w:p w14:paraId="2119727E" w14:textId="77777777" w:rsidR="0029040A" w:rsidRPr="00BF2842" w:rsidRDefault="0029040A" w:rsidP="0029040A">
      <w:pPr>
        <w:pStyle w:val="Heading1"/>
        <w:spacing w:before="0" w:after="0" w:line="240" w:lineRule="atLeast"/>
        <w:jc w:val="left"/>
      </w:pPr>
      <w:r>
        <w:tab/>
      </w:r>
      <w:r w:rsidRPr="000F7734"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  <w:t xml:space="preserve">Abbreviation: BMI, body mass index; BSA, body surface area; </w:t>
      </w:r>
      <w:proofErr w:type="spellStart"/>
      <w:r w:rsidRPr="000F7734"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  <w:t>Scr</w:t>
      </w:r>
      <w:proofErr w:type="spellEnd"/>
      <w:r w:rsidRPr="000F7734"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  <w:t>, serum creatinine; eGFR, Estimated Glomerular Filtration Rate; COPD,</w:t>
      </w:r>
      <w:r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  <w:t xml:space="preserve"> </w:t>
      </w:r>
      <w:r w:rsidRPr="000F7734"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  <w:t>chronic obstructive pulmonary disease;</w:t>
      </w:r>
      <w:r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  <w:t xml:space="preserve"> PCI, percutaneous coronary intervention; CAD, coronary artery disease; MI, m</w:t>
      </w:r>
      <w:r w:rsidRPr="000F7734"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  <w:t>yocardial infarction</w:t>
      </w:r>
      <w:r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  <w:t>;</w:t>
      </w:r>
      <w:r w:rsidRPr="000F7734"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  <w:t xml:space="preserve"> NYHA,</w:t>
      </w:r>
      <w:r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  <w:t xml:space="preserve"> </w:t>
      </w:r>
      <w:r w:rsidRPr="000F7734"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  <w:t>New York Heart Association;</w:t>
      </w:r>
      <w:r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  <w:t xml:space="preserve"> </w:t>
      </w:r>
      <w:r w:rsidRPr="000F7734"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  <w:t>LVEF, left ventricular ejection fraction;</w:t>
      </w:r>
      <w:r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  <w:t xml:space="preserve"> </w:t>
      </w:r>
      <w:r w:rsidRPr="000F7734"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  <w:t xml:space="preserve">STS, </w:t>
      </w:r>
      <w:r w:rsidRPr="00BF2842"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  <w:t>Society of Thoracic Surgeons</w:t>
      </w:r>
      <w:r w:rsidRPr="000F7734"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  <w:t>;</w:t>
      </w:r>
      <w:r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  <w:t xml:space="preserve"> </w:t>
      </w:r>
      <w:r w:rsidRPr="000F7734"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  <w:t>AKI, acute kidney</w:t>
      </w:r>
      <w:r>
        <w:rPr>
          <w:rStyle w:val="font21"/>
          <w:rFonts w:ascii="Times New Roman" w:hAnsi="Times New Roman" w:hint="default"/>
          <w:b w:val="0"/>
          <w:bCs w:val="0"/>
          <w:color w:val="000000" w:themeColor="text1"/>
          <w:sz w:val="18"/>
          <w:szCs w:val="18"/>
        </w:rPr>
        <w:t xml:space="preserve"> injury.</w:t>
      </w:r>
    </w:p>
    <w:p w14:paraId="3ACA5F95" w14:textId="00C1AD13" w:rsidR="0029040A" w:rsidRPr="0029040A" w:rsidRDefault="0029040A" w:rsidP="0029040A">
      <w:pPr>
        <w:tabs>
          <w:tab w:val="left" w:pos="614"/>
        </w:tabs>
      </w:pPr>
      <w:bookmarkStart w:id="2" w:name="_GoBack"/>
      <w:bookmarkEnd w:id="2"/>
    </w:p>
    <w:sectPr w:rsidR="0029040A" w:rsidRPr="0029040A" w:rsidSect="009D169A">
      <w:headerReference w:type="even" r:id="rId11"/>
      <w:headerReference w:type="default" r:id="rId12"/>
      <w:pgSz w:w="31185" w:h="22113" w:orient="landscape" w:code="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04D4D" w14:textId="77777777" w:rsidR="000513EA" w:rsidRDefault="000513EA" w:rsidP="009C68AA">
      <w:r>
        <w:separator/>
      </w:r>
    </w:p>
  </w:endnote>
  <w:endnote w:type="continuationSeparator" w:id="0">
    <w:p w14:paraId="3091F83D" w14:textId="77777777" w:rsidR="000513EA" w:rsidRDefault="000513EA" w:rsidP="009C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B67EA" w14:textId="77777777" w:rsidR="000513EA" w:rsidRDefault="000513EA" w:rsidP="009C68AA">
      <w:r>
        <w:separator/>
      </w:r>
    </w:p>
  </w:footnote>
  <w:footnote w:type="continuationSeparator" w:id="0">
    <w:p w14:paraId="085EFC89" w14:textId="77777777" w:rsidR="000513EA" w:rsidRDefault="000513EA" w:rsidP="009C6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73425" w14:textId="77777777" w:rsidR="00E45063" w:rsidRDefault="00E45063" w:rsidP="0008616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E506C" w14:textId="77777777" w:rsidR="00E45063" w:rsidRDefault="00E45063" w:rsidP="00086162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KY_MEDREF_DOCUID" w:val="{AA2352FB-7E82-47EA-BC64-B4EAE4FBC6DE}"/>
    <w:docVar w:name="KY_MEDREF_VERSION" w:val="3"/>
  </w:docVars>
  <w:rsids>
    <w:rsidRoot w:val="00A24EC8"/>
    <w:rsid w:val="000145F6"/>
    <w:rsid w:val="00020A5E"/>
    <w:rsid w:val="00020C34"/>
    <w:rsid w:val="0004564D"/>
    <w:rsid w:val="000513EA"/>
    <w:rsid w:val="00055403"/>
    <w:rsid w:val="0006048A"/>
    <w:rsid w:val="00065173"/>
    <w:rsid w:val="0006775D"/>
    <w:rsid w:val="00072FC6"/>
    <w:rsid w:val="0007469E"/>
    <w:rsid w:val="00086162"/>
    <w:rsid w:val="00092893"/>
    <w:rsid w:val="00097D46"/>
    <w:rsid w:val="000A018A"/>
    <w:rsid w:val="000B5FF5"/>
    <w:rsid w:val="000C420F"/>
    <w:rsid w:val="000D27FA"/>
    <w:rsid w:val="000E5CD0"/>
    <w:rsid w:val="000E7BEC"/>
    <w:rsid w:val="000F000D"/>
    <w:rsid w:val="000F411D"/>
    <w:rsid w:val="001008DA"/>
    <w:rsid w:val="00101F2B"/>
    <w:rsid w:val="001061EF"/>
    <w:rsid w:val="0011370C"/>
    <w:rsid w:val="00130AA5"/>
    <w:rsid w:val="00135DF1"/>
    <w:rsid w:val="001442D8"/>
    <w:rsid w:val="00145C0C"/>
    <w:rsid w:val="00153755"/>
    <w:rsid w:val="00173FBF"/>
    <w:rsid w:val="001759DC"/>
    <w:rsid w:val="001776D4"/>
    <w:rsid w:val="00180452"/>
    <w:rsid w:val="001903A4"/>
    <w:rsid w:val="001A1174"/>
    <w:rsid w:val="001A192E"/>
    <w:rsid w:val="001B0956"/>
    <w:rsid w:val="001B394D"/>
    <w:rsid w:val="001B49E1"/>
    <w:rsid w:val="001C62AF"/>
    <w:rsid w:val="001D4E8A"/>
    <w:rsid w:val="001F25ED"/>
    <w:rsid w:val="00200B55"/>
    <w:rsid w:val="00213AD7"/>
    <w:rsid w:val="002155A2"/>
    <w:rsid w:val="002448D1"/>
    <w:rsid w:val="00247D87"/>
    <w:rsid w:val="00261B9B"/>
    <w:rsid w:val="00263BDB"/>
    <w:rsid w:val="0026796C"/>
    <w:rsid w:val="0029040A"/>
    <w:rsid w:val="002B7C08"/>
    <w:rsid w:val="0031386C"/>
    <w:rsid w:val="00317BFD"/>
    <w:rsid w:val="00331B93"/>
    <w:rsid w:val="00337829"/>
    <w:rsid w:val="003477D4"/>
    <w:rsid w:val="00350076"/>
    <w:rsid w:val="00385AC7"/>
    <w:rsid w:val="003907D2"/>
    <w:rsid w:val="003A3D37"/>
    <w:rsid w:val="003B3FE8"/>
    <w:rsid w:val="003C377E"/>
    <w:rsid w:val="003E6731"/>
    <w:rsid w:val="003E7B75"/>
    <w:rsid w:val="003F1D83"/>
    <w:rsid w:val="00403300"/>
    <w:rsid w:val="0041582D"/>
    <w:rsid w:val="00434E7F"/>
    <w:rsid w:val="00441369"/>
    <w:rsid w:val="00442019"/>
    <w:rsid w:val="00445D73"/>
    <w:rsid w:val="00447FDD"/>
    <w:rsid w:val="0047262B"/>
    <w:rsid w:val="0047299D"/>
    <w:rsid w:val="004741B3"/>
    <w:rsid w:val="00485318"/>
    <w:rsid w:val="004A440E"/>
    <w:rsid w:val="004A6686"/>
    <w:rsid w:val="004B3E83"/>
    <w:rsid w:val="004C3678"/>
    <w:rsid w:val="004C4520"/>
    <w:rsid w:val="004C4AD8"/>
    <w:rsid w:val="004D360C"/>
    <w:rsid w:val="004E670C"/>
    <w:rsid w:val="004F3809"/>
    <w:rsid w:val="004F762D"/>
    <w:rsid w:val="00530337"/>
    <w:rsid w:val="00536DB6"/>
    <w:rsid w:val="00540FC4"/>
    <w:rsid w:val="005458B3"/>
    <w:rsid w:val="00551D11"/>
    <w:rsid w:val="00557B40"/>
    <w:rsid w:val="005800BB"/>
    <w:rsid w:val="0058654B"/>
    <w:rsid w:val="005A78AA"/>
    <w:rsid w:val="005B2D3C"/>
    <w:rsid w:val="005C7A3A"/>
    <w:rsid w:val="005E11BD"/>
    <w:rsid w:val="005F52B7"/>
    <w:rsid w:val="006145AC"/>
    <w:rsid w:val="006201D8"/>
    <w:rsid w:val="006256CD"/>
    <w:rsid w:val="00636C4E"/>
    <w:rsid w:val="00640965"/>
    <w:rsid w:val="00641821"/>
    <w:rsid w:val="00645CFD"/>
    <w:rsid w:val="00646384"/>
    <w:rsid w:val="00647A70"/>
    <w:rsid w:val="0066556A"/>
    <w:rsid w:val="006862ED"/>
    <w:rsid w:val="006A2821"/>
    <w:rsid w:val="006A7CF3"/>
    <w:rsid w:val="006B0694"/>
    <w:rsid w:val="006B452D"/>
    <w:rsid w:val="006B4B31"/>
    <w:rsid w:val="006B53DF"/>
    <w:rsid w:val="006C0AF0"/>
    <w:rsid w:val="006C76D4"/>
    <w:rsid w:val="006E60CA"/>
    <w:rsid w:val="00701E00"/>
    <w:rsid w:val="007036DE"/>
    <w:rsid w:val="007053EF"/>
    <w:rsid w:val="00713432"/>
    <w:rsid w:val="007240C6"/>
    <w:rsid w:val="00737D2F"/>
    <w:rsid w:val="00752D60"/>
    <w:rsid w:val="007700F9"/>
    <w:rsid w:val="00780337"/>
    <w:rsid w:val="00781474"/>
    <w:rsid w:val="0078322B"/>
    <w:rsid w:val="00796B91"/>
    <w:rsid w:val="007A0B2C"/>
    <w:rsid w:val="007A2266"/>
    <w:rsid w:val="007A5D4D"/>
    <w:rsid w:val="007A630A"/>
    <w:rsid w:val="007B7D59"/>
    <w:rsid w:val="007D3AED"/>
    <w:rsid w:val="007D6C79"/>
    <w:rsid w:val="007E466C"/>
    <w:rsid w:val="007E4FF4"/>
    <w:rsid w:val="007E50F0"/>
    <w:rsid w:val="008301C7"/>
    <w:rsid w:val="00836E9A"/>
    <w:rsid w:val="00842DAD"/>
    <w:rsid w:val="00864E42"/>
    <w:rsid w:val="00865496"/>
    <w:rsid w:val="008669BC"/>
    <w:rsid w:val="0087133F"/>
    <w:rsid w:val="00876C8F"/>
    <w:rsid w:val="00897860"/>
    <w:rsid w:val="008A7C7E"/>
    <w:rsid w:val="008C1E34"/>
    <w:rsid w:val="008D2B35"/>
    <w:rsid w:val="008E0436"/>
    <w:rsid w:val="008E5E82"/>
    <w:rsid w:val="008F71F3"/>
    <w:rsid w:val="0091292A"/>
    <w:rsid w:val="009155CB"/>
    <w:rsid w:val="00921BBE"/>
    <w:rsid w:val="009326F9"/>
    <w:rsid w:val="00955492"/>
    <w:rsid w:val="009600E3"/>
    <w:rsid w:val="00966258"/>
    <w:rsid w:val="00971F26"/>
    <w:rsid w:val="00977BB5"/>
    <w:rsid w:val="00977FB7"/>
    <w:rsid w:val="00981E95"/>
    <w:rsid w:val="00992B4C"/>
    <w:rsid w:val="00993901"/>
    <w:rsid w:val="009C68AA"/>
    <w:rsid w:val="009D169A"/>
    <w:rsid w:val="009D288F"/>
    <w:rsid w:val="009E51B6"/>
    <w:rsid w:val="009F2C13"/>
    <w:rsid w:val="009F7315"/>
    <w:rsid w:val="00A0427D"/>
    <w:rsid w:val="00A13306"/>
    <w:rsid w:val="00A24EC8"/>
    <w:rsid w:val="00A8597A"/>
    <w:rsid w:val="00A94C59"/>
    <w:rsid w:val="00AA252A"/>
    <w:rsid w:val="00AB4A51"/>
    <w:rsid w:val="00AB79BF"/>
    <w:rsid w:val="00AF1B26"/>
    <w:rsid w:val="00AF3B7A"/>
    <w:rsid w:val="00B105F5"/>
    <w:rsid w:val="00B24A41"/>
    <w:rsid w:val="00B32410"/>
    <w:rsid w:val="00B408F8"/>
    <w:rsid w:val="00B41AA1"/>
    <w:rsid w:val="00B52B08"/>
    <w:rsid w:val="00B56731"/>
    <w:rsid w:val="00B77F53"/>
    <w:rsid w:val="00B820C9"/>
    <w:rsid w:val="00BA53D2"/>
    <w:rsid w:val="00BA702D"/>
    <w:rsid w:val="00BB304A"/>
    <w:rsid w:val="00BC12C3"/>
    <w:rsid w:val="00BD25D0"/>
    <w:rsid w:val="00BE510F"/>
    <w:rsid w:val="00BF1BB2"/>
    <w:rsid w:val="00BF62B5"/>
    <w:rsid w:val="00C02750"/>
    <w:rsid w:val="00C0316B"/>
    <w:rsid w:val="00C2460C"/>
    <w:rsid w:val="00C25DC3"/>
    <w:rsid w:val="00C271CD"/>
    <w:rsid w:val="00C27BE8"/>
    <w:rsid w:val="00C31CBA"/>
    <w:rsid w:val="00C42431"/>
    <w:rsid w:val="00C462B2"/>
    <w:rsid w:val="00C642E8"/>
    <w:rsid w:val="00C665F7"/>
    <w:rsid w:val="00C838F6"/>
    <w:rsid w:val="00C858AF"/>
    <w:rsid w:val="00C9285B"/>
    <w:rsid w:val="00C95B66"/>
    <w:rsid w:val="00CA2A5A"/>
    <w:rsid w:val="00CA6CF2"/>
    <w:rsid w:val="00CB589C"/>
    <w:rsid w:val="00CD38C2"/>
    <w:rsid w:val="00CD7A9E"/>
    <w:rsid w:val="00CE2DC3"/>
    <w:rsid w:val="00CF5C7B"/>
    <w:rsid w:val="00D07B1D"/>
    <w:rsid w:val="00D07C18"/>
    <w:rsid w:val="00D2329D"/>
    <w:rsid w:val="00D315C3"/>
    <w:rsid w:val="00D37A63"/>
    <w:rsid w:val="00D46B66"/>
    <w:rsid w:val="00D51304"/>
    <w:rsid w:val="00D51B41"/>
    <w:rsid w:val="00D5795B"/>
    <w:rsid w:val="00D72EDB"/>
    <w:rsid w:val="00D903AE"/>
    <w:rsid w:val="00DA0A48"/>
    <w:rsid w:val="00DC6C0A"/>
    <w:rsid w:val="00DE2591"/>
    <w:rsid w:val="00DE41E2"/>
    <w:rsid w:val="00DE4D52"/>
    <w:rsid w:val="00DF04BC"/>
    <w:rsid w:val="00DF0E6F"/>
    <w:rsid w:val="00DF0FBD"/>
    <w:rsid w:val="00DF3BE2"/>
    <w:rsid w:val="00E03E22"/>
    <w:rsid w:val="00E054CC"/>
    <w:rsid w:val="00E14925"/>
    <w:rsid w:val="00E14DD1"/>
    <w:rsid w:val="00E2273B"/>
    <w:rsid w:val="00E240D8"/>
    <w:rsid w:val="00E26B97"/>
    <w:rsid w:val="00E3386D"/>
    <w:rsid w:val="00E3443C"/>
    <w:rsid w:val="00E45063"/>
    <w:rsid w:val="00E706DC"/>
    <w:rsid w:val="00E7258E"/>
    <w:rsid w:val="00E74BC3"/>
    <w:rsid w:val="00E7506A"/>
    <w:rsid w:val="00E750F8"/>
    <w:rsid w:val="00E771BE"/>
    <w:rsid w:val="00E93D3E"/>
    <w:rsid w:val="00EB78A0"/>
    <w:rsid w:val="00EB7A0B"/>
    <w:rsid w:val="00EF0737"/>
    <w:rsid w:val="00EF22D7"/>
    <w:rsid w:val="00EF61BA"/>
    <w:rsid w:val="00EF73FA"/>
    <w:rsid w:val="00F002AE"/>
    <w:rsid w:val="00F3006F"/>
    <w:rsid w:val="00F3266C"/>
    <w:rsid w:val="00F87F5C"/>
    <w:rsid w:val="00F91654"/>
    <w:rsid w:val="00FB7604"/>
    <w:rsid w:val="00FC0E24"/>
    <w:rsid w:val="00FC4BA0"/>
    <w:rsid w:val="00FD4B4A"/>
    <w:rsid w:val="00FD5A0B"/>
    <w:rsid w:val="00FD7B65"/>
    <w:rsid w:val="00FE1FC3"/>
    <w:rsid w:val="00FE3FFA"/>
    <w:rsid w:val="01852849"/>
    <w:rsid w:val="01C85ADF"/>
    <w:rsid w:val="0DC839A3"/>
    <w:rsid w:val="0FC67A2C"/>
    <w:rsid w:val="10FC4F05"/>
    <w:rsid w:val="1F0162D8"/>
    <w:rsid w:val="30E97A1A"/>
    <w:rsid w:val="46343D49"/>
    <w:rsid w:val="5627572A"/>
    <w:rsid w:val="6394348D"/>
    <w:rsid w:val="74113202"/>
    <w:rsid w:val="76454330"/>
    <w:rsid w:val="79363062"/>
    <w:rsid w:val="7B666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19E87F18"/>
  <w15:docId w15:val="{DE721B7D-4A0C-4385-A6A7-8601F695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37A6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7E46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qFormat/>
    <w:rsid w:val="00D37A63"/>
    <w:rPr>
      <w:b/>
      <w:bCs/>
    </w:rPr>
  </w:style>
  <w:style w:type="paragraph" w:styleId="CommentText">
    <w:name w:val="annotation text"/>
    <w:basedOn w:val="Normal"/>
    <w:link w:val="CommentTextChar"/>
    <w:qFormat/>
    <w:rsid w:val="00D37A63"/>
    <w:pPr>
      <w:jc w:val="left"/>
    </w:pPr>
  </w:style>
  <w:style w:type="paragraph" w:styleId="BalloonText">
    <w:name w:val="Balloon Text"/>
    <w:basedOn w:val="Normal"/>
    <w:link w:val="BalloonTextChar"/>
    <w:qFormat/>
    <w:rsid w:val="00D37A63"/>
    <w:rPr>
      <w:sz w:val="18"/>
      <w:szCs w:val="18"/>
    </w:rPr>
  </w:style>
  <w:style w:type="paragraph" w:styleId="Footer">
    <w:name w:val="footer"/>
    <w:basedOn w:val="Normal"/>
    <w:qFormat/>
    <w:rsid w:val="00D37A6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37A6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CommentReference">
    <w:name w:val="annotation reference"/>
    <w:basedOn w:val="DefaultParagraphFont"/>
    <w:qFormat/>
    <w:rsid w:val="00D37A63"/>
    <w:rPr>
      <w:sz w:val="21"/>
      <w:szCs w:val="21"/>
    </w:rPr>
  </w:style>
  <w:style w:type="table" w:styleId="TableGrid">
    <w:name w:val="Table Grid"/>
    <w:basedOn w:val="TableNormal"/>
    <w:qFormat/>
    <w:rsid w:val="00D37A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qFormat/>
    <w:rsid w:val="00D37A63"/>
    <w:rPr>
      <w:kern w:val="2"/>
      <w:sz w:val="21"/>
      <w:szCs w:val="24"/>
    </w:rPr>
  </w:style>
  <w:style w:type="character" w:customStyle="1" w:styleId="CommentSubjectChar">
    <w:name w:val="Comment Subject Char"/>
    <w:basedOn w:val="CommentTextChar"/>
    <w:link w:val="CommentSubject"/>
    <w:qFormat/>
    <w:rsid w:val="00D37A63"/>
    <w:rPr>
      <w:b/>
      <w:bCs/>
      <w:kern w:val="2"/>
      <w:sz w:val="21"/>
      <w:szCs w:val="24"/>
    </w:rPr>
  </w:style>
  <w:style w:type="character" w:customStyle="1" w:styleId="BalloonTextChar">
    <w:name w:val="Balloon Text Char"/>
    <w:basedOn w:val="DefaultParagraphFont"/>
    <w:link w:val="BalloonText"/>
    <w:qFormat/>
    <w:rsid w:val="00D37A63"/>
    <w:rPr>
      <w:kern w:val="2"/>
      <w:sz w:val="18"/>
      <w:szCs w:val="18"/>
    </w:rPr>
  </w:style>
  <w:style w:type="character" w:customStyle="1" w:styleId="font21">
    <w:name w:val="font21"/>
    <w:basedOn w:val="DefaultParagraphFont"/>
    <w:qFormat/>
    <w:rsid w:val="00D37A63"/>
    <w:rPr>
      <w:rFonts w:ascii="SimSun" w:eastAsia="SimSun" w:hAnsi="SimSun" w:cs="SimSun" w:hint="eastAsia"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qFormat/>
    <w:rsid w:val="00D37A63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styleId="Hyperlink">
    <w:name w:val="Hyperlink"/>
    <w:basedOn w:val="DefaultParagraphFont"/>
    <w:unhideWhenUsed/>
    <w:rsid w:val="00536DB6"/>
    <w:rPr>
      <w:color w:val="0000FF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536DB6"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sid w:val="001A1174"/>
    <w:rPr>
      <w:color w:val="605E5C"/>
      <w:shd w:val="clear" w:color="auto" w:fill="E1DFDD"/>
    </w:rPr>
  </w:style>
  <w:style w:type="table" w:customStyle="1" w:styleId="31">
    <w:name w:val="无格式表格 31"/>
    <w:basedOn w:val="TableNormal"/>
    <w:uiPriority w:val="43"/>
    <w:rsid w:val="007A630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无格式表格 51"/>
    <w:basedOn w:val="TableNormal"/>
    <w:uiPriority w:val="45"/>
    <w:rsid w:val="007A630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7E466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E466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7E466C"/>
    <w:rPr>
      <w:rFonts w:ascii="Calibri" w:hAnsi="Calibri"/>
      <w:b/>
      <w:bCs/>
      <w:kern w:val="44"/>
      <w:sz w:val="44"/>
      <w:szCs w:val="44"/>
    </w:rPr>
  </w:style>
  <w:style w:type="paragraph" w:styleId="Caption">
    <w:name w:val="caption"/>
    <w:basedOn w:val="Normal"/>
    <w:next w:val="Normal"/>
    <w:unhideWhenUsed/>
    <w:qFormat/>
    <w:rsid w:val="000145F6"/>
    <w:rPr>
      <w:rFonts w:asciiTheme="majorHAnsi" w:eastAsia="SimHei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8" ma:contentTypeDescription="Create a new document." ma:contentTypeScope="" ma:versionID="b65ef1936a7f9c7034e31cf376c0767a">
  <xsd:schema xmlns:xsd="http://www.w3.org/2001/XMLSchema" xmlns:xs="http://www.w3.org/2001/XMLSchema" xmlns:p="http://schemas.microsoft.com/office/2006/metadata/properties" xmlns:ns3="3cb5a929-a351-4e0f-b46b-be99a4aa8e8c" xmlns:ns4="da604326-4fda-41f0-bd40-9c520454f2e1" targetNamespace="http://schemas.microsoft.com/office/2006/metadata/properties" ma:root="true" ma:fieldsID="61630d3019a953ec3b9f6d9a73729a99" ns3:_="" ns4:_="">
    <xsd:import namespace="3cb5a929-a351-4e0f-b46b-be99a4aa8e8c"/>
    <xsd:import namespace="da604326-4fda-41f0-bd40-9c520454f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5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4326-4fda-41f0-bd40-9c520454f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3cb5a929-a351-4e0f-b46b-be99a4aa8e8c" xsi:nil="true"/>
    <MigrationWizIdPermissionLevels xmlns="3cb5a929-a351-4e0f-b46b-be99a4aa8e8c" xsi:nil="true"/>
    <MigrationWizIdDocumentLibraryPermissions xmlns="3cb5a929-a351-4e0f-b46b-be99a4aa8e8c" xsi:nil="true"/>
    <MigrationWizIdSecurityGroups xmlns="3cb5a929-a351-4e0f-b46b-be99a4aa8e8c" xsi:nil="true"/>
    <MigrationWizIdPermissions xmlns="3cb5a929-a351-4e0f-b46b-be99a4aa8e8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5ED86-D4BB-44BC-BD5A-3B8E7EC7C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da604326-4fda-41f0-bd40-9c520454f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BF47B4-3B45-43B4-B849-499D48A300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FEF3C7-191E-40F0-AF9A-E93D0D38619C}">
  <ds:schemaRefs>
    <ds:schemaRef ds:uri="3cb5a929-a351-4e0f-b46b-be99a4aa8e8c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a604326-4fda-41f0-bd40-9c520454f2e1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1CF2526-97B3-4AD4-AACA-C9BD66A0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Tania Olliver</cp:lastModifiedBy>
  <cp:revision>2</cp:revision>
  <cp:lastPrinted>2019-11-15T02:16:00Z</cp:lastPrinted>
  <dcterms:created xsi:type="dcterms:W3CDTF">2020-04-22T01:58:00Z</dcterms:created>
  <dcterms:modified xsi:type="dcterms:W3CDTF">2020-04-22T01:58:00Z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  <property fmtid="{D5CDD505-2E9C-101B-9397-08002B2CF9AE}" pid="3" name="ContentTypeId">
    <vt:lpwstr>0x0101000FC88AD65543844A810C3DD82A589504</vt:lpwstr>
  </property>
</Properties>
</file>