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EF41F" w14:textId="30AFD67B" w:rsidR="00F94338" w:rsidRDefault="00F94338">
      <w:pPr>
        <w:rPr>
          <w:rFonts w:ascii="Arial" w:hAnsi="Arial" w:cs="Arial"/>
          <w:b/>
          <w:sz w:val="20"/>
          <w:szCs w:val="20"/>
        </w:rPr>
      </w:pPr>
      <w:r w:rsidRPr="00F94338">
        <w:rPr>
          <w:rFonts w:ascii="Arial" w:hAnsi="Arial" w:cs="Arial"/>
          <w:b/>
          <w:sz w:val="20"/>
          <w:szCs w:val="20"/>
        </w:rPr>
        <w:t>Supplementary Figure:</w:t>
      </w:r>
    </w:p>
    <w:p w14:paraId="0EC0097C" w14:textId="4B38E285" w:rsidR="00F94338" w:rsidRDefault="00F943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56EF1E" wp14:editId="4FF2AB31">
            <wp:extent cx="5274310" cy="28682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6B955" w14:textId="587800B5" w:rsidR="003344CF" w:rsidRPr="003344CF" w:rsidRDefault="003344CF">
      <w:pPr>
        <w:rPr>
          <w:rFonts w:ascii="Arial" w:hAnsi="Arial" w:cs="Arial"/>
          <w:sz w:val="20"/>
          <w:szCs w:val="20"/>
        </w:rPr>
      </w:pPr>
      <w:r w:rsidRPr="003344CF">
        <w:rPr>
          <w:rFonts w:ascii="Arial" w:hAnsi="Arial" w:cs="Arial"/>
          <w:b/>
          <w:sz w:val="20"/>
          <w:szCs w:val="20"/>
        </w:rPr>
        <w:t>Supplementary Figure S1</w:t>
      </w:r>
      <w:r w:rsidRPr="003344CF">
        <w:rPr>
          <w:rFonts w:ascii="Arial" w:hAnsi="Arial" w:cs="Arial"/>
          <w:bCs/>
          <w:sz w:val="20"/>
          <w:szCs w:val="20"/>
        </w:rPr>
        <w:t xml:space="preserve"> The average potential of BAF312@CaP-NPs in aqueous solution (pH 6.0) was +12.5 ± 0.006 mV.</w:t>
      </w:r>
    </w:p>
    <w:sectPr w:rsidR="003344CF" w:rsidRPr="00334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7DA43" w14:textId="77777777" w:rsidR="003344CF" w:rsidRDefault="003344CF" w:rsidP="003344CF">
      <w:r>
        <w:separator/>
      </w:r>
    </w:p>
  </w:endnote>
  <w:endnote w:type="continuationSeparator" w:id="0">
    <w:p w14:paraId="43314490" w14:textId="77777777" w:rsidR="003344CF" w:rsidRDefault="003344CF" w:rsidP="0033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5778D" w14:textId="77777777" w:rsidR="003344CF" w:rsidRDefault="003344CF" w:rsidP="003344CF">
      <w:r>
        <w:separator/>
      </w:r>
    </w:p>
  </w:footnote>
  <w:footnote w:type="continuationSeparator" w:id="0">
    <w:p w14:paraId="4C1D4037" w14:textId="77777777" w:rsidR="003344CF" w:rsidRDefault="003344CF" w:rsidP="00334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BC13D573-C4C1-42C6-BF81-42CF83258C35}"/>
    <w:docVar w:name="KY_MEDREF_VERSION" w:val="3"/>
  </w:docVars>
  <w:rsids>
    <w:rsidRoot w:val="00A97AA3"/>
    <w:rsid w:val="00014281"/>
    <w:rsid w:val="003344CF"/>
    <w:rsid w:val="00520CA0"/>
    <w:rsid w:val="00673EBE"/>
    <w:rsid w:val="0068055A"/>
    <w:rsid w:val="00A97AA3"/>
    <w:rsid w:val="00B87C6F"/>
    <w:rsid w:val="00EB1E77"/>
    <w:rsid w:val="00F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A41AE5"/>
  <w15:chartTrackingRefBased/>
  <w15:docId w15:val="{F366232A-7565-47C8-B359-2D02973F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4C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344CF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3344CF"/>
  </w:style>
  <w:style w:type="character" w:styleId="a9">
    <w:name w:val="annotation reference"/>
    <w:semiHidden/>
    <w:rsid w:val="003344CF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3344C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34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2020-04-21T01:46:00Z</dcterms:created>
  <dcterms:modified xsi:type="dcterms:W3CDTF">2020-04-21T02:56:00Z</dcterms:modified>
</cp:coreProperties>
</file>