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0FAE7" w14:textId="5CE36441" w:rsidR="004358C4" w:rsidRPr="005C73B3" w:rsidRDefault="00EE1F18" w:rsidP="004358C4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Supplementary materials</w:t>
      </w:r>
    </w:p>
    <w:p w14:paraId="2C764184" w14:textId="77777777" w:rsidR="004358C4" w:rsidRDefault="004358C4" w:rsidP="004358C4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5C73B3">
        <w:rPr>
          <w:rFonts w:ascii="Times New Roman" w:hAnsi="Times New Roman" w:cs="Times New Roman"/>
          <w:b/>
          <w:szCs w:val="24"/>
        </w:rPr>
        <w:t>Cancer-derived transforming growth factor-</w:t>
      </w:r>
      <w:r w:rsidRPr="005C73B3">
        <w:rPr>
          <w:rFonts w:ascii="Times New Roman" w:hAnsi="Times New Roman" w:cs="Times New Roman"/>
          <w:b/>
          <w:szCs w:val="24"/>
        </w:rPr>
        <w:sym w:font="Symbol" w:char="F062"/>
      </w:r>
      <w:r w:rsidRPr="005C73B3">
        <w:rPr>
          <w:rFonts w:ascii="Times New Roman" w:hAnsi="Times New Roman" w:cs="Times New Roman"/>
          <w:b/>
          <w:szCs w:val="24"/>
        </w:rPr>
        <w:t xml:space="preserve"> modulates tumor-associated macrophages in ampullary cancer</w:t>
      </w:r>
    </w:p>
    <w:p w14:paraId="4FBC3760" w14:textId="77777777" w:rsidR="004358C4" w:rsidRPr="00AB7A1A" w:rsidRDefault="004358C4" w:rsidP="004358C4">
      <w:pPr>
        <w:spacing w:line="360" w:lineRule="auto"/>
        <w:jc w:val="both"/>
        <w:rPr>
          <w:rFonts w:ascii="Times New Roman" w:hAnsi="Times New Roman" w:cs="Times New Roman"/>
        </w:rPr>
      </w:pPr>
      <w:r w:rsidRPr="00AB7A1A">
        <w:rPr>
          <w:rFonts w:ascii="Times New Roman" w:hAnsi="Times New Roman" w:cs="Times New Roman"/>
        </w:rPr>
        <w:t>Li-Chin Cheng, Ying-</w:t>
      </w:r>
      <w:proofErr w:type="spellStart"/>
      <w:r w:rsidRPr="00AB7A1A">
        <w:rPr>
          <w:rFonts w:ascii="Times New Roman" w:hAnsi="Times New Roman" w:cs="Times New Roman"/>
        </w:rPr>
        <w:t>Jui</w:t>
      </w:r>
      <w:proofErr w:type="spellEnd"/>
      <w:r w:rsidRPr="00AB7A1A">
        <w:rPr>
          <w:rFonts w:ascii="Times New Roman" w:hAnsi="Times New Roman" w:cs="Times New Roman"/>
        </w:rPr>
        <w:t xml:space="preserve"> Chao, Chih-Yang Wang,</w:t>
      </w:r>
      <w:r w:rsidRPr="00AB7A1A">
        <w:rPr>
          <w:rFonts w:ascii="Times New Roman" w:hAnsi="Times New Roman" w:cs="Times New Roman"/>
          <w:color w:val="000000"/>
        </w:rPr>
        <w:t xml:space="preserve"> </w:t>
      </w:r>
      <w:r w:rsidRPr="00AB7A1A">
        <w:rPr>
          <w:rFonts w:ascii="Times New Roman" w:hAnsi="Times New Roman"/>
          <w:noProof/>
          <w:szCs w:val="24"/>
        </w:rPr>
        <w:t xml:space="preserve">Nam Nhut Phan, </w:t>
      </w:r>
      <w:r w:rsidRPr="00AB7A1A">
        <w:rPr>
          <w:rFonts w:ascii="Times New Roman" w:hAnsi="Times New Roman" w:cs="Times New Roman"/>
        </w:rPr>
        <w:t xml:space="preserve">Yi-Ling Chen, Tzu-Wen Wang, Hui-Ping Hsu, </w:t>
      </w:r>
      <w:proofErr w:type="spellStart"/>
      <w:r w:rsidRPr="00AB7A1A">
        <w:rPr>
          <w:rFonts w:ascii="Times New Roman" w:hAnsi="Times New Roman" w:cs="Times New Roman"/>
        </w:rPr>
        <w:t>Yih-Jyh</w:t>
      </w:r>
      <w:proofErr w:type="spellEnd"/>
      <w:r w:rsidRPr="00AB7A1A">
        <w:rPr>
          <w:rFonts w:ascii="Times New Roman" w:hAnsi="Times New Roman" w:cs="Times New Roman"/>
        </w:rPr>
        <w:t xml:space="preserve"> Lin, Yan-Shen Shan,</w:t>
      </w:r>
      <w:r w:rsidRPr="00AB7A1A">
        <w:rPr>
          <w:rFonts w:ascii="Times New Roman" w:hAnsi="Times New Roman" w:cs="Times New Roman"/>
          <w:vertAlign w:val="superscript"/>
        </w:rPr>
        <w:t xml:space="preserve"> </w:t>
      </w:r>
      <w:r w:rsidRPr="00AB7A1A">
        <w:rPr>
          <w:rFonts w:ascii="Times New Roman" w:hAnsi="Times New Roman" w:cs="Times New Roman"/>
        </w:rPr>
        <w:t>Ming-</w:t>
      </w:r>
      <w:proofErr w:type="spellStart"/>
      <w:r w:rsidRPr="00AB7A1A">
        <w:rPr>
          <w:rFonts w:ascii="Times New Roman" w:hAnsi="Times New Roman" w:cs="Times New Roman"/>
        </w:rPr>
        <w:t>Derg</w:t>
      </w:r>
      <w:proofErr w:type="spellEnd"/>
      <w:r w:rsidRPr="00AB7A1A">
        <w:rPr>
          <w:rFonts w:ascii="Times New Roman" w:hAnsi="Times New Roman" w:cs="Times New Roman"/>
        </w:rPr>
        <w:t xml:space="preserve"> Lai</w:t>
      </w:r>
    </w:p>
    <w:p w14:paraId="57AD2A31" w14:textId="29386BB3" w:rsidR="004358C4" w:rsidRDefault="004358C4">
      <w:pPr>
        <w:widowControl/>
      </w:pPr>
      <w:r>
        <w:br w:type="page"/>
      </w:r>
    </w:p>
    <w:tbl>
      <w:tblPr>
        <w:tblW w:w="9967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5984"/>
        <w:gridCol w:w="1440"/>
        <w:gridCol w:w="1396"/>
      </w:tblGrid>
      <w:tr w:rsidR="001975A8" w:rsidRPr="004A550F" w14:paraId="47BB96B2" w14:textId="77777777" w:rsidTr="002E193E">
        <w:trPr>
          <w:jc w:val="center"/>
        </w:trPr>
        <w:tc>
          <w:tcPr>
            <w:tcW w:w="9967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7EACE4" w14:textId="363230F8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7338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lastRenderedPageBreak/>
              <w:t>Supplementary Table 1.</w:t>
            </w: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A7338C">
              <w:rPr>
                <w:rFonts w:ascii="Times New Roman" w:hAnsi="Times New Roman" w:cs="Times New Roman"/>
                <w:color w:val="000000" w:themeColor="text1"/>
                <w:szCs w:val="24"/>
              </w:rPr>
              <w:t>Sequences of primers for r</w:t>
            </w:r>
            <w:r w:rsidR="00A7338C" w:rsidRPr="00A7338C">
              <w:rPr>
                <w:rFonts w:ascii="Times New Roman" w:hAnsi="Times New Roman" w:cs="Times New Roman"/>
                <w:color w:val="000000" w:themeColor="text1"/>
                <w:szCs w:val="24"/>
              </w:rPr>
              <w:t>everse transcription-polymerase chain reaction</w:t>
            </w:r>
            <w:r w:rsidR="00A7338C">
              <w:rPr>
                <w:rFonts w:ascii="Times New Roman" w:hAnsi="Times New Roman" w:cs="Times New Roman"/>
                <w:color w:val="000000" w:themeColor="text1"/>
                <w:szCs w:val="24"/>
              </w:rPr>
              <w:t>.</w:t>
            </w:r>
          </w:p>
        </w:tc>
      </w:tr>
      <w:tr w:rsidR="001975A8" w:rsidRPr="004A550F" w14:paraId="008CF61C" w14:textId="77777777" w:rsidTr="002E193E">
        <w:trPr>
          <w:jc w:val="center"/>
        </w:trPr>
        <w:tc>
          <w:tcPr>
            <w:tcW w:w="114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2910BC6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Gene</w:t>
            </w:r>
          </w:p>
        </w:tc>
        <w:tc>
          <w:tcPr>
            <w:tcW w:w="598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17D6DFE" w14:textId="5502BE4D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Sequence</w:t>
            </w:r>
            <w:r w:rsidR="00A7338C">
              <w:rPr>
                <w:rFonts w:ascii="Times New Roman" w:hAnsi="Times New Roman" w:cs="Times New Roman"/>
                <w:color w:val="000000" w:themeColor="text1"/>
                <w:szCs w:val="24"/>
              </w:rPr>
              <w:t>s</w:t>
            </w: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of primer</w:t>
            </w:r>
            <w:r w:rsidR="00A7338C">
              <w:rPr>
                <w:rFonts w:ascii="Times New Roman" w:hAnsi="Times New Roman" w:cs="Times New Roman"/>
                <w:color w:val="000000" w:themeColor="text1"/>
                <w:szCs w:val="24"/>
              </w:rPr>
              <w:t>s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3F1728F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Amplicon length (bp)</w:t>
            </w:r>
          </w:p>
        </w:tc>
        <w:tc>
          <w:tcPr>
            <w:tcW w:w="139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0C494CB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Annealing temperature (</w:t>
            </w: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sym w:font="Symbol" w:char="F0B0"/>
            </w: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C)</w:t>
            </w:r>
          </w:p>
        </w:tc>
      </w:tr>
      <w:tr w:rsidR="001975A8" w:rsidRPr="004A550F" w14:paraId="3A2008A6" w14:textId="77777777" w:rsidTr="002E193E">
        <w:trPr>
          <w:jc w:val="center"/>
        </w:trPr>
        <w:tc>
          <w:tcPr>
            <w:tcW w:w="1147" w:type="dxa"/>
            <w:tcBorders>
              <w:top w:val="single" w:sz="2" w:space="0" w:color="auto"/>
              <w:bottom w:val="nil"/>
            </w:tcBorders>
            <w:vAlign w:val="center"/>
          </w:tcPr>
          <w:p w14:paraId="3ACA32CA" w14:textId="77777777" w:rsidR="00A83A08" w:rsidRPr="00EE1F18" w:rsidRDefault="00A83A08" w:rsidP="00936122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Cs w:val="24"/>
              </w:rPr>
            </w:pPr>
            <w:r w:rsidRPr="00EE1F18">
              <w:rPr>
                <w:rFonts w:ascii="Times New Roman" w:hAnsi="Times New Roman" w:cs="Times New Roman"/>
                <w:i/>
                <w:iCs/>
                <w:color w:val="000000" w:themeColor="text1"/>
                <w:szCs w:val="24"/>
              </w:rPr>
              <w:sym w:font="Symbol" w:char="F062"/>
            </w:r>
            <w:r w:rsidRPr="00EE1F18">
              <w:rPr>
                <w:rFonts w:ascii="Times New Roman" w:hAnsi="Times New Roman" w:cs="Times New Roman"/>
                <w:i/>
                <w:iCs/>
                <w:color w:val="000000" w:themeColor="text1"/>
                <w:szCs w:val="24"/>
              </w:rPr>
              <w:t>-actin</w:t>
            </w:r>
          </w:p>
        </w:tc>
        <w:tc>
          <w:tcPr>
            <w:tcW w:w="5984" w:type="dxa"/>
            <w:tcBorders>
              <w:top w:val="single" w:sz="2" w:space="0" w:color="auto"/>
              <w:bottom w:val="nil"/>
            </w:tcBorders>
            <w:vAlign w:val="center"/>
          </w:tcPr>
          <w:p w14:paraId="7A0B4613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Sense: AGC GGG AAA TCG TGC GTG</w:t>
            </w:r>
          </w:p>
          <w:p w14:paraId="1D8C3247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Antisense: CAG GGT ACA TGG </w:t>
            </w:r>
            <w:proofErr w:type="spellStart"/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TGG</w:t>
            </w:r>
            <w:proofErr w:type="spellEnd"/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TGG</w:t>
            </w:r>
            <w:proofErr w:type="spellEnd"/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TGC C</w:t>
            </w:r>
          </w:p>
        </w:tc>
        <w:tc>
          <w:tcPr>
            <w:tcW w:w="1440" w:type="dxa"/>
            <w:tcBorders>
              <w:top w:val="single" w:sz="2" w:space="0" w:color="auto"/>
              <w:bottom w:val="nil"/>
            </w:tcBorders>
            <w:vAlign w:val="center"/>
          </w:tcPr>
          <w:p w14:paraId="26718C83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309</w:t>
            </w:r>
          </w:p>
        </w:tc>
        <w:tc>
          <w:tcPr>
            <w:tcW w:w="1396" w:type="dxa"/>
            <w:tcBorders>
              <w:top w:val="single" w:sz="2" w:space="0" w:color="auto"/>
              <w:bottom w:val="nil"/>
            </w:tcBorders>
            <w:vAlign w:val="center"/>
          </w:tcPr>
          <w:p w14:paraId="6D283256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60</w:t>
            </w:r>
          </w:p>
        </w:tc>
      </w:tr>
      <w:tr w:rsidR="001975A8" w:rsidRPr="004A550F" w14:paraId="41E9D1E1" w14:textId="77777777" w:rsidTr="002E193E">
        <w:trPr>
          <w:jc w:val="center"/>
        </w:trPr>
        <w:tc>
          <w:tcPr>
            <w:tcW w:w="1147" w:type="dxa"/>
            <w:vAlign w:val="center"/>
          </w:tcPr>
          <w:p w14:paraId="79F8A86F" w14:textId="77777777" w:rsidR="00A83A08" w:rsidRPr="00EE1F18" w:rsidRDefault="00A83A08" w:rsidP="00936122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Cs w:val="24"/>
              </w:rPr>
            </w:pPr>
            <w:r w:rsidRPr="00EE1F18">
              <w:rPr>
                <w:rFonts w:ascii="Times New Roman" w:hAnsi="Times New Roman" w:cs="Times New Roman"/>
                <w:i/>
                <w:iCs/>
                <w:color w:val="000000" w:themeColor="text1"/>
                <w:szCs w:val="24"/>
              </w:rPr>
              <w:t>IL-10</w:t>
            </w:r>
          </w:p>
        </w:tc>
        <w:tc>
          <w:tcPr>
            <w:tcW w:w="5984" w:type="dxa"/>
            <w:vAlign w:val="center"/>
          </w:tcPr>
          <w:p w14:paraId="5362AC40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Sense: ATG CCC CAA GCT GAG AAC CAA GAC</w:t>
            </w:r>
          </w:p>
          <w:p w14:paraId="0B76EBE5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Antisense: CCC AGA GCC CCA GAT CCG ATT TTG</w:t>
            </w:r>
          </w:p>
        </w:tc>
        <w:tc>
          <w:tcPr>
            <w:tcW w:w="1440" w:type="dxa"/>
            <w:vAlign w:val="center"/>
          </w:tcPr>
          <w:p w14:paraId="6C445F18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329</w:t>
            </w:r>
          </w:p>
        </w:tc>
        <w:tc>
          <w:tcPr>
            <w:tcW w:w="1396" w:type="dxa"/>
            <w:vAlign w:val="center"/>
          </w:tcPr>
          <w:p w14:paraId="160110AF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60</w:t>
            </w:r>
          </w:p>
        </w:tc>
      </w:tr>
      <w:tr w:rsidR="001975A8" w:rsidRPr="004A550F" w14:paraId="418AB974" w14:textId="77777777" w:rsidTr="002E193E">
        <w:trPr>
          <w:jc w:val="center"/>
        </w:trPr>
        <w:tc>
          <w:tcPr>
            <w:tcW w:w="1147" w:type="dxa"/>
            <w:tcBorders>
              <w:bottom w:val="nil"/>
            </w:tcBorders>
            <w:vAlign w:val="center"/>
          </w:tcPr>
          <w:p w14:paraId="42258971" w14:textId="77777777" w:rsidR="00A83A08" w:rsidRPr="00EE1F18" w:rsidRDefault="00A83A08" w:rsidP="00936122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Cs w:val="24"/>
              </w:rPr>
            </w:pPr>
            <w:r w:rsidRPr="00EE1F18">
              <w:rPr>
                <w:rFonts w:ascii="Times New Roman" w:hAnsi="Times New Roman" w:cs="Times New Roman"/>
                <w:i/>
                <w:iCs/>
                <w:color w:val="000000" w:themeColor="text1"/>
                <w:szCs w:val="24"/>
              </w:rPr>
              <w:t>TGF-</w:t>
            </w:r>
            <w:r w:rsidRPr="00EE1F18">
              <w:rPr>
                <w:rFonts w:ascii="Times New Roman" w:hAnsi="Times New Roman" w:cs="Times New Roman"/>
                <w:i/>
                <w:iCs/>
                <w:color w:val="000000" w:themeColor="text1"/>
                <w:szCs w:val="24"/>
              </w:rPr>
              <w:sym w:font="Symbol" w:char="F062"/>
            </w:r>
          </w:p>
        </w:tc>
        <w:tc>
          <w:tcPr>
            <w:tcW w:w="5984" w:type="dxa"/>
            <w:tcBorders>
              <w:bottom w:val="nil"/>
            </w:tcBorders>
            <w:vAlign w:val="center"/>
          </w:tcPr>
          <w:p w14:paraId="351692B0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Sense: GAC ATC AAC GGG TTC ACT ACC GG</w:t>
            </w:r>
          </w:p>
          <w:p w14:paraId="3E062D39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Antisense: GAG GCA GAA GTT GGC ATG GTA GC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0E01C1E5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267</w:t>
            </w:r>
          </w:p>
        </w:tc>
        <w:tc>
          <w:tcPr>
            <w:tcW w:w="1396" w:type="dxa"/>
            <w:tcBorders>
              <w:bottom w:val="nil"/>
            </w:tcBorders>
            <w:vAlign w:val="center"/>
          </w:tcPr>
          <w:p w14:paraId="74782E07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60</w:t>
            </w:r>
          </w:p>
        </w:tc>
      </w:tr>
      <w:tr w:rsidR="001975A8" w:rsidRPr="004A550F" w14:paraId="1AA06916" w14:textId="77777777" w:rsidTr="002E193E">
        <w:trPr>
          <w:jc w:val="center"/>
        </w:trPr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01F97B2D" w14:textId="77777777" w:rsidR="00A83A08" w:rsidRPr="00EE1F18" w:rsidRDefault="00A83A08" w:rsidP="00936122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Cs w:val="24"/>
              </w:rPr>
            </w:pPr>
            <w:r w:rsidRPr="00EE1F18">
              <w:rPr>
                <w:rFonts w:ascii="Times New Roman" w:hAnsi="Times New Roman" w:cs="Times New Roman"/>
                <w:i/>
                <w:iCs/>
                <w:color w:val="000000" w:themeColor="text1"/>
                <w:szCs w:val="24"/>
              </w:rPr>
              <w:t>TNF-</w:t>
            </w:r>
            <w:r w:rsidRPr="00EE1F18">
              <w:rPr>
                <w:rFonts w:ascii="Times New Roman" w:hAnsi="Times New Roman" w:cs="Times New Roman"/>
                <w:i/>
                <w:iCs/>
                <w:color w:val="000000" w:themeColor="text1"/>
                <w:szCs w:val="24"/>
              </w:rPr>
              <w:sym w:font="Symbol" w:char="F061"/>
            </w:r>
          </w:p>
        </w:tc>
        <w:tc>
          <w:tcPr>
            <w:tcW w:w="5984" w:type="dxa"/>
            <w:tcBorders>
              <w:top w:val="nil"/>
              <w:bottom w:val="nil"/>
            </w:tcBorders>
            <w:vAlign w:val="center"/>
          </w:tcPr>
          <w:p w14:paraId="5AF70D44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Sense: GGA CCT CTC TCT AAT CAG CCC TCT</w:t>
            </w:r>
          </w:p>
          <w:p w14:paraId="52C4D214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Antisense: ACC TGG GAG TAG ATG AGG TAC AGG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63BC3B14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219</w:t>
            </w:r>
          </w:p>
        </w:tc>
        <w:tc>
          <w:tcPr>
            <w:tcW w:w="1396" w:type="dxa"/>
            <w:tcBorders>
              <w:top w:val="nil"/>
              <w:bottom w:val="nil"/>
            </w:tcBorders>
            <w:vAlign w:val="center"/>
          </w:tcPr>
          <w:p w14:paraId="47336B19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56</w:t>
            </w:r>
          </w:p>
        </w:tc>
      </w:tr>
      <w:tr w:rsidR="001975A8" w:rsidRPr="004A550F" w14:paraId="54371BD2" w14:textId="77777777" w:rsidTr="002E193E">
        <w:trPr>
          <w:jc w:val="center"/>
        </w:trPr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16EC4404" w14:textId="77777777" w:rsidR="00A83A08" w:rsidRPr="00EE1F18" w:rsidRDefault="00A83A08" w:rsidP="00936122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Cs w:val="24"/>
              </w:rPr>
            </w:pPr>
            <w:r w:rsidRPr="00EE1F18">
              <w:rPr>
                <w:rFonts w:ascii="Times New Roman" w:hAnsi="Times New Roman" w:cs="Times New Roman"/>
                <w:i/>
                <w:iCs/>
                <w:color w:val="000000" w:themeColor="text1"/>
                <w:szCs w:val="24"/>
              </w:rPr>
              <w:t>IL-1</w:t>
            </w:r>
            <w:r w:rsidRPr="00EE1F18">
              <w:rPr>
                <w:rFonts w:ascii="Times New Roman" w:hAnsi="Times New Roman" w:cs="Times New Roman"/>
                <w:i/>
                <w:iCs/>
                <w:color w:val="000000" w:themeColor="text1"/>
                <w:szCs w:val="24"/>
              </w:rPr>
              <w:sym w:font="Symbol" w:char="F062"/>
            </w:r>
          </w:p>
        </w:tc>
        <w:tc>
          <w:tcPr>
            <w:tcW w:w="5984" w:type="dxa"/>
            <w:tcBorders>
              <w:top w:val="nil"/>
              <w:bottom w:val="nil"/>
            </w:tcBorders>
            <w:vAlign w:val="center"/>
          </w:tcPr>
          <w:p w14:paraId="00FA0AD3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Sense: GGG CCT CAA GGA AAA GAA TC</w:t>
            </w:r>
          </w:p>
          <w:p w14:paraId="137DEB11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Antisense: TTC TGC TTG AGA GGT GCT GA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60AF974F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205</w:t>
            </w:r>
          </w:p>
        </w:tc>
        <w:tc>
          <w:tcPr>
            <w:tcW w:w="1396" w:type="dxa"/>
            <w:tcBorders>
              <w:top w:val="nil"/>
              <w:bottom w:val="nil"/>
            </w:tcBorders>
            <w:vAlign w:val="center"/>
          </w:tcPr>
          <w:p w14:paraId="4B4C9684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54</w:t>
            </w:r>
          </w:p>
        </w:tc>
      </w:tr>
      <w:tr w:rsidR="001975A8" w:rsidRPr="004A550F" w14:paraId="7FA7C32D" w14:textId="77777777" w:rsidTr="002E193E">
        <w:trPr>
          <w:jc w:val="center"/>
        </w:trPr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61332745" w14:textId="77777777" w:rsidR="00A83A08" w:rsidRPr="00EE1F18" w:rsidRDefault="00A83A08" w:rsidP="00936122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Cs w:val="24"/>
              </w:rPr>
            </w:pPr>
            <w:r w:rsidRPr="00EE1F18">
              <w:rPr>
                <w:rFonts w:ascii="Times New Roman" w:hAnsi="Times New Roman" w:cs="Times New Roman"/>
                <w:i/>
                <w:iCs/>
                <w:color w:val="000000" w:themeColor="text1"/>
                <w:szCs w:val="24"/>
              </w:rPr>
              <w:t>CCL18</w:t>
            </w:r>
          </w:p>
        </w:tc>
        <w:tc>
          <w:tcPr>
            <w:tcW w:w="5984" w:type="dxa"/>
            <w:tcBorders>
              <w:top w:val="nil"/>
              <w:bottom w:val="nil"/>
            </w:tcBorders>
            <w:vAlign w:val="center"/>
          </w:tcPr>
          <w:p w14:paraId="0276760F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Sense: TAC CTC CTG GCA GAT TCC AC</w:t>
            </w:r>
          </w:p>
          <w:p w14:paraId="159BD7D2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fr-FR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  <w:lang w:val="fr-FR"/>
              </w:rPr>
              <w:t>Antisense: CAG GCA TTC AGC TTC AGG TC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16B359E0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168</w:t>
            </w:r>
          </w:p>
        </w:tc>
        <w:tc>
          <w:tcPr>
            <w:tcW w:w="1396" w:type="dxa"/>
            <w:tcBorders>
              <w:top w:val="nil"/>
              <w:bottom w:val="nil"/>
            </w:tcBorders>
            <w:vAlign w:val="center"/>
          </w:tcPr>
          <w:p w14:paraId="798BB4E6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52</w:t>
            </w:r>
          </w:p>
        </w:tc>
      </w:tr>
      <w:tr w:rsidR="001975A8" w:rsidRPr="004A550F" w14:paraId="428CD996" w14:textId="77777777" w:rsidTr="002E193E">
        <w:trPr>
          <w:jc w:val="center"/>
        </w:trPr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61F79DA4" w14:textId="77777777" w:rsidR="00A83A08" w:rsidRPr="00EE1F18" w:rsidRDefault="00A83A08" w:rsidP="00936122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Cs w:val="24"/>
              </w:rPr>
            </w:pPr>
            <w:r w:rsidRPr="00EE1F18">
              <w:rPr>
                <w:rFonts w:ascii="Times New Roman" w:hAnsi="Times New Roman" w:cs="Times New Roman"/>
                <w:i/>
                <w:iCs/>
                <w:color w:val="000000" w:themeColor="text1"/>
                <w:szCs w:val="24"/>
              </w:rPr>
              <w:t>OPN</w:t>
            </w:r>
          </w:p>
        </w:tc>
        <w:tc>
          <w:tcPr>
            <w:tcW w:w="5984" w:type="dxa"/>
            <w:tcBorders>
              <w:top w:val="nil"/>
              <w:bottom w:val="nil"/>
            </w:tcBorders>
            <w:vAlign w:val="center"/>
          </w:tcPr>
          <w:p w14:paraId="73678600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Sense: GCC GAG GTG ATA GTG TGG TT</w:t>
            </w:r>
          </w:p>
          <w:p w14:paraId="658C9DA4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nl-NL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  <w:lang w:val="nl-NL"/>
              </w:rPr>
              <w:t>Antisense: TGA AAT TCA TGG CTG TGG AA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5E888F4B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364</w:t>
            </w:r>
          </w:p>
        </w:tc>
        <w:tc>
          <w:tcPr>
            <w:tcW w:w="1396" w:type="dxa"/>
            <w:tcBorders>
              <w:top w:val="nil"/>
              <w:bottom w:val="nil"/>
            </w:tcBorders>
            <w:vAlign w:val="center"/>
          </w:tcPr>
          <w:p w14:paraId="37EE0D9C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54</w:t>
            </w:r>
          </w:p>
        </w:tc>
      </w:tr>
      <w:tr w:rsidR="001975A8" w:rsidRPr="004A550F" w14:paraId="3E748A99" w14:textId="77777777" w:rsidTr="002E193E">
        <w:trPr>
          <w:jc w:val="center"/>
        </w:trPr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30842702" w14:textId="77777777" w:rsidR="00A83A08" w:rsidRPr="00EE1F18" w:rsidRDefault="00A83A08" w:rsidP="00936122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Cs w:val="24"/>
              </w:rPr>
            </w:pPr>
            <w:r w:rsidRPr="00EE1F18">
              <w:rPr>
                <w:rFonts w:ascii="Times New Roman" w:hAnsi="Times New Roman" w:cs="Times New Roman"/>
                <w:i/>
                <w:iCs/>
                <w:color w:val="000000" w:themeColor="text1"/>
                <w:szCs w:val="24"/>
              </w:rPr>
              <w:t>CD163</w:t>
            </w:r>
          </w:p>
        </w:tc>
        <w:tc>
          <w:tcPr>
            <w:tcW w:w="5984" w:type="dxa"/>
            <w:tcBorders>
              <w:top w:val="nil"/>
              <w:bottom w:val="nil"/>
            </w:tcBorders>
            <w:vAlign w:val="center"/>
          </w:tcPr>
          <w:p w14:paraId="58D9578F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Sense: GCC ATA GTG AGT GTG GGC ACA A</w:t>
            </w:r>
          </w:p>
          <w:p w14:paraId="2500EF01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Antisense: TCA GTG TGG CTC AGA ATG GCC TC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2FDDBBFA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326</w:t>
            </w:r>
          </w:p>
        </w:tc>
        <w:tc>
          <w:tcPr>
            <w:tcW w:w="1396" w:type="dxa"/>
            <w:tcBorders>
              <w:top w:val="nil"/>
              <w:bottom w:val="nil"/>
            </w:tcBorders>
            <w:vAlign w:val="center"/>
          </w:tcPr>
          <w:p w14:paraId="68812BA7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54</w:t>
            </w:r>
          </w:p>
        </w:tc>
      </w:tr>
      <w:tr w:rsidR="001975A8" w:rsidRPr="004A550F" w14:paraId="6B5632CC" w14:textId="77777777" w:rsidTr="002E193E">
        <w:trPr>
          <w:jc w:val="center"/>
        </w:trPr>
        <w:tc>
          <w:tcPr>
            <w:tcW w:w="1147" w:type="dxa"/>
            <w:tcBorders>
              <w:top w:val="nil"/>
              <w:bottom w:val="single" w:sz="12" w:space="0" w:color="auto"/>
            </w:tcBorders>
            <w:vAlign w:val="center"/>
          </w:tcPr>
          <w:p w14:paraId="17F5DCC3" w14:textId="77777777" w:rsidR="00A83A08" w:rsidRPr="00EE1F18" w:rsidRDefault="00A83A08" w:rsidP="00936122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Cs w:val="24"/>
              </w:rPr>
            </w:pPr>
            <w:r w:rsidRPr="00EE1F18">
              <w:rPr>
                <w:rFonts w:ascii="Times New Roman" w:hAnsi="Times New Roman" w:cs="Times New Roman"/>
                <w:i/>
                <w:iCs/>
                <w:color w:val="000000" w:themeColor="text1"/>
                <w:szCs w:val="24"/>
              </w:rPr>
              <w:t>CCL22</w:t>
            </w:r>
          </w:p>
        </w:tc>
        <w:tc>
          <w:tcPr>
            <w:tcW w:w="5984" w:type="dxa"/>
            <w:tcBorders>
              <w:top w:val="nil"/>
              <w:bottom w:val="single" w:sz="12" w:space="0" w:color="auto"/>
            </w:tcBorders>
            <w:vAlign w:val="center"/>
          </w:tcPr>
          <w:p w14:paraId="4E22DBC3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Sense: TAC AGA CTG CAC TCC TGG TTG TCC</w:t>
            </w:r>
          </w:p>
          <w:p w14:paraId="2A55A726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fr-FR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  <w:lang w:val="fr-FR"/>
              </w:rPr>
              <w:t>Antisense: ATC CCT GAA GGT TAG CAA CAC CAC</w:t>
            </w:r>
          </w:p>
        </w:tc>
        <w:tc>
          <w:tcPr>
            <w:tcW w:w="1440" w:type="dxa"/>
            <w:tcBorders>
              <w:top w:val="nil"/>
              <w:bottom w:val="single" w:sz="12" w:space="0" w:color="auto"/>
            </w:tcBorders>
            <w:vAlign w:val="center"/>
          </w:tcPr>
          <w:p w14:paraId="32FA3871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206</w:t>
            </w:r>
          </w:p>
        </w:tc>
        <w:tc>
          <w:tcPr>
            <w:tcW w:w="1396" w:type="dxa"/>
            <w:tcBorders>
              <w:top w:val="nil"/>
              <w:bottom w:val="single" w:sz="12" w:space="0" w:color="auto"/>
            </w:tcBorders>
            <w:vAlign w:val="center"/>
          </w:tcPr>
          <w:p w14:paraId="44542682" w14:textId="77777777" w:rsidR="00A83A08" w:rsidRPr="004A550F" w:rsidRDefault="00A83A08" w:rsidP="0093612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A550F">
              <w:rPr>
                <w:rFonts w:ascii="Times New Roman" w:hAnsi="Times New Roman" w:cs="Times New Roman"/>
                <w:color w:val="000000" w:themeColor="text1"/>
                <w:szCs w:val="24"/>
              </w:rPr>
              <w:t>54</w:t>
            </w:r>
          </w:p>
        </w:tc>
      </w:tr>
    </w:tbl>
    <w:p w14:paraId="64E7B9B0" w14:textId="613869F9" w:rsidR="008A71ED" w:rsidRPr="004A550F" w:rsidRDefault="008A71ED" w:rsidP="00936122">
      <w:pPr>
        <w:rPr>
          <w:rFonts w:ascii="Times New Roman" w:hAnsi="Times New Roman" w:cs="Times New Roman"/>
          <w:szCs w:val="24"/>
        </w:rPr>
      </w:pPr>
    </w:p>
    <w:p w14:paraId="4C465E82" w14:textId="77777777" w:rsidR="008A71ED" w:rsidRPr="004A550F" w:rsidRDefault="008A71ED" w:rsidP="00936122">
      <w:pPr>
        <w:widowControl/>
        <w:rPr>
          <w:rFonts w:ascii="Times New Roman" w:hAnsi="Times New Roman" w:cs="Times New Roman"/>
          <w:szCs w:val="24"/>
        </w:rPr>
      </w:pPr>
      <w:r w:rsidRPr="004A550F">
        <w:rPr>
          <w:rFonts w:ascii="Times New Roman" w:hAnsi="Times New Roman" w:cs="Times New Roman"/>
          <w:szCs w:val="24"/>
        </w:rPr>
        <w:br w:type="page"/>
      </w:r>
    </w:p>
    <w:p w14:paraId="2A12C6F0" w14:textId="77777777" w:rsidR="008A71ED" w:rsidRPr="004A550F" w:rsidRDefault="008A71ED" w:rsidP="00936122">
      <w:pPr>
        <w:rPr>
          <w:rFonts w:ascii="Times New Roman" w:hAnsi="Times New Roman" w:cs="Times New Roman"/>
          <w:szCs w:val="24"/>
        </w:rPr>
        <w:sectPr w:rsidR="008A71ED" w:rsidRPr="004A550F" w:rsidSect="007C5465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linePitch="360"/>
        </w:sectPr>
      </w:pPr>
    </w:p>
    <w:tbl>
      <w:tblPr>
        <w:tblW w:w="949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3030"/>
        <w:gridCol w:w="1085"/>
        <w:gridCol w:w="595"/>
        <w:gridCol w:w="4225"/>
      </w:tblGrid>
      <w:tr w:rsidR="007E54A6" w:rsidRPr="007E54A6" w14:paraId="35EE7048" w14:textId="77777777" w:rsidTr="00B13828">
        <w:trPr>
          <w:trHeight w:val="330"/>
          <w:jc w:val="center"/>
        </w:trPr>
        <w:tc>
          <w:tcPr>
            <w:tcW w:w="9498" w:type="dxa"/>
            <w:gridSpan w:val="5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7B0CD258" w14:textId="3950AD6D" w:rsidR="007E54A6" w:rsidRDefault="007E54A6" w:rsidP="00936122">
            <w:pPr>
              <w:widowControl/>
              <w:jc w:val="both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5C73B3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lastRenderedPageBreak/>
              <w:t>Supplementary Table 2.</w:t>
            </w:r>
            <w:r w:rsidRPr="005C73B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C73B3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</w:rPr>
              <w:t xml:space="preserve">Pathway maps in </w:t>
            </w:r>
            <w:proofErr w:type="spellStart"/>
            <w:r w:rsidRPr="005C73B3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</w:rPr>
              <w:t>MetaCore</w:t>
            </w:r>
            <w:proofErr w:type="spellEnd"/>
            <w:r w:rsidRPr="005C73B3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</w:rPr>
              <w:t xml:space="preserve"> analysis of the National Center for Biotechnology Information</w:t>
            </w:r>
            <w:r w:rsidRPr="005C73B3" w:rsidDel="00E51133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5C73B3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</w:rPr>
              <w:t>Gene Expression Omnibus</w:t>
            </w:r>
            <w:r w:rsidRPr="005C73B3" w:rsidDel="00E51133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5C73B3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</w:rPr>
              <w:t>GSE39409 dataset.</w:t>
            </w:r>
          </w:p>
        </w:tc>
      </w:tr>
      <w:tr w:rsidR="007E54A6" w:rsidRPr="007E54A6" w14:paraId="467EB501" w14:textId="77777777" w:rsidTr="00B13828">
        <w:trPr>
          <w:trHeight w:val="330"/>
          <w:jc w:val="center"/>
        </w:trPr>
        <w:tc>
          <w:tcPr>
            <w:tcW w:w="56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859C" w14:textId="77777777" w:rsidR="007E54A6" w:rsidRPr="007E54A6" w:rsidRDefault="007E54A6" w:rsidP="00936122">
            <w:pPr>
              <w:widowControl/>
              <w:jc w:val="both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kern w:val="0"/>
                <w:szCs w:val="24"/>
              </w:rPr>
              <w:t>Rank</w:t>
            </w:r>
          </w:p>
        </w:tc>
        <w:tc>
          <w:tcPr>
            <w:tcW w:w="303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8A62" w14:textId="77777777" w:rsidR="007E54A6" w:rsidRPr="007E54A6" w:rsidRDefault="007E54A6" w:rsidP="00936122">
            <w:pPr>
              <w:widowControl/>
              <w:jc w:val="both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kern w:val="0"/>
                <w:szCs w:val="24"/>
              </w:rPr>
              <w:t>Maps</w:t>
            </w:r>
          </w:p>
        </w:tc>
        <w:tc>
          <w:tcPr>
            <w:tcW w:w="10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D433" w14:textId="6049CF1E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i/>
                <w:kern w:val="0"/>
                <w:szCs w:val="24"/>
              </w:rPr>
              <w:t>P</w:t>
            </w:r>
            <w:r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 </w:t>
            </w:r>
            <w:r w:rsidRPr="007E54A6">
              <w:rPr>
                <w:rFonts w:ascii="Times New Roman" w:eastAsia="PMingLiU" w:hAnsi="Times New Roman" w:cs="Times New Roman"/>
                <w:kern w:val="0"/>
                <w:szCs w:val="24"/>
              </w:rPr>
              <w:t>value</w:t>
            </w:r>
          </w:p>
        </w:tc>
        <w:tc>
          <w:tcPr>
            <w:tcW w:w="59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9972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kern w:val="0"/>
                <w:szCs w:val="24"/>
              </w:rPr>
              <w:t>N</w:t>
            </w:r>
          </w:p>
        </w:tc>
        <w:tc>
          <w:tcPr>
            <w:tcW w:w="422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79FD" w14:textId="2B3BEA4E" w:rsidR="007E54A6" w:rsidRPr="007E54A6" w:rsidRDefault="007E54A6" w:rsidP="00936122">
            <w:pPr>
              <w:widowControl/>
              <w:jc w:val="both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Genes in present study</w:t>
            </w:r>
          </w:p>
        </w:tc>
      </w:tr>
      <w:tr w:rsidR="000B6F7E" w:rsidRPr="007E54A6" w14:paraId="76018B45" w14:textId="77777777" w:rsidTr="00B13828">
        <w:trPr>
          <w:trHeight w:val="330"/>
          <w:jc w:val="center"/>
        </w:trPr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B5E4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0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AD17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10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Cytoskeleton remodeling_Regulation of actin cytoskeleton organization by the kinase effectors of Rho GTPases</w:t>
              </w:r>
            </w:hyperlink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2D36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1.458E-19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52FF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42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ED6E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MLCP (cat), BETA-PIX,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ROCK, WRCH-1, Actomyosin,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MRCKalpha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PAK, Cofilin, non-muscle, Rac1-related, Cdc42 subfamily, Vinculin, MSN (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moesin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), ERM proteins, Destrin, F-Actin cytoskeleton,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Spectrin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MRLC, SLC9A1, Arp2/3, PRK1, ARPC1B,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-related, Myosin II, Cortactin,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Caldesmon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CDC42, Actin cytoskeletal, Alpha-actinin, PAK1,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TC10,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MyHC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LIMK, MLCK, Cofilin, Rac1, MRCK</w:t>
            </w:r>
          </w:p>
        </w:tc>
      </w:tr>
      <w:tr w:rsidR="000B6F7E" w:rsidRPr="007E54A6" w14:paraId="088D53B3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448CF00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683A136E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11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Inhibition of remyelination in multiple sclerosis: regulation of cytoskeleton proteins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17085A66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2.821E-14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3680C310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04C805A6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MLCP (cat), Tubulin beta,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Myelin basic protein, MARCKS, Tubulin alpha, PCBP-1, ROCK2, PKC-alpha, alpha-V/beta-1 integrin, MRLC, Tubulin beta 4, Arp2/3, p190RhoGAP, FAK1, Myosin II, CDC42, WASP, Actin cytoskeletal, Fyn, PAK1, MELC,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hnRNP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A2, Fibronectin, WASF2, Cofilin, Rac1, Tubulin (in microtubules)</w:t>
            </w:r>
          </w:p>
        </w:tc>
      </w:tr>
      <w:tr w:rsidR="000B6F7E" w:rsidRPr="007E54A6" w14:paraId="00F41C6F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0D0BBD1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52C206D5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12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Development_VEGF signaling via VEGFR2 - generic cascades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788D0546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3.216E-14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55103DD9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43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6B218B91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COX-2 (PTGS2), MEK1(MAP2K1),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I-kB,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COX-1 (PTGS1), p120GAP, Calcineurin A (catalytic), Calmodulin, PKC, GRB2, PI3K reg class IA, Vinculin, PKC-alpha, HSP27, H-Ras, IKK-beta, MEK3(MAP2K3), TCF7L2 (TCF4), ROCK1, c-Jun, eIF4E, ERK1/2, FAK1, Beta-catenin, VEGF-A, CDC42, Actin cytoskeletal, Fyn, c-Raf-1, SOS, PAK1, ERK2 (MAPK1), HSP90, MNK1, PDK (PDPK1), p38 MAPK, ERK1 (MAPK3), p90Rsk, PLAU (UPA), MLCK, Rac1, IP3 receptor</w:t>
            </w:r>
          </w:p>
        </w:tc>
      </w:tr>
      <w:tr w:rsidR="000B6F7E" w:rsidRPr="007E54A6" w14:paraId="68CC1F7D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2FF39163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2E1D4C3F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13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IGF signaling in HCC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502E497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1.447E-13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4B0852ED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19623D08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Junctin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MEK1(MAP2K1),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PI3K reg class IA (p85), NOTCH1 receptor, PKC, GRB2, IRS-2, HIF1A, HES1, C/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EBPbeta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EGFR, IGF-2, H-Ras, FOXO3A, c-Jun, ERK1/2, MMP-2, EGR1, VEGF-A, c-Raf-1, RKIP, SOS, SP1, IGF-2 receptor, PDK (PDPK1), HGF receptor (Met), Jagged1, TIMP1, IBP3</w:t>
            </w:r>
          </w:p>
        </w:tc>
      </w:tr>
      <w:tr w:rsidR="000B6F7E" w:rsidRPr="007E54A6" w14:paraId="28978A07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9E0F877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46A8E950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14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Oxidative stress_ROS-induced cellular signaling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590B741C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1.751E-13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27722C0B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46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62105B9D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GSTP1, Casein kinase II, alpha chains, NOTCH1 (NICD), TfR1, COX-2 (PTGS2), ELAVL1 (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HuR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), p38alpha (MAPK14), Thioredoxin, Chk2, GPX1, PKC, PTEN, SCD, HIF1A, HES1, FTL, IL-8, SRX1, HSP27, FTH1, IKK-beta, </w:t>
            </w: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 xml:space="preserve">DLC1 (Dynein LC8a), ERK1/2, GRP75, GADD45 alpha, EGR1, VEGF-A, Cyclin D1, PKA-reg (cAMP-dependent), TXNIP (VDUP1), HIF-prolyl hydroxylase, HDAC1, Pin1, SAE2, Isoform p66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SP1,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Glutaredoxin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1, p21, Cytochrome c, Catalase, NRF2, E2I, p38 MAPK, APEX, Carbonic anhydrase IX, NFKBIA</w:t>
            </w:r>
          </w:p>
        </w:tc>
      </w:tr>
      <w:tr w:rsidR="000B6F7E" w:rsidRPr="007E54A6" w14:paraId="182CEB07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5896E8E9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>6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30721F97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15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Development_Regulation of cytoskeleton proteins in oligodendrocyte differentiation and myelination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2532C1BE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2.347E-13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273F605B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45603DBA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MLCP (cat), Tubulin beta,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CNTN1 (F3), Myelin basic protein, Tubulin alpha, PCBP-1, MAP4, alpha-6/beta-1 integrin, ROCK2, N-WASP, MRLC, Tubulin beta 4, Arp2/3, p190RhoGAP, FAK1, Myosin II, Cortactin, CDC42, WASP, Actin cytoskeletal, Fyn, PAK1, PDGF-R-alpha, PDGF receptor, MELC,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hnRNP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A2, Gelsolin, WASF2, Cofilin, Rac1, Tubulin (in microtubules)</w:t>
            </w:r>
          </w:p>
        </w:tc>
      </w:tr>
      <w:tr w:rsidR="000B6F7E" w:rsidRPr="007E54A6" w14:paraId="05503028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0E4138F2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773267BD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16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Role of stellate cells in progression of pancreatic cancer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63C2B6F8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4.370E-13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3FF224EE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477F9A53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COL1A1, MEK1(MAP2K1),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PI3K reg class IA (p85), RECK, MMP-13, GRB2, IL-8, TGF-beta receptor type II, EGFR, H-Ras, c-Jun, ERK1/2, MMP-2, FAK1, HB-EGF, Galectin-1, ACTA2, c-Raf-1, SOS, COL1A2, PDGF-R-alpha, PDGF receptor, OSF-2, SMAD2, PDK (PDPK1), Fibronectin, NFKBIA, Collagen I, TIMP1, TGF-beta receptor type I, Collagen III</w:t>
            </w:r>
          </w:p>
        </w:tc>
      </w:tr>
      <w:tr w:rsidR="000B6F7E" w:rsidRPr="007E54A6" w14:paraId="00E0BBAB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0542560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672AD294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17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CHDI_Correlations from Discovery data_Causal network (positive)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70DD5799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4.385E-13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76766EA2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387F25FA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STAT3, PI3K reg class IA (p85), gp130, GRB2, JAK1, Vinculin,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Kalirin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SHP-2, Ephrin-B, N-WASP, Arp2/3, MMP-2, FAK1, alpha-2/beta-1 integrin, CDC42, Actin cytoskeletal, Collagen IV, Actin,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Intersectin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LAMA3 (Epiligrin), CD47, STAT1, Rac1, Collagen III</w:t>
            </w:r>
          </w:p>
        </w:tc>
      </w:tr>
      <w:tr w:rsidR="000B6F7E" w:rsidRPr="007E54A6" w14:paraId="2A0C246B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488C4C6A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495C4850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18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ErbB2-induced breast cancer cell invasion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744F0724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5.418E-13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16D1E75E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0DA5BB39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I-kB,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PI3K reg class IA (p85), MMP-13, Cofilin, non-muscle, GRB2, PKC-alpha, MMP-1, PDCD4, ETS1, NGAL, EGFR, H-Ras, MEK3(MAP2K3), ERK1/2, Arp2/3, MMP-2, FAK1, ErbB3, MEK1/2, VEGF-A, CDC42, Actin cytoskeletal, c-Raf-1, SOS, PAK1, PDK (PDPK1), p38 MAPK, WASF2, SLK, PLAU (UPA), Cofilin, Rac1, IP3 receptor</w:t>
            </w:r>
          </w:p>
        </w:tc>
      </w:tr>
      <w:tr w:rsidR="000B6F7E" w:rsidRPr="007E54A6" w14:paraId="58A8CFD6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2EDDE4E1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11A25492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19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NRF2 regulation of oxidative stress response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1B932DCC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5.667E-13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7850ACE5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4A05B976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GSTP1, Casein kinase II, alpha chains, Ubiquitin, MEK1(MAP2K1), Casein kinase II, beta chain (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Phosvitin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), Thioredoxin, CBP, GPX2, CRM1, GSHB, PKC, SOD1, PI3K reg class IA, eIF2AK3, SMRT, BRG1, DJ-1, Actin cytoskeletal, </w:t>
            </w: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 xml:space="preserve">Fyn, c-Raf-1, ENC1, ERK2 (MAPK1), GCL cat,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MafF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PDK (PDPK1), PRDX1, TXNRD1, NRF2, NQO1, ERK1 (MAPK3)</w:t>
            </w:r>
          </w:p>
        </w:tc>
      </w:tr>
      <w:tr w:rsidR="000B6F7E" w:rsidRPr="007E54A6" w14:paraId="1317444E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5F3A3B21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>11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57FB3A87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20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HGF signaling in colorectal cancer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5C012934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6.637E-13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339699C4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3395C0EE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COX-2 (PTGS2), E-cadherin,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HPGD, GRB2, PI3K reg class IA,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JunD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CD44, PTEN, SHP-2, EGFR, H-Ras, XIAP, TCF7L2 (TCF4), ERK1/2, MMP-2, FAK1, Beta-catenin, MEK1/2, VEGF-A, Actin cytoskeletal, Cyclin D1, c-Raf-1, Matriptase, SOS, TIMP2, HGF receptor (Met), ADAM10, LAMA3 (Epiligrin),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JunD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/Fra-2, TIMP1, Rac1, VIL2 (ezrin)</w:t>
            </w:r>
          </w:p>
        </w:tc>
      </w:tr>
      <w:tr w:rsidR="007E54A6" w:rsidRPr="007E54A6" w14:paraId="3A2AFDDC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EA40FA4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76F90654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21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Immune response_Oncostatin M signaling via MAPK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4A74B92E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1.085E-12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7AF0EC81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07AE060E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MEK1(MAP2K1),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gp130, AP-1, MMP-13, GRB2, JAK1, MMP-1, C/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EBPbeta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LDLR, SHP-2, H-Ras, MEK3(MAP2K3), c-Jun, ERK1/2, EGR1, c-Raf-1, SOS, ERK2 (MAPK1), p38 MAPK, ERK1 (MAPK3), TIMP1, STAT1, Rac1</w:t>
            </w:r>
          </w:p>
        </w:tc>
      </w:tr>
      <w:tr w:rsidR="000B6F7E" w:rsidRPr="007E54A6" w14:paraId="59FB871A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E59B24C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7219CB1F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22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ERBB family and HGF signaling in gastric cancer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62926955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4.369E-12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25DFD280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169B2C34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STAT3, COX-2 (PTGS2),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GRB2, PI3K reg class IA, HIF1A, IL-8, EGFR, H-Ras, MEK3(MAP2K3), TCF7L2 (TCF4), c-Jun, ERK1/2, ErbB3, HB-EGF, Beta-catenin, MEK1/2, EGR1, VEGF-A, Cyclin D1, c-Raf-1, SOS, ERK2 (MAPK1), SP1, PDK (PDPK1), HGF receptor (Met), p27KIP1, p38 MAPK, ERK1 (MAPK3)</w:t>
            </w:r>
          </w:p>
        </w:tc>
      </w:tr>
      <w:tr w:rsidR="000B6F7E" w:rsidRPr="007E54A6" w14:paraId="02DE120C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217AE3D6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02835818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23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Role of Tissue factor-induced Thrombin signaling in cancerogenesis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03D751E9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7.536E-12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766E0C2B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76D5CB1D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MLCP (cat), MEK1(MAP2K1),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ROCK, G-protein alpha-12 family, MMP-13, PI3K reg class IA (p85-alpha), Calmodulin, PKC-alpha, IL-8, PAR2, EGFR, G-protein alpha-i family, IKK-beta, MRLC, LARG, c-Jun, ERK1/2, MMP-2, FAK1, VEGF-A, Actin cytoskeletal, c-Raf-1, ERK2 (MAPK1), G-protein alpha-q/11, Tissue factor, MELC, PDK (PDPK1), alpha-V/beta-5 integrin, ERK1 (MAPK3), MLCK, IP3 receptor</w:t>
            </w:r>
          </w:p>
        </w:tc>
      </w:tr>
      <w:tr w:rsidR="000B6F7E" w:rsidRPr="007E54A6" w14:paraId="0ABF4F46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C67093D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37DA2974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24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Androgen receptor activation and downstream signaling in Prostate cancer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47750BC6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7.906E-12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70519374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44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0492B1E5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STAT3, MEK1(MAP2K1), E-cadherin,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gp130,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Rb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protein, ADAM9, GRB2, PI3K reg class IA (p85-beta), JAK1, K-RAS, GCR, PTEN, NCOA3 (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pCIP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/SRC3), TMPRSS2, KLF5, IL-8, SHP-2, EGFR, N-Ras, H-Ras, Kallikrein 2,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Versican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Caspase-2,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Bcl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-XL, SGK1, VEGF-A, Cyclin D1, c-Raf-1, SOS, c-FLIP, FEN1, ERK2 (MAPK1), Caveolin-1, APP, p21, SPRY1, PDK (PDPK1), NCOA2 (GRIP1/TIF2), ADAM10, ERK1 (MAPK3), Prosaposin, IBP3, VIL2 (ezrin)</w:t>
            </w:r>
          </w:p>
        </w:tc>
      </w:tr>
      <w:tr w:rsidR="000B6F7E" w:rsidRPr="007E54A6" w14:paraId="7D8E654C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850E2EE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>16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021EAEA3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25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Cell adhesion_ECM remodeling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6E1E6573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8.034E-12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1F26DC80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30E5DE50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MMP-13, TIMP3, CD44, SERPINE2, PLAT (TPA), MSN (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moesin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), MMP-1, IL-8, EGFR, IGF-2, Kallikrein 2, MMP-2,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Versican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MMP-12, HB-EGF, Actin cytoskeletal, Collagen IV, TIMP2, Fibronectin, Kallikrein 1, Nidogen,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Osteonectin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Flotillin-2, LAMA4, PLAU (UPA), Collagen I, TIMP1, VIL2 (ezrin), Collagen III</w:t>
            </w:r>
          </w:p>
        </w:tc>
      </w:tr>
      <w:tr w:rsidR="000B6F7E" w:rsidRPr="007E54A6" w14:paraId="40545185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5AD10453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1F9FDDC3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26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Glucocorticoid-induced elevation of intraocular pressure as glaucoma risk factor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530B541C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9.522E-12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74A6A0F1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37793789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COX-2 (PTGS2),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ITGB1, ROCK, WNT5A, COL4A1, PI3K reg class IA (p85-alpha), GCR Beta, GCR, PLAT (TPA), MMP-1, Filamin B (TABP), Antileukoproteinase 1, EGFR, MMP-2, FAK1, Syndecan-4, CDC42, Actin cytoskeletal, Alpha-actinin, GCR Alpha, CLIM1, PAK1, Srp40, Collagen IV, HGF receptor (Met), Fibronectin, alpha-V/beta-5 integrin, MLCK, CD47, Rac1</w:t>
            </w:r>
          </w:p>
        </w:tc>
      </w:tr>
      <w:tr w:rsidR="000B6F7E" w:rsidRPr="007E54A6" w14:paraId="47A80CD3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DC8317B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041F378B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27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Apoptosis and survival_NGF/ TrkA PI3K-mediated signaling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CA28CB7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1.450E-11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42FD0B51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00A7FD2B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MLCP (cat), BETA-PIX,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RAP-1A,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ROCK, PI3K reg class IA (p85),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MRCKalpha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PARD3, Calcineurin A (catalytic), Cofilin, non-muscle, Calmodulin, GRB2,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Kalirin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MSN (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moesin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), N-WASP, H-Ras, Destrin, MRLC, FOXO3A, ERK1/2, Arp2/3, p190RhoGAP, KIDINS220, Myosin II, CDC42, Actin cytoskeletal, SOS, LIMK2, PAK1, PDK (PDPK1), ILK, Cofilin, Rac1, Tubulin (in microtubules)</w:t>
            </w:r>
          </w:p>
        </w:tc>
      </w:tr>
      <w:tr w:rsidR="007E54A6" w:rsidRPr="007E54A6" w14:paraId="3F6DAD85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500C8F5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5A2A16D3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28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Immune response_Induction of the antigen presentation machinery by IFN-gamma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1BBA82DB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1.734E-11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5D3ADC1B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361ADBC4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IFNGR1, Beta-2-microglobulin, CBP, HLA-DRB1, HLA-E, MHC class II, CD74, PSMB8(LMP7), HLA-B, NLRC5, JAK1, PSME2,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Nucleophosmin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HLA-A, ASH2L, HLA-DMA, MHC class I, PSMB9, HLA-DPA1, HLA-F, IFNGR2, HLA-DRA1, HLA-C,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Tapasin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Cathepsin S, HLA-DPB1, PSME1, STAT1</w:t>
            </w:r>
          </w:p>
        </w:tc>
      </w:tr>
      <w:tr w:rsidR="000B6F7E" w:rsidRPr="007E54A6" w14:paraId="12661AEC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DA68D72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298D4F38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29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IGF family signaling in colorectal cancer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2D24D41D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2.060E-11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78EA1BEC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483E2033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COX-2 (PTGS2), GIPC, I-kB,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PI3K reg class IA (p85-alpha), GRB2, PTEN, IRS-2, HIF1A, IL-8, IGF-2, H-Ras, c-Jun, eIF4E, ERK1/2,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Bcl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-XL, MNK2(GPRK7), Beta-catenin, MEK1/2, VEGF-A, Cyclin D1, c-Raf-1, SOS, ERK2 (MAPK1), IGF-2 receptor, MNK1, ERK1 (MAPK3), IBP, MAT2A, IBP3</w:t>
            </w:r>
          </w:p>
        </w:tc>
      </w:tr>
      <w:tr w:rsidR="000B6F7E" w:rsidRPr="007E54A6" w14:paraId="04E02887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22393C4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59E8C3B5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30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Cytoskeleton remodeling_Fibronectin-binding integrins in cell motility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51A8DA2F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2.075E-11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55C71856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51FD7E39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ROCK, PI3K reg class IA (p85), ITGAV, Vinculin, N-WASP, Arp2/3, p190RhoGAP, FAK1, CDC42, Actin cytoskeletal, Fyn, Alpha-actinin, LIMK2, </w:t>
            </w: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>PAK1, IRAS, Caveolin-1, Fibronectin, ILK, Cofilin, Rac1</w:t>
            </w:r>
          </w:p>
        </w:tc>
      </w:tr>
      <w:tr w:rsidR="007E54A6" w:rsidRPr="007E54A6" w14:paraId="7B47240A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267F7206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>22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024625C0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31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IL-6 signaling in multiple myeloma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5822FADC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3.744E-11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50FEA809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54813124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STAT3, Cyclin D2, MEK1(MAP2K1),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PI3K reg class IA (p85), gp130,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Rb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protein, GRB2, JAK1, K-RAS, CDK4, SHP-2, N-Ras, c-Jun, ERK1/2,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Bcl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-XL, VEGF-A, Cyclin D1, c-Raf-1, SOS, p21, Bcl-6, PDK (PDPK1), p27KIP1, Mcl-1, STAT1, CDK6</w:t>
            </w:r>
          </w:p>
        </w:tc>
      </w:tr>
      <w:tr w:rsidR="000B6F7E" w:rsidRPr="007E54A6" w14:paraId="37EF2422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33E9E66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444F982E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32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Cell adhesion_Integrin-mediated cell adhesion and migration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C8DF08E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4.362E-11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2C525B3E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6E832353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MLCP (cat),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ROCK, GRB2, Vinculin, N-WASP, MRLC, ERK1/2, Arp2/3, p190RhoGAP, FAK1, alpha-2/beta-1 integrin, Actin cytoskeletal, Alpha-actinin, LIMK2, PAK1, ERK2 (MAPK1), Collagen IV, MELC, Fibronectin,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MyHC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MYLK1, MLCK, Collagen I, Cofilin, Rac1</w:t>
            </w:r>
          </w:p>
        </w:tc>
      </w:tr>
      <w:tr w:rsidR="000B6F7E" w:rsidRPr="007E54A6" w14:paraId="30D473A9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C4A054A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6EB9D906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33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Signal transduction_PDGF signaling via MAPK cascades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6AC79FCE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4.563E-11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074A9FF2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54E6AF00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COX-2 (PTGS2),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Osteopontin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AP-1, MMP-13, GRB2,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JunD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SHP-2, HSP27, H-Ras, MEK3(MAP2K3), c-Jun, ERK1/2, MMP-2, FAK1, MEK1/2, EGR1, Cyclin D1, c-Raf-1, PDGF-R-alpha, ERK2 (MAPK1), SP1, p21, PDGF receptor, Tissue factor, p27KIP1, KLF4, p38 MAPK, GRB10, p90Rsk, Rac1</w:t>
            </w:r>
          </w:p>
        </w:tc>
      </w:tr>
      <w:tr w:rsidR="000B6F7E" w:rsidRPr="007E54A6" w14:paraId="2913A760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165DA02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1B6960BC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34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Role of metalloproteases and heparanase in progression of pancreatic cancer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4B0D641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4.965E-11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7F1839CD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5F6E6488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MEK1(MAP2K1),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GRB2, CD44, Alpha 1-antitrypsin, MMP-1, EGFR, ZO-1, CD44 soluble, H-Ras, MMP-2, CD44 (EXT), HB-EGF,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Occludin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VEGF-A, c-Raf-1, SOS, Collagen IV, TIMP2, ERK1 (MAPK3), TIMP1</w:t>
            </w:r>
          </w:p>
        </w:tc>
      </w:tr>
      <w:tr w:rsidR="000B6F7E" w:rsidRPr="007E54A6" w14:paraId="06403757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208CBEA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5683B922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35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Regulation of degradation of deltaF508-CFTR in CF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16622133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5.574E-11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4DA05ED1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1C626819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Ubiquitin, RNF4, SEC61 complex, NPL4, UBE1, Dynein 1, cytoplasmic, heavy chain, HSC70, Dynein 1, cytoplasmic, light chains,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Csp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Aha1, SUMO-2, HSP27, HSP105, UBE2J1, VCP, Hdj-2, HSP90, CHIP, HSP70, Dynein 1, cytoplasmic, intermediate chains, E2I, Derlin1, SUMO-3</w:t>
            </w:r>
          </w:p>
        </w:tc>
      </w:tr>
      <w:tr w:rsidR="000B6F7E" w:rsidRPr="007E54A6" w14:paraId="2B7BA9A5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897B72E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1F5B50DB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36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Translation _Regulation of EIF2 activity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0D399FAD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5.574E-11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76AF7993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44D7F26A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Casein kinase II, alpha chains, MEK1(MAP2K1), Casein kinase II, beta chain (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Phosvitin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eIF2, GRB2, PI3K reg class IA, eIF2AK3, IRS-2, PKR, PP1-cat, Insulin receptor, EGFR, H-Ras, PP1-cat alpha, DYRK1a, ERK1/2, Casein kinase I, c-Raf-1, SOS, eIF2S1, PDK (PDPK1), eIF2AK1</w:t>
            </w:r>
          </w:p>
        </w:tc>
      </w:tr>
      <w:tr w:rsidR="007E54A6" w:rsidRPr="007E54A6" w14:paraId="61DC9DBB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4227F050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113B10F2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37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Chemotaxis_Lysophosphatidic acid signaling via GPCRs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2205CC43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7.414E-11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5379F098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47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080FD149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E-cadherin, ROCK, PI3K reg class IA (p85),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cPKC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(conventional), G-protein alpha-12 family, AP-1, PAK, PKC, alpha-</w:t>
            </w: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 xml:space="preserve">6/beta-1 integrin, Vinculin, DIA1,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Tcf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(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Lef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), IL-8, EGFR, G-protein alpha-i family, H-Ras, F-Actin cytoskeleton, LARG, ROCK1, c-Jun, MKL2, ERK1/2, Cyr61, PRK1, FAK1, HB-EGF,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Bcl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-XL, Beta-catenin, MEK1/2, EGR1, G-protein beta/gamma, Rho GTPase, CDC42, Actin cytoskeletal, N-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CoR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c-Raf-1, G-protein alpha-q/11, p21, PDK (PDPK1), LIMK, p38 MAPK, Cofilin, Rac1, IP3 receptor, YAP1 (YAp65), G-protein gamma 12</w:t>
            </w:r>
          </w:p>
        </w:tc>
      </w:tr>
      <w:tr w:rsidR="000B6F7E" w:rsidRPr="007E54A6" w14:paraId="346EFB68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79C0252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>29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6711F980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38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Cytoskeleton remodeling_Integrin outside-in signaling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79D8B0D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8.082E-11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31EC4C9D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5143E32C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MEK1(MAP2K1), GRB2, NCK2, Vinculin, PINCH,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Tcf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(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Lef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), H-Ras, c-Jun, ERK1/2, Arp2/3, FAK1, alpha-2/beta-1 integrin, Beta-catenin, WASP, Actin cytoskeletal, Cyclin D1, Alpha-actinin, c-Raf-1, SOS, PAK1, Collagen IV, Fibronectin, ILK, Collagen I, Rac1, WIRE</w:t>
            </w:r>
          </w:p>
        </w:tc>
      </w:tr>
      <w:tr w:rsidR="000B6F7E" w:rsidRPr="007E54A6" w14:paraId="3D8F3B07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20AF9841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0B70B66E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39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Stellate cells activation and liver fibrosis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7E135201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9.007E-11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463DEB78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507F4537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COL1A1, MEK1(MAP2K1),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Biglycan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I-kB,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PI3K reg class IA (p85), GRB2, MyD88,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Tcf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(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Lef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), TGF-beta receptor type II, H-Ras, KLF6, MMP-2, IL-1RI, Beta-catenin, ACTA2, Cyclin D1, IRAK1/2, c-Raf-1, SOS, COL1A2, PDGF-R-alpha, ERK2 (MAPK1), SP1, PDGF receptor, TNF-R1, SMAD2,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Dsh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ERK1 (MAPK3), Frizzled, TIMP1, TGF-beta receptor type I</w:t>
            </w:r>
          </w:p>
        </w:tc>
      </w:tr>
      <w:tr w:rsidR="000B6F7E" w:rsidRPr="007E54A6" w14:paraId="61C518BF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AD85289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17E32731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40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Cytoskeleton remodeling_Regulation of actin cytoskeleton nucleation and polymerization by Rho GTPases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006338FA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9.391E-11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798D8ECE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46AC79AF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RhoD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DRF, MENA, Profilin, Rac1-related, Cdc42 subfamily, DIA1, N-WASP, F-Actin cytoskeleton, Arp2/3,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-related, CDC42, WASP, Actin cytoskeletal, IQGAP1, WASF subunit,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WRC, TC10, Gelsolin, WASF2, CYFIP1, FNBP1L, Rac1</w:t>
            </w:r>
          </w:p>
        </w:tc>
      </w:tr>
      <w:tr w:rsidR="000B6F7E" w:rsidRPr="007E54A6" w14:paraId="75A49C44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1533FFC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51CA9644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41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Cell adhesion_Role of tetraspanins in the integrin-mediated cell adhesion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63F381DF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1.173E-10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0FCA39AE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5C1390BD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ITGB1, ROCK, alpha-6/beta-1 integrin, CD81, Vinculin, PKC-alpha, N-WASP, Arp2/3, FAK1, CDC42, WASP, Actin cytoskeletal, PAK1, CD9, CD53, Fibronectin, CD63, Actin, Cofilin, Rac1, VIL2 (ezrin)</w:t>
            </w:r>
          </w:p>
        </w:tc>
      </w:tr>
      <w:tr w:rsidR="000B6F7E" w:rsidRPr="007E54A6" w14:paraId="642B20F9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470BD556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2C042F2B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42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Cell cycle_Influence of Ras and Rho proteins on G1/S Transition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7923FD1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1.200E-10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00A6FB70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2108A83E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STAT3, MLCP (cat), MEK1(MAP2K1),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Rb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protein, PI3K reg class IA, ROCK2, CDK4, DIA1, H-Ras, Tob1, MRLC, ERK1/2, FAK1, CDC42, Cyclin D1, c-Raf-1, LIMK2, PAK1, p21, PDK (PDPK1),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RalA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p27KIP1, NFKBIA, MLCK, Rac1, CDK6</w:t>
            </w:r>
          </w:p>
        </w:tc>
      </w:tr>
      <w:tr w:rsidR="000B6F7E" w:rsidRPr="007E54A6" w14:paraId="0215884F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59CDC9D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4DC867A0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43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Proliferative action of Gastrin in gastric cancer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1C3C30E1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1.200E-10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4C2BF3B7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4D31945D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MEK1(MAP2K1), E-cadherin,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PI3K reg class IA (p85),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cPKC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(conventional), PKC, GRB2, PKC-alpha, EGFR, H-Ras, </w:t>
            </w: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>TCF7L2 (TCF4), ERK1/2, SP3, FAK1, HB-EGF, Beta-catenin, G-protein alpha-q, Cyclin D1, c-Raf-1, SOS, PAK1, G-protein alpha-q/11, SP1, PDK (PDPK1), ICRF, p90Rsk, IP3 receptor</w:t>
            </w:r>
          </w:p>
        </w:tc>
      </w:tr>
      <w:tr w:rsidR="000B6F7E" w:rsidRPr="007E54A6" w14:paraId="48E2C027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0F1AEDFB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>35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17288144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44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CHDI_Correlations from Replication data_Cytoskeleton and adhesion module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07F3D856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1.611E-10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30BF0B6C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2C260035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MLCP (cat),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RAP-1A, ROCK, MHC class II, GRB2, Vinculin, Ephrin-B, MRLC, Arp2/3, FAK1, RASSF5,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CrkL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G-protein beta/gamma, CDC42, WASP, Actin cytoskeletal, Fyn, Alpha-actinin, PAK1, Collagen IV, MELC, Fibronectin,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MyHC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Intersectin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PLAU (UPA), ILK, CXCR4, Rac1, IP3 receptor</w:t>
            </w:r>
          </w:p>
        </w:tc>
      </w:tr>
      <w:tr w:rsidR="000B6F7E" w:rsidRPr="007E54A6" w14:paraId="009EC70B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DF27C46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1A9656AF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45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Cytoskeleton remodeling_Reverse signaling by Ephrin-B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14883578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2.326E-10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4877F16B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3C7571E2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Tubulin alpha, NCK2, F-Actin, PINCH, Ephrin-B, N-WASP, G-protein alpha-i family, H-Ras, Arp2/3, FAK1, Beta-catenin, G-protein beta/gamma, Actin cytoskeletal, c-Raf-1, SOS, PAK1, ILK, CXCR4, WIRE, Tubulin (in microtubules)</w:t>
            </w:r>
          </w:p>
        </w:tc>
      </w:tr>
      <w:tr w:rsidR="000B6F7E" w:rsidRPr="007E54A6" w14:paraId="076E0735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6469F99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3E65B009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46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Role of Tissue factor in cancer independent of coagulation protease signaling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5E1F2D72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2.460E-10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6D1F68FF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690BDEC4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MEK1(MAP2K1),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PI3K reg class IA (p85-alpha), GRB2, alpha-6/beta-1 integrin, PKC-alpha, H-Ras, ERK1/2, FAK1, YES, VEGF-A, CDC42, Actin cytoskeletal, c-Raf-1, SOS, PAK1, ERK2 (MAPK1), Tissue factor, p38 MAPK, ERK1 (MAPK3), Rac1</w:t>
            </w:r>
          </w:p>
        </w:tc>
      </w:tr>
      <w:tr w:rsidR="000B6F7E" w:rsidRPr="007E54A6" w14:paraId="02F0131D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2317355A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4C6680E8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47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 xml:space="preserve">Main pathways of Schwann cells transformation in neurofibromatosis type 1 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136C1B80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2.700E-10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3567C176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68759C0A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MEK1(MAP2K1), ITGB1, Myelin basic protein, PI3K reg class IA (p85), AP-1, RHEB2, Calmodulin, K-RAS, PTEN, HIF1A, RPS6, S100B, EGFR, N-Ras, H-Ras, TPT1, ERK1/2, FAK1, ErbB3,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Bcl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-XL, Beta-catenin, MEK1/2, BRD4, VEGF-A, CDC42, Cyclin D1, c-Raf-1, PAK1, PDGF receptor, PDK (PDPK1), p38 MAPK, SOX9, CXCR4, IP3 receptor</w:t>
            </w:r>
          </w:p>
        </w:tc>
      </w:tr>
      <w:tr w:rsidR="000B6F7E" w:rsidRPr="007E54A6" w14:paraId="32D7AB6C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4F19ED17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30A975FB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48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Development_Negative regulation of WNT/Beta-catenin signaling in the cytoplasm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701FFADE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2.700E-10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15E80AF1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01F86F6F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ELAVL1 (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HuR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), RACK1, E-cadherin, HECTD1, Casein kinase I delta, WNT5A, NOTCH1 receptor, SIAH1, PKC-alpha, HIPK2, DP1,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Tcf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(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Lef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), WNT, PP1-cat, HUWE1, Alpha-1 catenin,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Beclin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1, Ankyrin-G, LATS2, Beta-catenin, G-protein beta/gamma, WDR26, Cyclin D1, PP2A catalytic, CXXC5,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Dsh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A20, Casein kinase I alpha, Frizzled, YAP1/TAZ, Rac1, YAP1 (YAp65), G-protein alpha-13, CDK6</w:t>
            </w:r>
          </w:p>
        </w:tc>
      </w:tr>
      <w:tr w:rsidR="000B6F7E" w:rsidRPr="007E54A6" w14:paraId="0DCF73BD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6D82DA0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7E5B0001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49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Development_Gastrin in cell growth and proliferation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041C1F00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3.470E-10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45DE078F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71D4DA81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STAT3, MEK1(MAP2K1), p38alpha (MAPK14), E-cadherin,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PI3K reg class IA (p85), AP-1, PI3K reg class IA (p85-alpha), GRB2, PKC-alpha, EGFR, H-</w:t>
            </w: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>Ras, TCF7L2 (TCF4), c-Jun, ERK1/2, FAK1, HB-EGF, Beta-catenin, G-protein alpha-q, Cyclin D1, c-Raf-1, SOS, PAK1, ERK2 (MAPK1), G-protein alpha-q/11, PDK (PDPK1), ERK1 (MAPK3), p90Rsk, IP3 receptor</w:t>
            </w:r>
          </w:p>
        </w:tc>
      </w:tr>
      <w:tr w:rsidR="000B6F7E" w:rsidRPr="007E54A6" w14:paraId="182C63B5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A97CA49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>41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5C384E4D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50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Mechanisms of resistance to EGFR inhibitors in lung cancer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7720BC82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3.768E-10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3DECAD94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3BCBE567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MEK1(MAP2K1), E-cadherin,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Ep-CAM, PI3K reg class IA (p85), GRB2, TACSTD2 (TROP2), K-RAS, PTEN, EGFR, H-Ras, Claudin-7, ErbB3, CIN85, Beta-catenin, c-Raf-1, SOS, ERK2 (MAPK1), HSP90, PDK (PDPK1), HGF receptor (Met), Fibronectin, Vimentin, ERK1 (MAPK3)</w:t>
            </w:r>
          </w:p>
        </w:tc>
      </w:tr>
      <w:tr w:rsidR="000B6F7E" w:rsidRPr="007E54A6" w14:paraId="7EAB1416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9F9CE93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42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7F76C39A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51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Apoptosis and survival_BAD phosphorylation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0A3AE1DC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4.349E-10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0FF77297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22F3D124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MEK1(MAP2K1),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Calcineurin A (catalytic), G-protein alpha-s, GRB2, PI3K reg class IA, EGFR, H-Ras, PP1-cat alpha, ERK1/2,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Beclin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1, 14-3-3,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Bcl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-XL, G-protein beta/gamma, PKA-reg (cAMP-dependent), c-Raf-1, SOS, PP2C, PP2A catalytic, Cytochrome c, PDK (PDPK1), PKA-cat (cAMP-dependent), p90Rsk</w:t>
            </w:r>
          </w:p>
        </w:tc>
      </w:tr>
      <w:tr w:rsidR="000B6F7E" w:rsidRPr="007E54A6" w14:paraId="4F899114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042E912C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43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0983FE29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52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FAK1 signaling in melanoma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27BA0EB6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4.349E-10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27D32F37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6BC71550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ITGB1,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Syntenin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1, GRB2, ROCK2, PKC-alpha, N-Ras, ERK1/2, MMP-2, FAK1, MEK1/2, VEGF-A, Actin cytoskeletal, SOS, Caveolin-1, TIMP2,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Fibronectin, WASF2, NFKBIA, PLAU (UPA), Rac1</w:t>
            </w:r>
          </w:p>
        </w:tc>
      </w:tr>
      <w:tr w:rsidR="007E54A6" w:rsidRPr="007E54A6" w14:paraId="492FEEE7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B8F7F35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44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7B101760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53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Development_TGF-beta receptor signaling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35DB948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4.518E-10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2D99DF4A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0317F573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MEK1(MAP2K1),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CBP, Importin (karyopherin)-beta, TGF-beta receptor type II, H-Ras, XIAP, IKK-beta, MEK3(MAP2K3),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Sno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-N, eIF4E, ERK1/2, TSC-22, FKBP12, c-Raf-1, SOS, SP1, Caveolin-1, p21, MNK1, SMAD2, TIEG1, YY1, p38 MAPK, NFKBIA, TGF-beta receptor type I</w:t>
            </w:r>
          </w:p>
        </w:tc>
      </w:tr>
      <w:tr w:rsidR="000B6F7E" w:rsidRPr="007E54A6" w14:paraId="1C2E7BFD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4EED019D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7563D1E1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54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FGF2 signaling in melanoma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11778985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4.838E-10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31E372A2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7DB176FB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STAT3,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Syndecan-1, GRB2, MMP-1, N-Ras, ERK1/2, MMP-2, Syndecan-4, YES, MEK1/2, VEGF-A, CDC42, SOS, Caveolin-1, Collagen IV, p21, Fibronectin, p38 MAPK, Collagen I, Rac1</w:t>
            </w:r>
          </w:p>
        </w:tc>
      </w:tr>
      <w:tr w:rsidR="007E54A6" w:rsidRPr="007E54A6" w14:paraId="5018C921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E5755AD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46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377EB39A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55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Development_TGF-beta-dependent induction of EMT via RhoA,  PI3K and ILK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12BCE80D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6.853E-10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741EEAAD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611DD247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E-cadherin, I-kB, PI3K reg class IA (p85), PINCH, TGF-beta receptor type II, ZO-1, H-Ras, ROCK1, MKL2,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Occludin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Beta-catenin,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Caldesmon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ACTA2, Tropomyosin-1, LIMK2, PDK (PDPK1), Fibronectin, Vimentin, Actin, ILK, ACTB, Cofilin, TGF-beta receptor type I</w:t>
            </w:r>
          </w:p>
        </w:tc>
      </w:tr>
      <w:tr w:rsidR="000B6F7E" w:rsidRPr="007E54A6" w14:paraId="0D3B2A4F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1E8E0EF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>47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3E0A2AE2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56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Transport_Clathrin-coated vesicle cycle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271BF5D2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7.341E-10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76B24B55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3100F81C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Rab-4,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Syntaxin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7, NSF, Rab-5A, RABGEF1, Rab-7, Myosin VI, SAR1, Rab-11A, VAMP8, Endophilin B1, VAMP7, Myosin I,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Syntaxin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12, Rab11-FIP1, Rab-8, GDI2, GOS-28, Actin cytoskeletal, GCC2, Eps15, SAR1A,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Clathrin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PICALM, SNX9,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Syntaxin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16, ARF1, RABGDIA, Myosin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Vb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Actin,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Clathrin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heavy chain</w:t>
            </w:r>
          </w:p>
        </w:tc>
      </w:tr>
      <w:tr w:rsidR="000B6F7E" w:rsidRPr="007E54A6" w14:paraId="003A0984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1D2CDE6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7F31C90B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57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EGFR family signaling in pancreatic cancer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3FA98B1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8.009E-10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2FC09525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0A2673ED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STAT3, COX-2 (PTGS2), MEK1(MAP2K1),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I-kB,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PI3K reg class IA (p85),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Rb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protein, GRB2, CDK4, p22-phox, EGFR, N-Ras, H-Ras, c-Jun, ERK1/2, MMP-2, ErbB3, HB-EGF,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Bcl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-XL, VEGF-A, Cyclin D1, c-Raf-1, SOS, PAK1, SP1, p21, PDK (PDPK1), p27KIP1, p38 MAPK, PLAU (UPA), Rac1</w:t>
            </w:r>
          </w:p>
        </w:tc>
      </w:tr>
      <w:tr w:rsidR="000B6F7E" w:rsidRPr="007E54A6" w14:paraId="61C51215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4D8BCC31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49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07255955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58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Effect of H. pylori infection on gastric epithelial cells motility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EE0D876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8.136E-10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52DD04C0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040C2A72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E-cadherin, ITGB1, Vinculin, PKC-alpha, SHP-2, ZO-1, Connexin 43, ERK1/2, Arp2/3, FAK1,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CrkL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Occludin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Beta-catenin, Cortactin, Actin cytoskeletal, Alpha-actinin, PAK1,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Csk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JAM1, Actin, Alpha-catenin, Rac1, VIL2 (ezrin)</w:t>
            </w:r>
          </w:p>
        </w:tc>
      </w:tr>
      <w:tr w:rsidR="000B6F7E" w:rsidRPr="007E54A6" w14:paraId="52DFA373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0539215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01182366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59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IGF-1 signaling in multiple myeloma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1612A586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9.785E-10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6464B243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06179C9B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I-kB, ITGB1,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c-IAP2, GRB2, PI3K reg class IA, PTEN, IRS-2, HIF1A, H-Ras, XIAP, FOXO3A, ERK1/2, FAK1, MEK1/2, VEGF-A, CDC42, c-FLIP(Long), c-Raf-1, SOS, ERK2 (MAPK1), PDK (PDPK1), Fibronectin, ERK1 (MAPK3)</w:t>
            </w:r>
          </w:p>
        </w:tc>
      </w:tr>
      <w:tr w:rsidR="007E54A6" w:rsidRPr="007E54A6" w14:paraId="077E30CE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88E5502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51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37600C96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60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CCR7 signaling pathways in dendritic cells in allergic contact dermatitis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7ACFAEAE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9.890E-10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0C6D4166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5672A704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MEK1(MAP2K1),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RAP-1A,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ROCK, Profilin, GRB2, G-protein alpha-i family, H-Ras, ERK1/2, Arp2/3, RASSF5, Myosin II, G-protein beta/gamma, CDC42, WASP, Actin cytoskeletal, c-Raf-1, SOS, LIMK2, PAK1, PDK (PDPK1), Fibronectin, p38 MAPK, Cofilin, Rac1, IP3 receptor</w:t>
            </w:r>
          </w:p>
        </w:tc>
      </w:tr>
      <w:tr w:rsidR="000B6F7E" w:rsidRPr="007E54A6" w14:paraId="21BD53B9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0F22F4FA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52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4B1CDFC1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61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Signal transduction_Angiotensin II signaling via Beta-arrestin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2DC0CD26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9.890E-10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588B0312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6801A254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MLCP (cat), MEK1(MAP2K1), Casein kinase II, beta chain (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Phosvitin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ROCK, EGFR, ASK1 (MAP3K5), SET, MRLC, eIF4E, ERK1/2, 14-3-3, ARF6,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Bcl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-XL, c-Raf-1, DGK,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Clathrin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PP2A catalytic, MNK1, Casein kinase II, alpha' chain (CSNK2A2), MYLK1, p27KIP1,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Clathrin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heavy chain, p90Rsk, MLCK, Cofilin, p23 co-chaperone</w:t>
            </w:r>
          </w:p>
        </w:tc>
      </w:tr>
      <w:tr w:rsidR="007E54A6" w:rsidRPr="007E54A6" w14:paraId="08BAAED9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741A690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53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2C9FD1A8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62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 xml:space="preserve">Development_TGF-beta-dependent induction of EMT via MAPK 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0A3AF0E0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1.218E-09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123788DC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778A1E56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MEK1(MAP2K1), p38alpha (MAPK14), E-cadherin, ITGB1,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AP-1, GRB2, PTEN, alpha-V/beta-1 integrin, TGF-beta </w:t>
            </w: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 xml:space="preserve">receptor type II, H-Ras, MEK3(MAP2K3), c-Jun, ERK1/2, MMP-2, FAK1,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Occludin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c-Raf-1, SOS, Fibronectin, Vimentin, p38 MAPK, Rac1, TGF-beta receptor type I</w:t>
            </w:r>
          </w:p>
        </w:tc>
      </w:tr>
      <w:tr w:rsidR="000B6F7E" w:rsidRPr="007E54A6" w14:paraId="22C97DF4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CD279FE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>54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319F0A33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63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Development_The role of GDNF ligand family/ RET receptor in cell survival, growth and proliferation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D5702FF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1.285E-09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4E1ABA84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72723789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STAT3,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RAP-1A, p38alpha (MAPK14), ITGB1,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ROCK, PI3K reg class IA (p85), Calmodulin, GRB2, HIF1A, SHP-2, N-Ras, H-Ras, XIAP, F-Actin cytoskeleton, IKK-beta, c-Jun, ERK1/2, FAK1,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Bcl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-XL, MEK1/2, EGR1, VEGF-A, CDC42, p90RSK2(RPS6KA3), Cyclin D1, c-Raf-1, SOS, c-FLIP, PDK (PDPK1), ARTN, NFKBIA, Cofilin, Rac1, IP3 receptor</w:t>
            </w:r>
          </w:p>
        </w:tc>
      </w:tr>
      <w:tr w:rsidR="000B6F7E" w:rsidRPr="007E54A6" w14:paraId="0CD9D837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26F1C4CC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55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241780B5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64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Translation_Regulation of EIF4F activity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4B154E1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1.294E-09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12120D43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59938ECB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MEK1(MAP2K1),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RHEB2, GRB2, PI3K reg class IA, IGBP1, eIF4G2, TGF-beta receptor type II, EGFR, H-Ras, MEK3(MAP2K3), eIF4A, eIF4E, ERK1/2, eIF4B, eIF4H, CDC42, c-Raf-1, SOS, PP2A catalytic, PAK1, MNK1, PDK (PDPK1), p38 MAPK, Rac1, TGF-beta receptor type I</w:t>
            </w:r>
          </w:p>
        </w:tc>
      </w:tr>
      <w:tr w:rsidR="007E54A6" w:rsidRPr="007E54A6" w14:paraId="69CB92F1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C4880FC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56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24891692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65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Immune response_Antigen presentation by MHC class I, classical pathway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A339C68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1.294E-09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6904128D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5C48A415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MHC Class I alpha chain, PDIA3, Beta-2-microglobulin, MIC2, UGCGL1, PSMB8(LMP7), PSME2, NPEPPS,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Nardilysin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Endoplasmin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Calreticulin, PSMB2, PSMB1, PSMB5, MHC class I, PSMB9, Calnexin, HSP90 alpha, PA28 (11S regulator), Sec23, CHIP,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Tapasin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HSP70, BCAP31, TCP1, PSME1</w:t>
            </w:r>
          </w:p>
        </w:tc>
      </w:tr>
      <w:tr w:rsidR="007E54A6" w:rsidRPr="007E54A6" w14:paraId="484CADE2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41D1152C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57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0D2608DD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66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TGF-beta signaling via kinase cascades in breast cancer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072EAB87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1.609E-09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24771816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07E3C6C2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COX-2 (PTGS2), Ubiquitin, MEK1(MAP2K1), p38alpha (MAPK14), ITGB1,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AP-1, MMP-13, ITGAV, GRB2, IL-8, TGF-beta receptor type II, EGFR, XIAP, IKK-beta, MEK3(MAP2K3), c-Jun, ERK1/2, MMP-2, FAK1, ErbB3, TIMP2, p38 MAPK, NFKBIA, Rac1, TGF-beta receptor type I, TAB3</w:t>
            </w:r>
          </w:p>
        </w:tc>
      </w:tr>
      <w:tr w:rsidR="000B6F7E" w:rsidRPr="007E54A6" w14:paraId="09BA0E91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40B793CA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5DAD7A4F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67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Cytoskeleton remodeling_Role of PKA in cytoskeleton reorganisation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6339FEF1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1.757E-09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42F64003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7C029278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MLCP (cat), BETA-PIX,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14-3-3 beta/alpha, ROCK, LBC, G-protein alpha-s, Calmodulin, F-Actin cytoskeleton, G-protein beta/gamma, CDC42, Actin cytoskeletal, PKA-reg (cAMP-dependent), LASP1, PAK1, MELC,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Fodrin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(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spectrin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), PKA-cat (cAMP-dependent), MLCK, Cofilin, Rac1, IP3 receptor</w:t>
            </w:r>
          </w:p>
        </w:tc>
      </w:tr>
      <w:tr w:rsidR="000B6F7E" w:rsidRPr="007E54A6" w14:paraId="172B2B3E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41CD85A6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59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048D1B42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68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CHDI_DEGs from Replication data_Causal network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45B604F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1.846E-09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308A8C6B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4E39B6EB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MEK1(MAP2K1),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I-kB,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CBP, Calcineurin A (catalytic), Calmodulin, ADAM9, PKC, GRB2, PTEN, WNT, PP1-</w:t>
            </w: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 xml:space="preserve">cat, H-Ras, TCF7L2 (TCF4), c-Jun, ERK1/2, FAK1, alpha-2/beta-1 integrin, Beta-catenin, EGR1,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CtBP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G-protein alpha-q, c-Raf-1, SOS, SP1, APP,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Dsh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LPP3, ILK, Frizzled, Collagen I, IP3 receptor</w:t>
            </w:r>
          </w:p>
        </w:tc>
      </w:tr>
      <w:tr w:rsidR="000B6F7E" w:rsidRPr="007E54A6" w14:paraId="1928BC56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E26A324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>60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5B4D9011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69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Cell adhesion_Cadherin-mediated cell adhesion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499CBCE8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1.940E-09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1D07FD3B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568A77F4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PTPRF (LAR), E-cadherin, AF-6, SHP-2, N-WASP, DEP-1, Arp2/3, FAK1, Beta-catenin, Cortactin, CDC42, Actin cytoskeletal, Fyn, Plakoglobin, HGF receptor (Met), Actin, Alpha-catenin</w:t>
            </w:r>
          </w:p>
        </w:tc>
      </w:tr>
      <w:tr w:rsidR="000B6F7E" w:rsidRPr="007E54A6" w14:paraId="47DF105E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4ACDE9E9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61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58937219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70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Cell adhesion_Histamine H1 receptor signaling in the interruption of cell barrier integrity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2B8D1CD9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2.640E-09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5F987CA8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77F33256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MLCP (cat),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E-cadherin, ROCK, Calmodulin, Vinculin, PKC-alpha, ZO-1, MRLC, FAK1,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Occludin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Myosin II, Beta-catenin, G-protein beta/gamma, Actin cytoskeletal, Alpha-actinin, LIMK2, G-protein alpha-q/11, MELC, Alpha-catenin, MLCK, Cofilin, IP3 receptor</w:t>
            </w:r>
          </w:p>
        </w:tc>
      </w:tr>
      <w:tr w:rsidR="007E54A6" w:rsidRPr="007E54A6" w14:paraId="7EFE2E1A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5383BB31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62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7FB126DB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71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Th2 cytokine- and TNF-alpha-induced profibrotic response in asthmatic airway fibroblasts/ myofibroblasts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4A2C9A84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2.797E-09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2C3096A4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5F0FDF81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COL1A1, COX-2 (PTGS2),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Biglycan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COX-1 (PTGS1), AP-1, GRB2,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Decorin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FAN, MMP-1, ETS1, c-Jun, ERK1/2, MMP-2, MEK1/2, ACTA2, c-Raf-1, COL1A2, STAT6, PDGF-R-alpha, SP1, TNF-R1, p38 MAPK, Collagen I, TIMP1, Collagen III</w:t>
            </w:r>
          </w:p>
        </w:tc>
      </w:tr>
      <w:tr w:rsidR="000B6F7E" w:rsidRPr="007E54A6" w14:paraId="5A361A59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83B9E44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63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22339C9A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72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Development_EGFR signaling pathway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10B8A33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3.575E-09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22C1A098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793AA76E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STAT3, MEK1(MAP2K1), p38alpha (MAPK14), I-kB,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PI3K reg class IA (p85), p120GAP, PARP-1, GRB2, JAK1, PKC-alpha, EGFR, H-Ras, IKK-beta, c-Jun, ERK1/2, MKP-1, MMP-2, FAK1, HB-EGF, c-Raf-1, SOS, PAK1, ERK2 (MAPK1), PDK (PDPK1), p38 MAPK, ERK1 (MAPK3), ILK, STAT1, Rac1</w:t>
            </w:r>
          </w:p>
        </w:tc>
      </w:tr>
      <w:tr w:rsidR="000B6F7E" w:rsidRPr="007E54A6" w14:paraId="14E4A0F0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89DBE0B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64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0690938D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73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Signal transduction_Soluble CXCL16 signaling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73793CBF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3.615E-09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0D1C51E4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127E5DE4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STAT3,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I-kB, ROCK,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Osteopontin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ARHGEF2, RHEB2, CD44, HIF1A, MMP-1, IL-8, G-protein alpha-i family, F-Actin cytoskeleton, IKK-beta, ERK1/2, MMP-2, MEK1/2, G-protein beta/gamma, VEGF-A, c-Raf-1, CXCL16, PDK (PDPK1), p38 MAPK, Cofilin</w:t>
            </w:r>
          </w:p>
        </w:tc>
      </w:tr>
      <w:tr w:rsidR="000B6F7E" w:rsidRPr="007E54A6" w14:paraId="33B8F1BC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21FED801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65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48B15669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74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Cell adhesion_PLAU signaling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564CCEE3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3.796E-09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5BA9C503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1AF7E92C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Casein kinase II, alpha chains, MEK1(MAP2K1), Casein kinase II, beta chain (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Phosvitin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Nucleolin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gp130, GRB2, PI3K reg class IA, JAK1, SERPINE2, PLAT (TPA), EGFR, H-Ras, ERK1/2, FAK1, c-Raf-1, SOS, HGF receptor (Met), PLAU (UPA), ILK, STAT1</w:t>
            </w:r>
          </w:p>
        </w:tc>
      </w:tr>
      <w:tr w:rsidR="000B6F7E" w:rsidRPr="007E54A6" w14:paraId="1DF12666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591E8E57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66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04477FAB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75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HBV signaling via protein kinases leading to HCC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45F9715A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4.328E-09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0D7E664F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4527ABA8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MEK1(MAP2K1),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cPKC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(conventional), AP-1, PKC, GRB2, JAK1, </w:t>
            </w: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>PKC-alpha, NCOA6 (TRBP), IGF-2, H-Ras, c-Jun, ERK1/2, FAK1, JAB1, c-Raf-1, SOS, Pin1, ERK2 (MAPK1), SP1</w:t>
            </w:r>
          </w:p>
        </w:tc>
      </w:tr>
      <w:tr w:rsidR="000B6F7E" w:rsidRPr="007E54A6" w14:paraId="474A684A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475ACCC7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>67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016ED134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76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EGFR signaling in Prostate Cancer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135C6261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4.595E-09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5A36D657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04C9A84E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STAT3, MEK1(MAP2K1),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PI3K reg class IA (p85), gp130, NCOA4 (ARA70), GRB2, K-RAS, EGFR, N-Ras, H-Ras, ERK1/2, ErbB3, HB-EGF, c-Raf-1, SOS, ERK2 (MAPK1), Caveolin-1, PDK (PDPK1), NCOA2 (GRIP1/TIF2), p27KIP1, ERK1 (MAPK3), NFKBIA</w:t>
            </w:r>
          </w:p>
        </w:tc>
      </w:tr>
      <w:tr w:rsidR="007E54A6" w:rsidRPr="007E54A6" w14:paraId="4763C0BF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0C8FC251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021E5254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77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TGF-beta-induced fibroblast/ myofibroblast migration and extracellular matrix production in asthmatic airways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60491D22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4.608E-09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6FEF792B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510852F7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COL1A1,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Biglycan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ITGB1, AP-1, COL4A1, MMP-13, TIMP3, ITGA2,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Decorin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MMP-1, TGF-beta receptor type II, H-Ras, c-Jun, ERK1/2, MMP-2, COL1A2, COL5A1, SP1, Collagen IV, TIMP2, SMAD2, Fibronectin, p38 MAPK, Collagen I, TIMP1, TGF-beta receptor type I, Collagen III, Thrombospondin 2</w:t>
            </w:r>
          </w:p>
        </w:tc>
      </w:tr>
      <w:tr w:rsidR="000B6F7E" w:rsidRPr="007E54A6" w14:paraId="0ECB3967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58E63242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69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1222E3C6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78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LRRK2 in neurons in Parkinson's disease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5F88D594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4.712E-09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1F7686E1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21211FBC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Ubiquitin, NSF, MSN (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moesin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), ERK1/2, 14-3-3, MEK1/2, Actin cytoskeletal, MARKK, Actin cytoplasmic 2, PAK1, HSP90, CHIP,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Clathrin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heavy chain, PKA-cat (cAMP-dependent), ACTB, Rac1, eEF1A, Tubulin (in microtubules), VIL2 (ezrin)</w:t>
            </w:r>
          </w:p>
        </w:tc>
      </w:tr>
      <w:tr w:rsidR="007E54A6" w:rsidRPr="007E54A6" w14:paraId="3542FC3B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2565F08C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70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52C9F350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79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Immune response_Sublytic effects of membrane attack complex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288836B4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5.028E-09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0CA76DC9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0E2B7C0F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GRP78, ARHGEF2, PKC, GRB2, eIF2AK3, C/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EBPbeta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HSP27, EGFR,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Endoplasmin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G-protein alpha-i family, H-Ras, MEK3(MAP2K3), ERK1/2, GRP75,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Bcl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-XL, MEK1/2, G-protein beta/gamma, Actin cytoskeletal, c-FLIP(Long), c-Raf-1, MCU, SOS, eIF2S1, MNK1, Pnpla8, Caspase-8, p38 MAPK, IP3 receptor</w:t>
            </w:r>
          </w:p>
        </w:tc>
      </w:tr>
      <w:tr w:rsidR="000B6F7E" w:rsidRPr="007E54A6" w14:paraId="4CB757B3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5D3206C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71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6F8FC9E4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80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Cytoskeleton remodeling_Hyaluronic acid/ CD44 signaling pathways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7A4116ED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5.724E-09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2E197FE7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234C99DC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ROCK, PRK2, Calmodulin, GRB2, CD44, MSN (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moesin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), H-Ras, LARG, ERK1/2, Cortactin, MEK1/2, CDC42, Actin cytoskeletal, Fyn, c-Raf-1, SOS, HGF receptor (Met), Actin, MLCK, Rac1, VIL2 (ezrin)</w:t>
            </w:r>
          </w:p>
        </w:tc>
      </w:tr>
      <w:tr w:rsidR="000B6F7E" w:rsidRPr="007E54A6" w14:paraId="513EA23E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0AC5282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72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5DE60EF4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81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Development_IGF-1 receptor signaling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5DD89CA7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6.049E-09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59FE8FBA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15DCC357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MEK1(MAP2K1), 14-3-3 beta/alpha, I-kB,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14-3-3 epsilon, GRB2, PI3K reg class IA, IRS-2, RPS6, ASK1 (MAP3K5), IGF-2, H-Ras, 14-3-3 zeta/delta, FOXO3A, eIF4E, ERK1/2, Cyclin D,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Bcl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-XL, MNK2(GPRK7), c-Raf-1, SOS, MNK1, PDK (PDPK1), p90Rsk</w:t>
            </w:r>
          </w:p>
        </w:tc>
      </w:tr>
      <w:tr w:rsidR="000B6F7E" w:rsidRPr="007E54A6" w14:paraId="03140BE6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AE302DB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73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21F17FB3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82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Stem cells_Pancreatic cancer stem cells in tumor metastasis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48BCBE7C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6.958E-09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0BE46754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545CB18B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MLCP (cat),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ROCK, CD133, Calmodulin, G-protein alpha-i family, F-Actin cytoskeleton, MRLC, LARG, FAK1, Myosin II, G-protein beta/gamma, CDC42, </w:t>
            </w: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 xml:space="preserve">Fyn, MELC,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MyHC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MLCK, CXCR4, Rac1, IP3 receptor, G-protein alpha-13</w:t>
            </w:r>
          </w:p>
        </w:tc>
      </w:tr>
      <w:tr w:rsidR="000B6F7E" w:rsidRPr="007E54A6" w14:paraId="06188408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3192756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>74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6706CB3C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83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EGF- and HGF-dependent stimulation of metastasis in gastric cancer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0AAFA819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7.524E-09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0FD07EC2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4C9B8A61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MEK1(MAP2K1),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E-cadherin,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GRB2, HIF1A, EGFR, H-Ras, ERK1/2, FAK1, c-Raf-1, SOS, SP1, HGF receptor (Met), PLAU (UPA)</w:t>
            </w:r>
          </w:p>
        </w:tc>
      </w:tr>
      <w:tr w:rsidR="000B6F7E" w:rsidRPr="007E54A6" w14:paraId="0BE6153E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58DE3BF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75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5F67031B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84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Development_Negative regulation of WNT/Beta-catenin signaling in the nucleus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0DEF123B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7.633E-09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279B18BC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041099BA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NF-AT5, ZNF703, KDM2, Casein kinase I delta, WNT5A, Calcineurin A (catalytic), NARF, HBP1,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Tcf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(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Lef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), WNT, Alpha-1 catenin, TCF7L2 (TCF4), FOXO3A, GPX4, 14-3-3, LATS2, Beta-catenin, P15RS,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CtBP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VEGF-A, TRIM33, TBLR1, HDAC1, TLE, Plakoglobin, PJA2, Kaiso,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Nitrilase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1,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Dsh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KLF4, SOX9, TCF7 (TCF1), Frizzled, Histone H1</w:t>
            </w:r>
          </w:p>
        </w:tc>
      </w:tr>
      <w:tr w:rsidR="000B6F7E" w:rsidRPr="007E54A6" w14:paraId="06BA4AA7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4C9A67F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76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170507BE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85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Immune response _CCR3 signaling in eosinophils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706C0F1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8.019E-09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1924AAE1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2EBC3E99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MLCP (cat), Profilin I, MEK1(MAP2K1),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ROCK, Profilin, Calmodulin, ROCK2, PKC-alpha, p22-phox, DIA1, G-protein alpha-i family, H-Ras, MRLC, Arp2/3, Myosin II, G-protein beta/gamma, WASP, Actin cytoskeletal, c-Raf-1, LIMK2, PAK1, ERK2 (MAPK1), MELC, PDK (PDPK1),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MyHC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p38 MAPK, MLCK, Cofilin, Rac1, IP3 receptor</w:t>
            </w:r>
          </w:p>
        </w:tc>
      </w:tr>
      <w:tr w:rsidR="000B6F7E" w:rsidRPr="007E54A6" w14:paraId="32089214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3CE9EB1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77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18AAC4B8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86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FGFR3 signaling in multiple myeloma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6A498734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8.203E-09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21D4D738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7D514673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STAT3, MEK1(MAP2K1),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PI3K reg class IA (p85-alpha), GRB2, PI3K reg class IA (p85-beta), K-RAS, N-Ras, H-Ras, ERK1/2,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Bcl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-XL, VEGF-A, p90RSK2(RPS6KA3), c-Raf-1, SOS, ERK2 (MAPK1), PDK (PDPK1), Mcl-1, ERK1 (MAPK3), STAT1</w:t>
            </w:r>
          </w:p>
        </w:tc>
      </w:tr>
      <w:tr w:rsidR="000B6F7E" w:rsidRPr="007E54A6" w14:paraId="0D532090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0DD8DD1D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78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53A75ED3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87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Development_Beta-adrenergic receptors transactivation of EGFR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56EDB4D2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8.203E-09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783EB2E7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18624739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MEK1(MAP2K1),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AP-1, RHEB2, GRB2, PI3K reg class IA, CD44, EGFR, G-protein alpha-i family, H-Ras, c-Jun, ERK1/2, HB-EGF, G-protein beta/gamma, c-Raf-1, SOS, PP2A catalytic, ERK2 (MAPK1), MYLK1, ERK1 (MAPK3)</w:t>
            </w:r>
          </w:p>
        </w:tc>
      </w:tr>
      <w:tr w:rsidR="000B6F7E" w:rsidRPr="007E54A6" w14:paraId="2B1A4E07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4914F965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79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44B083AA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88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Development_Ligand-independent activation of ESR1 and ESR2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42B7E0C8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9.966E-09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23373233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178D8454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MEK1(MAP2K1),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CBP, G-protein alpha-s, GRB2, PI3K reg class IA, NCOA3 (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pCIP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/SRC3), EGFR, H-Ras, ERK1/2, ErbB3, Cyclin D1, PKA-reg (cAMP-dependent), c-Raf-1, SOS, ERK2 (MAPK1), Caveolin-1, TFF1, PDK (PDPK1), NCOA2 (GRIP1/TIF2), ERK1 (MAPK3), PKA-cat (cAMP-dependent)</w:t>
            </w:r>
          </w:p>
        </w:tc>
      </w:tr>
      <w:tr w:rsidR="007E54A6" w:rsidRPr="007E54A6" w14:paraId="109FCAD6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2B302F45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80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729243E7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89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Immune response_Neurotensin-induced activation of IL-8 in colonocytes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7043ECF3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1.242E-08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78E6262D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30538EF3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MEK1(MAP2K1), I-kB,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Calmodulin, GRB2, PKC-alpha, IL-8, G-protein alpha-i family, H-Ras, IKK-beta, G-protein alpha-11, G-protein beta/gamma, CDC42, G-</w:t>
            </w: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>protein alpha-q, c-Raf-1, SOS, PAK1, ERK2 (MAPK1), ERK1 (MAPK3), Rac1, IP3 receptor</w:t>
            </w:r>
          </w:p>
        </w:tc>
      </w:tr>
      <w:tr w:rsidR="000B6F7E" w:rsidRPr="007E54A6" w14:paraId="51B495AA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5D351CF4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>81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59A492BB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90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Main growth factor signaling cascades in multiple myeloma cells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199E04D3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1.242E-08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5E2BD3EA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526D99DD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STAT3, MEK1(MAP2K1), I-kB,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PI3K reg class IA (p85), PI3K reg class IA (p85-alpha), GRB2, PI3K reg class IA (p85-beta), PI3K reg class IA, K-RAS, PTEN, IRS-2, HIF1A, N-Ras, H-Ras, VEGF-A, c-Raf-1, SOS, ERK2 (MAPK1), PDK (PDPK1), ERK1 (MAPK3)</w:t>
            </w:r>
          </w:p>
        </w:tc>
      </w:tr>
      <w:tr w:rsidR="000B6F7E" w:rsidRPr="007E54A6" w14:paraId="79FC61FA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7DE878E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82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4F032289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91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Transcription_HIF-1 targets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4650B457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1.391E-08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21234DE4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626FE6F6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G3P2, TfR1, ID2, NIX, Adipophilin, ALDOA, F263,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Nucleophosmin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PLGF, HXK2, HIF1A, HXK1, P4HA2, REDD1, SLC9A1, MMP-2, GPI, Galectin-1, VEGF-A, P4HA1, Cyclin G2, ENO1, p21, LDHA, MGF, DEC1 (Stra13), HGF receptor (Met), MSH6, Mcl-1, Carbonic anhydrase IX, PGK1, CXCR4, AK3, PKM2, IBP3</w:t>
            </w:r>
          </w:p>
        </w:tc>
      </w:tr>
      <w:tr w:rsidR="000B6F7E" w:rsidRPr="007E54A6" w14:paraId="47289841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247A243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83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7128DAA6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92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HBV mediates angiogenesis in HCC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47590B3D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1.439E-08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3E110398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2DC3AF4B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STAT3, MEK1(MAP2K1),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CBP, GRB2, JAK1, HIF1A, H-Ras, ERK1/2, FAK1, VEGF-A, c-Raf-1, HDAC1, SOS</w:t>
            </w:r>
          </w:p>
        </w:tc>
      </w:tr>
      <w:tr w:rsidR="007E54A6" w:rsidRPr="007E54A6" w14:paraId="246D2FD7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B65BE71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0947E42C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93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Stem cells_Role of TGF-beta 1 in fibrosis development after myocardial infarction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26092DD9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1.508E-08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4930AAB5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6B11C987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COL1A1,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Biglycan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TMSB4X, Collagen Prolyl 4-Hydroxylase, MMP-1, TGF-beta receptor type II, MMP-2, ACTA2, Ac-SDKP, COL1A2, SP1, TIMP2, Thymosin beta-4, SMAD2, Fibronectin, Prolyl endopeptidase, Collagen I, TIMP1, TGF-beta receptor type I, Collagen III</w:t>
            </w:r>
          </w:p>
        </w:tc>
      </w:tr>
      <w:tr w:rsidR="000B6F7E" w:rsidRPr="007E54A6" w14:paraId="36F56656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0BD0FEE2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85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6BCEEB48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94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Role of cell adhesion molecules in progression of pancreatic cancer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7C25186C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1.697E-08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3626DD66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0C0856C4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MEK1(MAP2K1), E-cadherin, ITGB1,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GRB2, alpha-6/beta-1 integrin, K-RAS,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Tcf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(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Lef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), H-Ras, ERK1/2, FAK1, IL-1RI, alpha-2/beta-1 integrin, Beta-catenin, Cyclin D1, c-Raf-1, SOS, Plakoglobin, Collagen IV, Fibronectin, Alpha-catenin, Collagen I</w:t>
            </w:r>
          </w:p>
        </w:tc>
      </w:tr>
      <w:tr w:rsidR="000B6F7E" w:rsidRPr="007E54A6" w14:paraId="66C69605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F63AF81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86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2E50E5E5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95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Mitogenic action of ErbB2 in breast cancer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709049BF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1.870E-08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6A6A1022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01F9C9FD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I-kB,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PI3K reg class IA (p85), RHEB2, GRB2, LMO4, EGFR, H-Ras, TCF7L2 (TCF4), FOXO3A, ERK1/2, ErbB3, JAB1, Beta-catenin, MEK1/2, Cyclin G2, Cyclin D1, c-Raf-1, SOS, PAK1,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Cullin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3, p21, PDK (PDPK1), p27KIP1, Rac1</w:t>
            </w:r>
          </w:p>
        </w:tc>
      </w:tr>
      <w:tr w:rsidR="007E54A6" w:rsidRPr="007E54A6" w14:paraId="7C6710E9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B7636FA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87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3127FAA6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96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Immune response_Antigen presentation by MHC class II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65C78672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2.063E-08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327DC2F1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1DAC773D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MHC class II alpha chain, Cathepsin L,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14-3-3 beta/alpha, IP-30, MHC class II, FCGRT, Rab-7, ARHGEF2, CD74, Dynein 1, cytoplasmic, heavy chain, HSC70, PKC, SPPL2a, Gie1, MyD88, Kinesin heavy chain, AP complex 2 medium (mu) chain, PKC-alpha, </w:t>
            </w: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 xml:space="preserve">MYO1E,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Endoplasmin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CLEC10A, LAMP2, ERK1/2,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Beclin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1, HSP90 alpha, CDC42,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Clathrin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Legumain, HSP90, Kinesin light chain, MHC class II beta chain, PDK (PDPK1), Dynein 1, cytoplasmic, intermediate chains, Cathepsin S, Cathepsin V, p38 MAPK, HSP90 beta, Rac1, Tubulin (in microtubules)</w:t>
            </w:r>
          </w:p>
        </w:tc>
      </w:tr>
      <w:tr w:rsidR="000B6F7E" w:rsidRPr="007E54A6" w14:paraId="1B7DBDEE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900ABDD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>88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49CE0272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97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Cell adhesion_Endothelial cell contacts by junctional mechanisms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7F409BFD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2.115E-08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6CAD2B2C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4A5E3756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RAP-1A, Plakophilin 4, Cingulin, AF-6, ZO-1, Connexin 43,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Desmoplakin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Occludin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Beta-catenin, Actin cytoskeletal, Alpha-actinin, Plakoglobin, JAM1, Vimentin, Alpha-catenin, ZO-2</w:t>
            </w:r>
          </w:p>
        </w:tc>
      </w:tr>
      <w:tr w:rsidR="000B6F7E" w:rsidRPr="007E54A6" w14:paraId="5FE69E58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41EC0537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89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1690D9D6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98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Transcription_CREB signaling pathway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4E01ABD3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2.146E-08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3129A9A0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265D2F26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MEK1(MAP2K1),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cPKC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(conventional), G-protein alpha-s, Calmodulin, GRB2, PI3K reg class IA, PKC-alpha, PP1-cat, H-Ras, MEK3(MAP2K3), ERK1/2, Cyclin D1, PKA-reg (cAMP-dependent), c-Raf-1, SOS, PP2A catalytic, LDHA, PDK (PDPK1), p38 MAPK, PKA-cat (cAMP-dependent), p90Rsk, Rac1</w:t>
            </w:r>
          </w:p>
        </w:tc>
      </w:tr>
      <w:tr w:rsidR="000B6F7E" w:rsidRPr="007E54A6" w14:paraId="65A495BD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2D557222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90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420845DD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99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Neurogenesis_NGF/ TrkA MAPK-mediated signaling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526CFC03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2.161E-08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3A0CD8EE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19EAF423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RAP-1A,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Sequestosome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1(p62),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AP-1, Calmodulin, GRB2, K-RAS, PKC-lambda/iota, SHP-2, N-Ras, H-Ras, MEK3(MAP2K3), c-Jun, ERK1/2, KIDINS220, HB-EGF,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CrkL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MEK1/2, EGR1, SGK1, PP2A regulatory, Cyclin D1, Flotillin-1, PKA-reg (cAMP-dependent), c-Raf-1, SOS, PP2A catalytic, SORBS1, DNAJA3 (TID1), SP1, p21, RGS2, RUSC1 (NESCA), p38 MAPK, PKA-cat (cAMP-dependent), p90Rsk, IP3 receptor</w:t>
            </w:r>
          </w:p>
        </w:tc>
      </w:tr>
      <w:tr w:rsidR="000B6F7E" w:rsidRPr="007E54A6" w14:paraId="0732524F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611683F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91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14D92B01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100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Signal transduction_Angiotensin II/AGTR1 signaling via Notch, Beta-catenin and NF-kB pathways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6A53916A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2.394E-08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22FE775C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1735D4D3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COL1A1, NOTCH1 (NICD),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E-cadherin, I-kB, CBP, NOTCH1 receptor, PKC, HES1, IL-8, IKK-beta, TCF7L2 (TCF4), ROCK1, Connexin 43, ERK1/2, MMP-2, Beta-catenin, ACTA2, VEGF-A, Cyclin D1, PAK1, ERK2 (MAPK1), RBP-J kappa (CBF1), NOTCH1 (NEXT), PDK (PDPK1), Fibronectin, p38 MAPK, PKA-cat (cAMP-dependent), Rac1, YAP1 (YAp65)</w:t>
            </w:r>
          </w:p>
        </w:tc>
      </w:tr>
      <w:tr w:rsidR="000B6F7E" w:rsidRPr="007E54A6" w14:paraId="4BBAF997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08C6842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92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1588715D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101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Regulation of lipid metabolism_Stimulation of Arachidonic acid production by ACM receptors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2E71B7E8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2.396E-08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5BA8FED2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7D449953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BETA-PIX, MEK1(MAP2K1),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Calmodulin,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betaAPPs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ADAM9, PKC,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alphaAPPs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PKC-alpha, Monoglyceride lipase, MEK3(MAP2K3), ERK1/2, G-protein alpha-11, ARF6, G-protein </w:t>
            </w: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>beta/gamma, CDC42, G-protein alpha-q, c-Raf-1, G-protein alpha-i3, PAK1, APP, ARF1, ADAM10, LPP1, p38 MAPK, LPP3, Rac1, IP3 receptor, G-protein alpha-13</w:t>
            </w:r>
          </w:p>
        </w:tc>
      </w:tr>
      <w:tr w:rsidR="007E54A6" w:rsidRPr="007E54A6" w14:paraId="66CA2BB1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5F05FA2F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>93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035BBF3C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102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IL-6 signaling in breast cancer cells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71C41252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2.555E-08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09FFD678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36D364AE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STAT3, E-cadherin,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gp130, MUC1, GRB2, PI3K reg class IA, JAK1, C/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EBPbeta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SHP-2, H-Ras, ERK1/2, JAB1,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Bcl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-XL, MEK1/2, Cyclin D1, c-Raf-1, SOS, Jagged1, Vimentin, Mcl-1, Carbonic anhydrase IX, STAT1, C/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EBPdelta</w:t>
            </w:r>
            <w:proofErr w:type="spellEnd"/>
          </w:p>
        </w:tc>
      </w:tr>
      <w:tr w:rsidR="000B6F7E" w:rsidRPr="007E54A6" w14:paraId="2C15067F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4FB2640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94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61F7563D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103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EGFR signaling pathway in lung cancer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68B45F10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2.555E-08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6AAFE125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785D3DB3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STAT3, COX-2 (PTGS2),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PI3K reg class IA (p85), gp130, GRB2, PTEN, HIF1A, EGFR, c-Jun, ERK1/2, ErbB3,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Bcl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-XL, EGR1, VEGF-A, Cyclin D1, SOS, SP1, PDK (PDPK1), HGF receptor (Met), Mcl-1, Carbonic anhydrase IX, NFKBIA, CXCR4</w:t>
            </w:r>
          </w:p>
        </w:tc>
      </w:tr>
      <w:tr w:rsidR="000B6F7E" w:rsidRPr="007E54A6" w14:paraId="73916F2A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DA70363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95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4B39D138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104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Development_G-protein-mediated regulation of MAPK-ERK signaling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041C2C89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2.832E-08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47E5396B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3FD899CF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MEK1(MAP2K1), RAP-1A,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G-protein alpha-12 family, G-protein alpha-s, Calmodulin, GRB2, G-protein alpha-i family, H-Ras, Rap1GAP1, G-protein beta/gamma, PKA-reg (cAMP-dependent), c-Raf-1, SOS, ERK2 (MAPK1), G-protein alpha-q/11, RASA2, GMF, ERK1 (MAPK3),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SynGAP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PKA-cat (cAMP-dependent), IP3 receptor</w:t>
            </w:r>
          </w:p>
        </w:tc>
      </w:tr>
      <w:tr w:rsidR="000B6F7E" w:rsidRPr="007E54A6" w14:paraId="2ADD9604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2D629DB6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96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3B4927E8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105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Neurophysiological process_Receptor-mediated axon growth repulsion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008CD27E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2.832E-08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3573CBC5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365D0D8C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RAP-1A, ROCK, ROCK2, EGFR, Destrin, F-Actin cytoskeleton, LARG, Arp2/3, HB-EGF, Cortactin, CDC42, Actin cytoskeletal, Fyn, CRMP2, c-Raf-1, LIMK2, PAK1, Ephrin-A, Cofilin, Rac1, Tubulin (in microtubules)</w:t>
            </w:r>
          </w:p>
        </w:tc>
      </w:tr>
      <w:tr w:rsidR="000B6F7E" w:rsidRPr="007E54A6" w14:paraId="7E959FF1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1D0EF59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97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177ADF49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106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Transcription_Androgen Receptor nuclear signaling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5FD49E9A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2.832E-08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7AD564CA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67889A55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STAT3, MEK1(MAP2K1),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GRB2, WNT, TGF-beta receptor type II, EGFR, H-Ras, MMP-2, Beta-catenin, N-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CoR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Cyclin D1, c-Raf-1, SOS, ERK2 (MAPK1), p21, NCOA2 (GRIP1/TIF2),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Dsh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PKA-cat (cAMP-dependent), Frizzled, TGF-beta receptor type I, VIL2 (ezrin)</w:t>
            </w:r>
          </w:p>
        </w:tc>
      </w:tr>
      <w:tr w:rsidR="007E54A6" w:rsidRPr="007E54A6" w14:paraId="3A3E71F8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4D25E46D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98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41B8F773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107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Immune response_M-CSF-receptor signaling pathway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6FF9C60D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3.309E-08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5C2FC14E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2F17AC6C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STAT3, Cyclin D2, MEK1(MAP2K1),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RhoA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PI3K reg class IA (p85), p120GAP, AP-1, Calmodulin, MAP3K2 (MEKK2), PKC, GRB2, JAK1,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Tcf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(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Lef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), ETS1, H-Ras, c-Jun, ERK1/2, YES, ETS2, Beta-catenin, CDC42, WASP, Fyn, Cyclin D1, c-Raf-1, PDK (PDPK1), PLAU (UPA), STAT1, Rac1, IP3 receptor</w:t>
            </w:r>
          </w:p>
        </w:tc>
      </w:tr>
      <w:tr w:rsidR="000B6F7E" w:rsidRPr="007E54A6" w14:paraId="55410FB7" w14:textId="77777777" w:rsidTr="00B13828">
        <w:trPr>
          <w:trHeight w:val="330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08A6FC8E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>99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14:paraId="093395AD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108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Transcription_Negative regulation of HIF1A function</w:t>
              </w:r>
            </w:hyperlink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1B01C945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3.437E-08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2E93111E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5B047673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Ubiquitin, RACK1, MCM3, Casein kinase I delta, FHL1 (SLIM1), Sirtuin3, HSC70, FHL2, PTEN, PRDX2, HIF1A, SSAT, LAMP2,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Elongin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C, OS-9, HSP40, HIF-prolyl hydroxylase, VCP, MCM2, PSMA7, HSP90, PRDX4, CHIP, HSP70, SKP1, TCP1, HSP90 beta, EGLN1</w:t>
            </w:r>
          </w:p>
        </w:tc>
      </w:tr>
      <w:tr w:rsidR="000B6F7E" w:rsidRPr="007E54A6" w14:paraId="0996AC9A" w14:textId="77777777" w:rsidTr="00B13828">
        <w:trPr>
          <w:trHeight w:val="330"/>
          <w:jc w:val="center"/>
        </w:trPr>
        <w:tc>
          <w:tcPr>
            <w:tcW w:w="563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C04B593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3030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BB696EE" w14:textId="77777777" w:rsidR="007E54A6" w:rsidRPr="007E54A6" w:rsidRDefault="00342C07" w:rsidP="00936122">
            <w:pPr>
              <w:widowControl/>
              <w:rPr>
                <w:rFonts w:ascii="Times New Roman" w:eastAsia="PMingLiU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109" w:history="1">
              <w:r w:rsidR="007E54A6" w:rsidRPr="007E54A6">
                <w:rPr>
                  <w:rFonts w:ascii="Times New Roman" w:eastAsia="PMingLiU" w:hAnsi="Times New Roman" w:cs="Times New Roman"/>
                  <w:color w:val="0000FF"/>
                  <w:kern w:val="0"/>
                  <w:szCs w:val="24"/>
                  <w:u w:val="single"/>
                </w:rPr>
                <w:t>Regulation and signaling of HGF receptor (Met) and MSP receptor (RON) in lung cancer</w:t>
              </w:r>
            </w:hyperlink>
          </w:p>
        </w:tc>
        <w:tc>
          <w:tcPr>
            <w:tcW w:w="1085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6C8E9B9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3.457E-08</w:t>
            </w:r>
          </w:p>
        </w:tc>
        <w:tc>
          <w:tcPr>
            <w:tcW w:w="595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4BB4011" w14:textId="77777777" w:rsidR="007E54A6" w:rsidRPr="007E54A6" w:rsidRDefault="007E54A6" w:rsidP="0093612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4225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E958832" w14:textId="77777777" w:rsidR="007E54A6" w:rsidRPr="007E54A6" w:rsidRDefault="007E54A6" w:rsidP="0093612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STAT3, COX-2 (PTGS2), p38alpha (MAPK14),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Shc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PI3K reg class IA (p85), AP-1,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Rb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protein, GRB2, K-RAS, PKC-alpha, HIF1A, C/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EBPbeta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, H-Ras, MEK3(MAP2K3), c-Jun, ERK1/2, MMP-2, FAK1, </w:t>
            </w:r>
            <w:proofErr w:type="spellStart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CrkL</w:t>
            </w:r>
            <w:proofErr w:type="spellEnd"/>
            <w:r w:rsidRPr="007E54A6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, Beta-catenin, VEGF-A, CDC42, SOS, SP1, PDK (PDPK1), HGF receptor (Met), p90Rsk, Rac1, Gamma adducin</w:t>
            </w:r>
          </w:p>
        </w:tc>
      </w:tr>
    </w:tbl>
    <w:p w14:paraId="00949E90" w14:textId="77777777" w:rsidR="007E54A6" w:rsidRDefault="007E54A6" w:rsidP="00936122">
      <w:pPr>
        <w:widowControl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093B727" w14:textId="52ECCB43" w:rsidR="00936122" w:rsidRDefault="00936122" w:rsidP="00936122">
      <w:pPr>
        <w:widowControl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br w:type="page"/>
      </w:r>
    </w:p>
    <w:tbl>
      <w:tblPr>
        <w:tblW w:w="8457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77"/>
        <w:gridCol w:w="1852"/>
        <w:gridCol w:w="1464"/>
        <w:gridCol w:w="4064"/>
      </w:tblGrid>
      <w:tr w:rsidR="00936122" w:rsidRPr="00936122" w14:paraId="6D56280A" w14:textId="77777777" w:rsidTr="008F4B7A">
        <w:trPr>
          <w:jc w:val="center"/>
        </w:trPr>
        <w:tc>
          <w:tcPr>
            <w:tcW w:w="8457" w:type="dxa"/>
            <w:gridSpan w:val="4"/>
            <w:tcBorders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5F2689" w14:textId="069F0A26" w:rsidR="00F86634" w:rsidRPr="00F86634" w:rsidRDefault="00936122" w:rsidP="00F86634">
            <w:pPr>
              <w:widowControl/>
              <w:jc w:val="both"/>
              <w:textAlignment w:val="baseline"/>
              <w:rPr>
                <w:rFonts w:ascii="Times New Roman" w:eastAsia="PMingLiU" w:hAnsi="Times New Roman" w:cs="Times New Roman"/>
              </w:rPr>
            </w:pPr>
            <w:r w:rsidRPr="00936122">
              <w:rPr>
                <w:rFonts w:ascii="Times New Roman" w:eastAsia="DFKai-SB" w:hAnsi="Times New Roman" w:cs="Times New Roman" w:hint="eastAsia"/>
                <w:b/>
                <w:color w:val="000000" w:themeColor="text1"/>
                <w:kern w:val="24"/>
                <w:szCs w:val="24"/>
              </w:rPr>
              <w:lastRenderedPageBreak/>
              <w:t>Supplementary Table 3.</w:t>
            </w:r>
            <w:r>
              <w:rPr>
                <w:rFonts w:ascii="Times New Roman" w:eastAsia="DFKai-SB" w:hAnsi="Times New Roman" w:cs="Times New Roman"/>
                <w:color w:val="000000" w:themeColor="text1"/>
                <w:kern w:val="24"/>
                <w:szCs w:val="24"/>
              </w:rPr>
              <w:t xml:space="preserve"> Quantitative data in cDNA microarray analysis of five patients with ampullary cancer. </w:t>
            </w:r>
            <w:r w:rsidRPr="005C73B3">
              <w:rPr>
                <w:rFonts w:ascii="Times New Roman" w:eastAsia="PMingLiU" w:hAnsi="Times New Roman" w:cs="Times New Roman"/>
                <w:szCs w:val="24"/>
              </w:rPr>
              <w:t>The log</w:t>
            </w:r>
            <w:r w:rsidRPr="005C73B3">
              <w:rPr>
                <w:rFonts w:ascii="Times New Roman" w:eastAsia="PMingLiU" w:hAnsi="Times New Roman" w:cs="Times New Roman"/>
                <w:szCs w:val="24"/>
                <w:vertAlign w:val="subscript"/>
              </w:rPr>
              <w:t>2</w:t>
            </w:r>
            <w:r w:rsidRPr="005C73B3">
              <w:rPr>
                <w:rFonts w:ascii="Times New Roman" w:eastAsia="PMingLiU" w:hAnsi="Times New Roman" w:cs="Times New Roman"/>
                <w:szCs w:val="24"/>
              </w:rPr>
              <w:t xml:space="preserve"> ratio of gene expression </w:t>
            </w:r>
            <w:r w:rsidRPr="005C73B3">
              <w:rPr>
                <w:rFonts w:ascii="Times New Roman" w:eastAsia="PMingLiU" w:hAnsi="Times New Roman" w:cs="Times New Roman"/>
              </w:rPr>
              <w:t>comparing ampullary cancer and normal duodenum cells</w:t>
            </w:r>
            <w:r>
              <w:rPr>
                <w:rFonts w:ascii="Times New Roman" w:eastAsia="PMingLiU" w:hAnsi="Times New Roman" w:cs="Times New Roman"/>
              </w:rPr>
              <w:t xml:space="preserve"> is calculated. </w:t>
            </w:r>
            <w:r w:rsidRPr="005C73B3">
              <w:rPr>
                <w:rFonts w:ascii="Times New Roman" w:eastAsia="PMingLiU" w:hAnsi="Times New Roman" w:cs="Times New Roman"/>
              </w:rPr>
              <w:t xml:space="preserve">Increased expression of the </w:t>
            </w:r>
            <w:r w:rsidRPr="005C73B3">
              <w:rPr>
                <w:rFonts w:ascii="Times New Roman" w:eastAsia="PMingLiU" w:hAnsi="Times New Roman" w:cs="Times New Roman"/>
                <w:i/>
                <w:iCs/>
              </w:rPr>
              <w:t xml:space="preserve">TGFB1 </w:t>
            </w:r>
            <w:r>
              <w:rPr>
                <w:rFonts w:ascii="Times New Roman" w:eastAsia="PMingLiU" w:hAnsi="Times New Roman" w:cs="Times New Roman"/>
              </w:rPr>
              <w:t>gene i</w:t>
            </w:r>
            <w:r w:rsidRPr="005C73B3">
              <w:rPr>
                <w:rFonts w:ascii="Times New Roman" w:eastAsia="PMingLiU" w:hAnsi="Times New Roman" w:cs="Times New Roman"/>
              </w:rPr>
              <w:t>s detected in ampullary cancer.</w:t>
            </w:r>
          </w:p>
        </w:tc>
      </w:tr>
      <w:tr w:rsidR="008F4B7A" w:rsidRPr="00C7460E" w14:paraId="1561E256" w14:textId="77777777" w:rsidTr="008F4B7A">
        <w:trPr>
          <w:jc w:val="center"/>
        </w:trPr>
        <w:tc>
          <w:tcPr>
            <w:tcW w:w="1077" w:type="dxa"/>
            <w:vMerge w:val="restart"/>
            <w:tcBorders>
              <w:top w:val="single" w:sz="18" w:space="0" w:color="000000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0EE443" w14:textId="605BAC77" w:rsidR="00C7460E" w:rsidRPr="00C7460E" w:rsidRDefault="00C7460E" w:rsidP="00C7460E">
            <w:pPr>
              <w:textAlignment w:val="baseline"/>
              <w:rPr>
                <w:rFonts w:ascii="Times New Roman" w:eastAsia="DFKai-SB" w:hAnsi="Times New Roman" w:cs="Times New Roman"/>
                <w:color w:val="000000" w:themeColor="text1"/>
                <w:kern w:val="24"/>
                <w:szCs w:val="24"/>
              </w:rPr>
            </w:pPr>
            <w:r w:rsidRPr="00C7460E">
              <w:rPr>
                <w:rFonts w:ascii="Times New Roman" w:eastAsia="DFKai-SB" w:hAnsi="Times New Roman" w:cs="Times New Roman"/>
                <w:color w:val="000000" w:themeColor="text1"/>
                <w:kern w:val="24"/>
                <w:szCs w:val="24"/>
              </w:rPr>
              <w:t>Gene</w:t>
            </w:r>
          </w:p>
        </w:tc>
        <w:tc>
          <w:tcPr>
            <w:tcW w:w="7380" w:type="dxa"/>
            <w:gridSpan w:val="3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E23D99" w14:textId="123AA685" w:rsidR="00C7460E" w:rsidRPr="00936122" w:rsidRDefault="00C7460E" w:rsidP="00C7460E">
            <w:pPr>
              <w:widowControl/>
              <w:jc w:val="center"/>
              <w:textAlignment w:val="baseline"/>
              <w:rPr>
                <w:rFonts w:ascii="Times New Roman" w:eastAsia="DFKai-SB" w:hAnsi="Times New Roman" w:cs="Times New Roman"/>
                <w:color w:val="000000" w:themeColor="text1"/>
                <w:kern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Cs w:val="24"/>
              </w:rPr>
              <w:t>L</w:t>
            </w:r>
            <w:r w:rsidRPr="005C73B3">
              <w:rPr>
                <w:rFonts w:ascii="Times New Roman" w:eastAsia="PMingLiU" w:hAnsi="Times New Roman" w:cs="Times New Roman"/>
                <w:szCs w:val="24"/>
              </w:rPr>
              <w:t>og</w:t>
            </w:r>
            <w:r w:rsidRPr="005C73B3">
              <w:rPr>
                <w:rFonts w:ascii="Times New Roman" w:eastAsia="PMingLiU" w:hAnsi="Times New Roman" w:cs="Times New Roman"/>
                <w:szCs w:val="24"/>
                <w:vertAlign w:val="subscript"/>
              </w:rPr>
              <w:t>2</w:t>
            </w:r>
            <w:r>
              <w:rPr>
                <w:rFonts w:ascii="Times New Roman" w:eastAsia="PMingLiU" w:hAnsi="Times New Roman" w:cs="Times New Roman"/>
                <w:szCs w:val="24"/>
              </w:rPr>
              <w:t xml:space="preserve"> ratio of </w:t>
            </w:r>
            <w:r w:rsidRPr="005C73B3">
              <w:rPr>
                <w:rFonts w:ascii="Times New Roman" w:eastAsia="PMingLiU" w:hAnsi="Times New Roman" w:cs="Times New Roman"/>
                <w:szCs w:val="24"/>
              </w:rPr>
              <w:t>gene expression</w:t>
            </w:r>
            <w:r>
              <w:rPr>
                <w:rFonts w:ascii="Times New Roman" w:eastAsia="PMingLiU" w:hAnsi="Times New Roman" w:cs="Times New Roman"/>
                <w:szCs w:val="24"/>
              </w:rPr>
              <w:t xml:space="preserve"> in ampullary cancer/normal duodenum</w:t>
            </w:r>
          </w:p>
        </w:tc>
      </w:tr>
      <w:tr w:rsidR="008F4B7A" w:rsidRPr="00C7460E" w14:paraId="22CD50ED" w14:textId="77777777" w:rsidTr="008F4B7A">
        <w:trPr>
          <w:jc w:val="center"/>
        </w:trPr>
        <w:tc>
          <w:tcPr>
            <w:tcW w:w="107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FFFD56" w14:textId="4C43CEA7" w:rsidR="00C7460E" w:rsidRPr="00C7460E" w:rsidRDefault="00C7460E" w:rsidP="00C7460E">
            <w:pPr>
              <w:widowControl/>
              <w:textAlignment w:val="baseline"/>
              <w:rPr>
                <w:rFonts w:ascii="Times New Roman" w:eastAsia="DFKai-SB" w:hAnsi="Times New Roman" w:cs="Times New Roman"/>
                <w:color w:val="000000" w:themeColor="text1"/>
                <w:kern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A68E07" w14:textId="77777777" w:rsidR="00C7460E" w:rsidRPr="00C7460E" w:rsidRDefault="00C7460E" w:rsidP="00936122">
            <w:pPr>
              <w:widowControl/>
              <w:jc w:val="center"/>
              <w:textAlignment w:val="baseline"/>
              <w:rPr>
                <w:rFonts w:ascii="Times New Roman" w:eastAsia="DFKai-SB" w:hAnsi="Times New Roman" w:cs="Times New Roman"/>
                <w:color w:val="000000" w:themeColor="text1"/>
                <w:kern w:val="24"/>
                <w:szCs w:val="24"/>
              </w:rPr>
            </w:pPr>
            <w:r w:rsidRPr="00936122">
              <w:rPr>
                <w:rFonts w:ascii="Times New Roman" w:eastAsia="DFKai-SB" w:hAnsi="Times New Roman" w:cs="Times New Roman"/>
                <w:color w:val="000000" w:themeColor="text1"/>
                <w:kern w:val="24"/>
                <w:szCs w:val="24"/>
              </w:rPr>
              <w:t>Mean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A38ED1" w14:textId="77777777" w:rsidR="00C7460E" w:rsidRPr="00C7460E" w:rsidRDefault="00C7460E" w:rsidP="00936122">
            <w:pPr>
              <w:widowControl/>
              <w:jc w:val="center"/>
              <w:textAlignment w:val="baseline"/>
              <w:rPr>
                <w:rFonts w:ascii="Times New Roman" w:eastAsia="DFKai-SB" w:hAnsi="Times New Roman" w:cs="Times New Roman"/>
                <w:color w:val="000000" w:themeColor="text1"/>
                <w:kern w:val="24"/>
                <w:szCs w:val="24"/>
              </w:rPr>
            </w:pPr>
            <w:r w:rsidRPr="00936122">
              <w:rPr>
                <w:rFonts w:ascii="Times New Roman" w:eastAsia="DFKai-SB" w:hAnsi="Times New Roman" w:cs="Times New Roman"/>
                <w:color w:val="000000" w:themeColor="text1"/>
                <w:kern w:val="24"/>
                <w:szCs w:val="24"/>
              </w:rPr>
              <w:t>Median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AAAD77" w14:textId="77777777" w:rsidR="00C7460E" w:rsidRPr="00C7460E" w:rsidRDefault="00C7460E" w:rsidP="00936122">
            <w:pPr>
              <w:widowControl/>
              <w:jc w:val="center"/>
              <w:textAlignment w:val="baseline"/>
              <w:rPr>
                <w:rFonts w:ascii="Times New Roman" w:eastAsia="DFKai-SB" w:hAnsi="Times New Roman" w:cs="Times New Roman"/>
                <w:color w:val="000000" w:themeColor="text1"/>
                <w:kern w:val="24"/>
                <w:szCs w:val="24"/>
              </w:rPr>
            </w:pPr>
            <w:r w:rsidRPr="00936122">
              <w:rPr>
                <w:rFonts w:ascii="Times New Roman" w:eastAsia="DFKai-SB" w:hAnsi="Times New Roman" w:cs="Times New Roman"/>
                <w:color w:val="000000" w:themeColor="text1"/>
                <w:kern w:val="24"/>
                <w:szCs w:val="24"/>
              </w:rPr>
              <w:t>Range</w:t>
            </w:r>
          </w:p>
        </w:tc>
      </w:tr>
      <w:tr w:rsidR="008F4B7A" w:rsidRPr="00936122" w14:paraId="6DCBCA87" w14:textId="77777777" w:rsidTr="008F4B7A">
        <w:trPr>
          <w:jc w:val="center"/>
        </w:trPr>
        <w:tc>
          <w:tcPr>
            <w:tcW w:w="10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A64B65" w14:textId="77777777" w:rsidR="00936122" w:rsidRPr="00936122" w:rsidRDefault="00936122" w:rsidP="00936122">
            <w:pPr>
              <w:widowControl/>
              <w:textAlignment w:val="baseline"/>
              <w:rPr>
                <w:rFonts w:ascii="Arial" w:eastAsia="PMingLiU" w:hAnsi="Arial" w:cs="Arial"/>
                <w:i/>
                <w:kern w:val="0"/>
                <w:szCs w:val="24"/>
              </w:rPr>
            </w:pPr>
            <w:r w:rsidRPr="00936122">
              <w:rPr>
                <w:rFonts w:ascii="Times New Roman" w:eastAsia="DFKai-SB" w:hAnsi="Times New Roman" w:cs="Times New Roman"/>
                <w:i/>
                <w:color w:val="000000" w:themeColor="text1"/>
                <w:kern w:val="24"/>
                <w:szCs w:val="24"/>
              </w:rPr>
              <w:t>TGFB1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A73D7B" w14:textId="77777777" w:rsidR="00936122" w:rsidRPr="00936122" w:rsidRDefault="00936122" w:rsidP="00936122">
            <w:pPr>
              <w:widowControl/>
              <w:jc w:val="center"/>
              <w:textAlignment w:val="baseline"/>
              <w:rPr>
                <w:rFonts w:ascii="Arial" w:eastAsia="PMingLiU" w:hAnsi="Arial" w:cs="Arial"/>
                <w:kern w:val="0"/>
                <w:szCs w:val="24"/>
              </w:rPr>
            </w:pPr>
            <w:r w:rsidRPr="00936122">
              <w:rPr>
                <w:rFonts w:ascii="Times New Roman" w:eastAsia="DFKai-SB" w:hAnsi="Times New Roman" w:cs="Times New Roman"/>
                <w:color w:val="000000" w:themeColor="text1"/>
                <w:kern w:val="24"/>
                <w:szCs w:val="24"/>
              </w:rPr>
              <w:t>0.319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EE5EB8" w14:textId="77777777" w:rsidR="00936122" w:rsidRPr="00936122" w:rsidRDefault="00936122" w:rsidP="00936122">
            <w:pPr>
              <w:widowControl/>
              <w:jc w:val="center"/>
              <w:textAlignment w:val="baseline"/>
              <w:rPr>
                <w:rFonts w:ascii="Arial" w:eastAsia="PMingLiU" w:hAnsi="Arial" w:cs="Arial"/>
                <w:kern w:val="0"/>
                <w:szCs w:val="24"/>
              </w:rPr>
            </w:pPr>
            <w:r w:rsidRPr="00936122">
              <w:rPr>
                <w:rFonts w:ascii="Times New Roman" w:eastAsia="DFKai-SB" w:hAnsi="Times New Roman" w:cs="Times New Roman"/>
                <w:color w:val="000000" w:themeColor="text1"/>
                <w:kern w:val="24"/>
                <w:szCs w:val="24"/>
              </w:rPr>
              <w:t>0.319</w:t>
            </w:r>
          </w:p>
        </w:tc>
        <w:tc>
          <w:tcPr>
            <w:tcW w:w="40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B473CF" w14:textId="77777777" w:rsidR="00936122" w:rsidRPr="00936122" w:rsidRDefault="00936122" w:rsidP="00936122">
            <w:pPr>
              <w:widowControl/>
              <w:jc w:val="center"/>
              <w:textAlignment w:val="baseline"/>
              <w:rPr>
                <w:rFonts w:ascii="Arial" w:eastAsia="PMingLiU" w:hAnsi="Arial" w:cs="Arial"/>
                <w:kern w:val="0"/>
                <w:szCs w:val="24"/>
              </w:rPr>
            </w:pPr>
            <w:r w:rsidRPr="00936122">
              <w:rPr>
                <w:rFonts w:ascii="Times New Roman" w:eastAsia="DFKai-SB" w:hAnsi="Times New Roman" w:cs="Times New Roman"/>
                <w:color w:val="000000" w:themeColor="text1"/>
                <w:kern w:val="24"/>
                <w:szCs w:val="24"/>
              </w:rPr>
              <w:t>0.137 – 0.479</w:t>
            </w:r>
          </w:p>
        </w:tc>
      </w:tr>
      <w:tr w:rsidR="008F4B7A" w:rsidRPr="00936122" w14:paraId="33759BE7" w14:textId="77777777" w:rsidTr="008F4B7A"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258053" w14:textId="77777777" w:rsidR="00936122" w:rsidRPr="00936122" w:rsidRDefault="00936122" w:rsidP="00936122">
            <w:pPr>
              <w:widowControl/>
              <w:textAlignment w:val="baseline"/>
              <w:rPr>
                <w:rFonts w:ascii="Arial" w:eastAsia="PMingLiU" w:hAnsi="Arial" w:cs="Arial"/>
                <w:i/>
                <w:kern w:val="0"/>
                <w:szCs w:val="24"/>
              </w:rPr>
            </w:pPr>
            <w:r w:rsidRPr="00936122">
              <w:rPr>
                <w:rFonts w:ascii="Times New Roman" w:eastAsia="DFKai-SB" w:hAnsi="Times New Roman" w:cs="Times New Roman"/>
                <w:i/>
                <w:color w:val="000000" w:themeColor="text1"/>
                <w:kern w:val="24"/>
                <w:szCs w:val="24"/>
              </w:rPr>
              <w:t>CSF1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B8BD8E" w14:textId="77777777" w:rsidR="00936122" w:rsidRPr="00936122" w:rsidRDefault="00936122" w:rsidP="00936122">
            <w:pPr>
              <w:widowControl/>
              <w:jc w:val="center"/>
              <w:textAlignment w:val="baseline"/>
              <w:rPr>
                <w:rFonts w:ascii="Arial" w:eastAsia="PMingLiU" w:hAnsi="Arial" w:cs="Arial"/>
                <w:kern w:val="0"/>
                <w:szCs w:val="24"/>
              </w:rPr>
            </w:pPr>
            <w:r w:rsidRPr="00936122">
              <w:rPr>
                <w:rFonts w:ascii="Times New Roman" w:eastAsia="DFKai-SB" w:hAnsi="Times New Roman" w:cs="Times New Roman"/>
                <w:color w:val="000000" w:themeColor="text1"/>
                <w:kern w:val="24"/>
                <w:szCs w:val="24"/>
              </w:rPr>
              <w:t>-0.074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4CBC6A" w14:textId="77777777" w:rsidR="00936122" w:rsidRPr="00936122" w:rsidRDefault="00936122" w:rsidP="00936122">
            <w:pPr>
              <w:widowControl/>
              <w:jc w:val="center"/>
              <w:textAlignment w:val="baseline"/>
              <w:rPr>
                <w:rFonts w:ascii="Arial" w:eastAsia="PMingLiU" w:hAnsi="Arial" w:cs="Arial"/>
                <w:kern w:val="0"/>
                <w:szCs w:val="24"/>
              </w:rPr>
            </w:pPr>
            <w:r w:rsidRPr="00936122">
              <w:rPr>
                <w:rFonts w:ascii="Times New Roman" w:eastAsia="DFKai-SB" w:hAnsi="Times New Roman" w:cs="Times New Roman"/>
                <w:color w:val="000000" w:themeColor="text1"/>
                <w:kern w:val="24"/>
                <w:szCs w:val="24"/>
              </w:rPr>
              <w:t>-0.083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E50173" w14:textId="77777777" w:rsidR="00936122" w:rsidRPr="00936122" w:rsidRDefault="00936122" w:rsidP="00936122">
            <w:pPr>
              <w:widowControl/>
              <w:jc w:val="center"/>
              <w:textAlignment w:val="baseline"/>
              <w:rPr>
                <w:rFonts w:ascii="Arial" w:eastAsia="PMingLiU" w:hAnsi="Arial" w:cs="Arial"/>
                <w:kern w:val="0"/>
                <w:szCs w:val="24"/>
              </w:rPr>
            </w:pPr>
            <w:r w:rsidRPr="00936122">
              <w:rPr>
                <w:rFonts w:ascii="Times New Roman" w:eastAsia="DFKai-SB" w:hAnsi="Times New Roman" w:cs="Times New Roman"/>
                <w:color w:val="000000" w:themeColor="text1"/>
                <w:kern w:val="24"/>
                <w:szCs w:val="24"/>
              </w:rPr>
              <w:t>-0.207 – -0.002</w:t>
            </w:r>
          </w:p>
        </w:tc>
      </w:tr>
      <w:tr w:rsidR="008F4B7A" w:rsidRPr="00936122" w14:paraId="2802C977" w14:textId="77777777" w:rsidTr="008F4B7A">
        <w:trPr>
          <w:jc w:val="center"/>
        </w:trPr>
        <w:tc>
          <w:tcPr>
            <w:tcW w:w="107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EAC1F6" w14:textId="77777777" w:rsidR="00936122" w:rsidRPr="00936122" w:rsidRDefault="00936122" w:rsidP="00936122">
            <w:pPr>
              <w:widowControl/>
              <w:textAlignment w:val="baseline"/>
              <w:rPr>
                <w:rFonts w:ascii="Arial" w:eastAsia="PMingLiU" w:hAnsi="Arial" w:cs="Arial"/>
                <w:i/>
                <w:kern w:val="0"/>
                <w:szCs w:val="24"/>
              </w:rPr>
            </w:pPr>
            <w:r w:rsidRPr="00936122">
              <w:rPr>
                <w:rFonts w:ascii="Times New Roman" w:eastAsia="DFKai-SB" w:hAnsi="Times New Roman" w:cs="Times New Roman"/>
                <w:i/>
                <w:color w:val="000000" w:themeColor="text1"/>
                <w:kern w:val="24"/>
                <w:szCs w:val="24"/>
              </w:rPr>
              <w:t>IL10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1FDA6C" w14:textId="77777777" w:rsidR="00936122" w:rsidRPr="00936122" w:rsidRDefault="00936122" w:rsidP="00936122">
            <w:pPr>
              <w:widowControl/>
              <w:jc w:val="center"/>
              <w:textAlignment w:val="baseline"/>
              <w:rPr>
                <w:rFonts w:ascii="Arial" w:eastAsia="PMingLiU" w:hAnsi="Arial" w:cs="Arial"/>
                <w:kern w:val="0"/>
                <w:szCs w:val="24"/>
              </w:rPr>
            </w:pPr>
            <w:r w:rsidRPr="00936122">
              <w:rPr>
                <w:rFonts w:ascii="Times New Roman" w:eastAsia="DFKai-SB" w:hAnsi="Times New Roman" w:cs="Times New Roman"/>
                <w:color w:val="000000" w:themeColor="text1"/>
                <w:kern w:val="24"/>
                <w:szCs w:val="24"/>
              </w:rPr>
              <w:t>-0.046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0B5C30" w14:textId="77777777" w:rsidR="00936122" w:rsidRPr="00936122" w:rsidRDefault="00936122" w:rsidP="00936122">
            <w:pPr>
              <w:widowControl/>
              <w:jc w:val="center"/>
              <w:textAlignment w:val="baseline"/>
              <w:rPr>
                <w:rFonts w:ascii="Arial" w:eastAsia="PMingLiU" w:hAnsi="Arial" w:cs="Arial"/>
                <w:kern w:val="0"/>
                <w:szCs w:val="24"/>
              </w:rPr>
            </w:pPr>
            <w:r w:rsidRPr="00936122">
              <w:rPr>
                <w:rFonts w:ascii="Times New Roman" w:eastAsia="DFKai-SB" w:hAnsi="Times New Roman" w:cs="Times New Roman"/>
                <w:color w:val="000000" w:themeColor="text1"/>
                <w:kern w:val="24"/>
                <w:szCs w:val="24"/>
              </w:rPr>
              <w:t>-0.052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DCA06A" w14:textId="77777777" w:rsidR="00936122" w:rsidRPr="00936122" w:rsidRDefault="00936122" w:rsidP="00936122">
            <w:pPr>
              <w:widowControl/>
              <w:jc w:val="center"/>
              <w:textAlignment w:val="baseline"/>
              <w:rPr>
                <w:rFonts w:ascii="Arial" w:eastAsia="PMingLiU" w:hAnsi="Arial" w:cs="Arial"/>
                <w:kern w:val="0"/>
                <w:szCs w:val="24"/>
              </w:rPr>
            </w:pPr>
            <w:r w:rsidRPr="00936122">
              <w:rPr>
                <w:rFonts w:ascii="Times New Roman" w:eastAsia="DFKai-SB" w:hAnsi="Times New Roman" w:cs="Times New Roman"/>
                <w:color w:val="000000" w:themeColor="text1"/>
                <w:kern w:val="24"/>
                <w:szCs w:val="24"/>
              </w:rPr>
              <w:t>-0.273 – 0.154</w:t>
            </w:r>
          </w:p>
        </w:tc>
      </w:tr>
      <w:tr w:rsidR="00F86634" w:rsidRPr="00936122" w14:paraId="7A93D710" w14:textId="77777777" w:rsidTr="008F4B7A">
        <w:trPr>
          <w:jc w:val="center"/>
        </w:trPr>
        <w:tc>
          <w:tcPr>
            <w:tcW w:w="8457" w:type="dxa"/>
            <w:gridSpan w:val="4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586127" w14:textId="4AAC7122" w:rsidR="00F86634" w:rsidRPr="00F86634" w:rsidRDefault="00DF468E" w:rsidP="00DF468E">
            <w:pPr>
              <w:widowControl/>
              <w:jc w:val="both"/>
              <w:textAlignment w:val="baseline"/>
              <w:rPr>
                <w:rFonts w:ascii="Times New Roman" w:eastAsia="DFKai-SB" w:hAnsi="Times New Roman" w:cs="Times New Roman"/>
                <w:color w:val="000000" w:themeColor="text1"/>
                <w:kern w:val="24"/>
                <w:szCs w:val="24"/>
              </w:rPr>
            </w:pPr>
            <w:r w:rsidRPr="005C73B3">
              <w:rPr>
                <w:rFonts w:ascii="Times New Roman" w:hAnsi="Times New Roman" w:cs="Times New Roman"/>
                <w:szCs w:val="24"/>
              </w:rPr>
              <w:t>Abbreviations:</w:t>
            </w:r>
            <w:r>
              <w:rPr>
                <w:rFonts w:ascii="Times New Roman" w:hAnsi="Times New Roman" w:cs="Times New Roman"/>
                <w:szCs w:val="24"/>
              </w:rPr>
              <w:t xml:space="preserve"> cDNA, complementary </w:t>
            </w:r>
            <w:r w:rsidRPr="00DF468E">
              <w:rPr>
                <w:rFonts w:ascii="Times New Roman" w:hAnsi="Times New Roman" w:cs="Times New Roman"/>
                <w:szCs w:val="24"/>
              </w:rPr>
              <w:t>deoxyribonucleic acid</w:t>
            </w:r>
            <w:r>
              <w:rPr>
                <w:rFonts w:ascii="Times New Roman" w:hAnsi="Times New Roman" w:cs="Times New Roman"/>
                <w:szCs w:val="24"/>
              </w:rPr>
              <w:t xml:space="preserve">; </w:t>
            </w:r>
            <w:r w:rsidRPr="005C73B3">
              <w:rPr>
                <w:rFonts w:ascii="Times New Roman" w:hAnsi="Times New Roman"/>
                <w:i/>
              </w:rPr>
              <w:t>CSF1</w:t>
            </w:r>
            <w:r w:rsidRPr="005C73B3">
              <w:rPr>
                <w:rFonts w:ascii="Times New Roman" w:hAnsi="Times New Roman" w:cs="Times New Roman"/>
                <w:szCs w:val="24"/>
              </w:rPr>
              <w:t xml:space="preserve">, colony stimulating factor 1; </w:t>
            </w:r>
            <w:r w:rsidRPr="005C73B3">
              <w:rPr>
                <w:rFonts w:ascii="Times New Roman" w:hAnsi="Times New Roman"/>
                <w:i/>
              </w:rPr>
              <w:t>IL10</w:t>
            </w:r>
            <w:r w:rsidRPr="005C73B3">
              <w:rPr>
                <w:rFonts w:ascii="Times New Roman" w:hAnsi="Times New Roman" w:cs="Times New Roman"/>
                <w:szCs w:val="24"/>
              </w:rPr>
              <w:t>, interleukin-10;</w:t>
            </w:r>
            <w:r w:rsidRPr="005C73B3">
              <w:rPr>
                <w:rFonts w:ascii="Times New Roman" w:hAnsi="Times New Roman"/>
                <w:i/>
              </w:rPr>
              <w:t xml:space="preserve"> </w:t>
            </w:r>
            <w:r w:rsidRPr="005C73B3">
              <w:rPr>
                <w:rFonts w:ascii="Times New Roman" w:hAnsi="Times New Roman" w:cs="Times New Roman"/>
                <w:i/>
                <w:iCs/>
                <w:szCs w:val="24"/>
              </w:rPr>
              <w:t>TGFB1</w:t>
            </w:r>
            <w:r w:rsidRPr="005C73B3">
              <w:rPr>
                <w:rFonts w:ascii="Times New Roman" w:hAnsi="Times New Roman" w:cs="Times New Roman"/>
                <w:szCs w:val="24"/>
              </w:rPr>
              <w:t>, tra</w:t>
            </w:r>
            <w:r>
              <w:rPr>
                <w:rFonts w:ascii="Times New Roman" w:hAnsi="Times New Roman" w:cs="Times New Roman"/>
                <w:szCs w:val="24"/>
              </w:rPr>
              <w:t>nsforming growth factor beta 1</w:t>
            </w:r>
            <w:r w:rsidRPr="005C73B3">
              <w:rPr>
                <w:rFonts w:ascii="Times New Roman" w:hAnsi="Times New Roman" w:cs="Times New Roman"/>
                <w:color w:val="000000" w:themeColor="text1"/>
                <w:szCs w:val="24"/>
              </w:rPr>
              <w:t>.</w:t>
            </w:r>
          </w:p>
        </w:tc>
      </w:tr>
    </w:tbl>
    <w:p w14:paraId="613EBA08" w14:textId="77777777" w:rsidR="007E54A6" w:rsidRDefault="007E54A6" w:rsidP="00936122">
      <w:pPr>
        <w:widowControl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1DE63FE4" w14:textId="77777777" w:rsidR="007E54A6" w:rsidRDefault="007E54A6" w:rsidP="00936122">
      <w:pPr>
        <w:widowControl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46BE6909" w14:textId="11D0568A" w:rsidR="007E54A6" w:rsidRDefault="007E54A6" w:rsidP="00936122">
      <w:pPr>
        <w:widowControl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br w:type="page"/>
      </w:r>
    </w:p>
    <w:p w14:paraId="46A9CDEB" w14:textId="5A7FD2C0" w:rsidR="006250C5" w:rsidRPr="005C73B3" w:rsidRDefault="006250C5" w:rsidP="00936122">
      <w:pPr>
        <w:jc w:val="both"/>
        <w:rPr>
          <w:rFonts w:ascii="Times New Roman" w:eastAsia="PMingLiU" w:hAnsi="Times New Roman" w:cs="Times New Roman"/>
          <w:color w:val="000000" w:themeColor="text1"/>
          <w:szCs w:val="24"/>
        </w:rPr>
      </w:pPr>
      <w:r w:rsidRPr="005C73B3">
        <w:rPr>
          <w:rFonts w:ascii="Times New Roman" w:hAnsi="Times New Roman" w:cs="Times New Roman"/>
          <w:b/>
          <w:color w:val="000000" w:themeColor="text1"/>
          <w:szCs w:val="24"/>
        </w:rPr>
        <w:lastRenderedPageBreak/>
        <w:t>Supplementary Figure 1.</w:t>
      </w:r>
      <w:r w:rsidRPr="005C73B3">
        <w:rPr>
          <w:rFonts w:ascii="Times New Roman" w:eastAsia="PMingLiU" w:hAnsi="Times New Roman" w:cs="Times New Roman"/>
          <w:color w:val="000000" w:themeColor="text1"/>
        </w:rPr>
        <w:t xml:space="preserve"> Serum TGF-</w:t>
      </w:r>
      <w:r w:rsidRPr="005C73B3">
        <w:rPr>
          <w:rFonts w:ascii="Times New Roman" w:eastAsia="PMingLiU" w:hAnsi="Times New Roman" w:cs="Times New Roman"/>
          <w:color w:val="000000" w:themeColor="text1"/>
        </w:rPr>
        <w:sym w:font="Symbol" w:char="F062"/>
      </w:r>
      <w:r>
        <w:rPr>
          <w:rFonts w:ascii="Times New Roman" w:eastAsia="PMingLiU" w:hAnsi="Times New Roman" w:cs="Times New Roman"/>
          <w:color w:val="000000" w:themeColor="text1"/>
        </w:rPr>
        <w:t xml:space="preserve"> i</w:t>
      </w:r>
      <w:r w:rsidRPr="005C73B3">
        <w:rPr>
          <w:rFonts w:ascii="Times New Roman" w:eastAsia="PMingLiU" w:hAnsi="Times New Roman" w:cs="Times New Roman"/>
          <w:color w:val="000000" w:themeColor="text1"/>
        </w:rPr>
        <w:t>s detected using ELISA. (A) Comparison between patients with benign hyperplasia and those with ampullary cancer. The median serum TGF-</w:t>
      </w:r>
      <w:r w:rsidRPr="005C73B3">
        <w:rPr>
          <w:rFonts w:ascii="Times New Roman" w:eastAsia="PMingLiU" w:hAnsi="Times New Roman" w:cs="Times New Roman"/>
          <w:color w:val="000000" w:themeColor="text1"/>
        </w:rPr>
        <w:sym w:font="Symbol" w:char="F062"/>
      </w:r>
      <w:r w:rsidRPr="005C73B3">
        <w:rPr>
          <w:rFonts w:ascii="Times New Roman" w:eastAsia="PMingLiU" w:hAnsi="Times New Roman" w:cs="Times New Roman"/>
          <w:color w:val="000000" w:themeColor="text1"/>
        </w:rPr>
        <w:t xml:space="preserve"> concentration </w:t>
      </w:r>
      <w:r>
        <w:rPr>
          <w:rFonts w:ascii="Times New Roman" w:eastAsia="PMingLiU" w:hAnsi="Times New Roman" w:cs="Times New Roman"/>
          <w:color w:val="000000" w:themeColor="text1"/>
        </w:rPr>
        <w:t>i</w:t>
      </w:r>
      <w:r w:rsidRPr="005C73B3">
        <w:rPr>
          <w:rFonts w:ascii="Times New Roman" w:eastAsia="PMingLiU" w:hAnsi="Times New Roman" w:cs="Times New Roman"/>
          <w:color w:val="000000" w:themeColor="text1"/>
        </w:rPr>
        <w:t>s slightly higher in patients with ampullary cancer</w:t>
      </w:r>
      <w:r w:rsidRPr="005C73B3">
        <w:rPr>
          <w:rFonts w:ascii="Times New Roman" w:eastAsia="PMingLiU" w:hAnsi="Times New Roman" w:cs="Times New Roman"/>
          <w:color w:val="000000" w:themeColor="text1"/>
          <w:szCs w:val="24"/>
        </w:rPr>
        <w:t xml:space="preserve">. (B) Comparison between healthy controls, patients with benign hyperplasia, and patients with AJCC TNM stage I, stage II, or stage III ampullary cancer. After healthy controls and patients with benign </w:t>
      </w:r>
      <w:r w:rsidRPr="005C73B3">
        <w:rPr>
          <w:rFonts w:ascii="Times New Roman" w:eastAsia="PMingLiU" w:hAnsi="Times New Roman" w:cs="Times New Roman"/>
          <w:color w:val="000000" w:themeColor="text1"/>
        </w:rPr>
        <w:t>hyperplasia</w:t>
      </w:r>
      <w:r>
        <w:rPr>
          <w:rFonts w:ascii="Times New Roman" w:eastAsia="PMingLiU" w:hAnsi="Times New Roman" w:cs="Times New Roman"/>
          <w:color w:val="000000" w:themeColor="text1"/>
        </w:rPr>
        <w:t xml:space="preserve"> a</w:t>
      </w:r>
      <w:r w:rsidRPr="005C73B3">
        <w:rPr>
          <w:rFonts w:ascii="Times New Roman" w:eastAsia="PMingLiU" w:hAnsi="Times New Roman" w:cs="Times New Roman"/>
          <w:color w:val="000000" w:themeColor="text1"/>
        </w:rPr>
        <w:t>re excluded, serum TGF-</w:t>
      </w:r>
      <w:r w:rsidRPr="005C73B3">
        <w:rPr>
          <w:rFonts w:ascii="Times New Roman" w:eastAsia="PMingLiU" w:hAnsi="Times New Roman" w:cs="Times New Roman"/>
          <w:color w:val="000000" w:themeColor="text1"/>
        </w:rPr>
        <w:sym w:font="Symbol" w:char="F062"/>
      </w:r>
      <w:r w:rsidRPr="005C73B3">
        <w:rPr>
          <w:rFonts w:ascii="Times New Roman" w:eastAsia="PMingLiU" w:hAnsi="Times New Roman" w:cs="Times New Roman"/>
          <w:color w:val="000000" w:themeColor="text1"/>
        </w:rPr>
        <w:t xml:space="preserve"> concentration </w:t>
      </w:r>
      <w:r>
        <w:rPr>
          <w:rFonts w:ascii="Times New Roman" w:eastAsia="PMingLiU" w:hAnsi="Times New Roman" w:cs="Times New Roman"/>
          <w:color w:val="000000" w:themeColor="text1"/>
        </w:rPr>
        <w:t>i</w:t>
      </w:r>
      <w:r w:rsidRPr="005C73B3">
        <w:rPr>
          <w:rFonts w:ascii="Times New Roman" w:eastAsia="PMingLiU" w:hAnsi="Times New Roman" w:cs="Times New Roman"/>
          <w:color w:val="000000" w:themeColor="text1"/>
        </w:rPr>
        <w:t xml:space="preserve">s compared for (C) different tumor stages, (D) with or without lymph node metastasis, and (E) well, moderate, or poor differentiation. </w:t>
      </w:r>
    </w:p>
    <w:p w14:paraId="7B4D78F9" w14:textId="32773CBD" w:rsidR="006250C5" w:rsidRPr="005C73B3" w:rsidRDefault="0064119B" w:rsidP="00936122">
      <w:pPr>
        <w:jc w:val="both"/>
        <w:rPr>
          <w:rFonts w:ascii="Times New Roman" w:hAnsi="Times New Roman" w:cs="Times New Roman"/>
          <w:szCs w:val="24"/>
        </w:rPr>
      </w:pPr>
      <w:r w:rsidRPr="00DF169E">
        <w:rPr>
          <w:rFonts w:ascii="Times New Roman" w:hAnsi="Times New Roman" w:cs="Times New Roman"/>
          <w:noProof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 wp14:anchorId="6626E908" wp14:editId="5C97742C">
            <wp:simplePos x="0" y="0"/>
            <wp:positionH relativeFrom="margin">
              <wp:align>center</wp:align>
            </wp:positionH>
            <wp:positionV relativeFrom="paragraph">
              <wp:posOffset>930806</wp:posOffset>
            </wp:positionV>
            <wp:extent cx="5220000" cy="2700000"/>
            <wp:effectExtent l="0" t="0" r="0" b="5715"/>
            <wp:wrapSquare wrapText="bothSides"/>
            <wp:docPr id="12" name="圖片 12" descr="F:\ampulla vater\Paper\TGFb\Onco Target Ther\Revise\Figure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ampulla vater\Paper\TGFb\Onco Target Ther\Revise\Figure S1.tif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0C5" w:rsidRPr="005C73B3">
        <w:rPr>
          <w:rFonts w:ascii="Times New Roman" w:hAnsi="Times New Roman" w:cs="Times New Roman"/>
          <w:color w:val="000000" w:themeColor="text1"/>
          <w:szCs w:val="24"/>
        </w:rPr>
        <w:t xml:space="preserve">Abbreviations: AJCC TNM stage, </w:t>
      </w:r>
      <w:r w:rsidR="006250C5" w:rsidRPr="005C73B3">
        <w:rPr>
          <w:rFonts w:ascii="Times New Roman" w:hAnsi="Times New Roman" w:cs="Times New Roman"/>
          <w:szCs w:val="24"/>
        </w:rPr>
        <w:t>American Joint Committee on Cancer’s tumor, node, and metastasis staging system;</w:t>
      </w:r>
      <w:r w:rsidR="006250C5" w:rsidRPr="005C73B3">
        <w:rPr>
          <w:rFonts w:ascii="Times New Roman" w:eastAsia="PMingLiU" w:hAnsi="Times New Roman" w:cs="Times New Roman"/>
          <w:color w:val="000000" w:themeColor="text1"/>
          <w:szCs w:val="24"/>
        </w:rPr>
        <w:t xml:space="preserve"> </w:t>
      </w:r>
      <w:r w:rsidR="006250C5" w:rsidRPr="005C73B3">
        <w:rPr>
          <w:rFonts w:ascii="Times New Roman" w:eastAsia="PMingLiU" w:hAnsi="Times New Roman" w:cs="Times New Roman"/>
          <w:szCs w:val="24"/>
        </w:rPr>
        <w:t xml:space="preserve">ELISA, </w:t>
      </w:r>
      <w:r w:rsidR="006250C5" w:rsidRPr="005C73B3">
        <w:rPr>
          <w:rFonts w:ascii="Times New Roman" w:hAnsi="Times New Roman" w:cs="Times New Roman"/>
          <w:color w:val="000000" w:themeColor="text1"/>
          <w:szCs w:val="24"/>
        </w:rPr>
        <w:t>enzyme-linked immunosorbent assay; LN, lymph node;</w:t>
      </w:r>
      <w:r w:rsidR="006250C5" w:rsidRPr="005C73B3">
        <w:rPr>
          <w:rFonts w:ascii="Times New Roman" w:eastAsia="PMingLiU" w:hAnsi="Times New Roman" w:cs="Times New Roman"/>
          <w:color w:val="000000" w:themeColor="text1"/>
          <w:szCs w:val="24"/>
        </w:rPr>
        <w:t xml:space="preserve"> TGF-</w:t>
      </w:r>
      <w:r w:rsidR="006250C5" w:rsidRPr="005C73B3">
        <w:rPr>
          <w:rFonts w:ascii="Times New Roman" w:eastAsia="PMingLiU" w:hAnsi="Times New Roman" w:cs="Times New Roman"/>
          <w:color w:val="000000" w:themeColor="text1"/>
          <w:szCs w:val="24"/>
        </w:rPr>
        <w:sym w:font="Symbol" w:char="F062"/>
      </w:r>
      <w:r w:rsidR="006250C5" w:rsidRPr="005C73B3">
        <w:rPr>
          <w:rFonts w:ascii="Times New Roman" w:eastAsia="PMingLiU" w:hAnsi="Times New Roman" w:cs="Times New Roman"/>
          <w:color w:val="000000" w:themeColor="text1"/>
          <w:szCs w:val="24"/>
        </w:rPr>
        <w:t xml:space="preserve">, </w:t>
      </w:r>
      <w:r w:rsidR="006250C5" w:rsidRPr="005C73B3">
        <w:rPr>
          <w:rFonts w:ascii="Times New Roman" w:hAnsi="Times New Roman" w:cs="Times New Roman"/>
          <w:color w:val="000000" w:themeColor="text1"/>
          <w:szCs w:val="24"/>
        </w:rPr>
        <w:t xml:space="preserve">transforming growth </w:t>
      </w:r>
      <w:r w:rsidR="006250C5" w:rsidRPr="005C73B3">
        <w:rPr>
          <w:rFonts w:ascii="Times New Roman" w:hAnsi="Times New Roman" w:cs="Times New Roman"/>
          <w:szCs w:val="24"/>
        </w:rPr>
        <w:t>factor beta</w:t>
      </w:r>
      <w:r w:rsidR="006250C5" w:rsidRPr="005C73B3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01290922" w14:textId="2F10CC38" w:rsidR="004A550F" w:rsidRPr="006250C5" w:rsidRDefault="004A550F" w:rsidP="00936122">
      <w:pPr>
        <w:rPr>
          <w:rFonts w:ascii="Times New Roman" w:hAnsi="Times New Roman" w:cs="Times New Roman"/>
          <w:szCs w:val="24"/>
        </w:rPr>
      </w:pPr>
    </w:p>
    <w:sectPr w:rsidR="004A550F" w:rsidRPr="006250C5" w:rsidSect="007C5465">
      <w:pgSz w:w="11906" w:h="16838"/>
      <w:pgMar w:top="1440" w:right="1800" w:bottom="1440" w:left="180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46B08" w14:textId="77777777" w:rsidR="00342C07" w:rsidRDefault="00342C07" w:rsidP="00954371">
      <w:r>
        <w:separator/>
      </w:r>
    </w:p>
  </w:endnote>
  <w:endnote w:type="continuationSeparator" w:id="0">
    <w:p w14:paraId="617CC3B3" w14:textId="77777777" w:rsidR="00342C07" w:rsidRDefault="00342C07" w:rsidP="0095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-SB">
    <w:altName w:val="SimSun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4452601"/>
      <w:docPartObj>
        <w:docPartGallery w:val="Page Numbers (Bottom of Page)"/>
        <w:docPartUnique/>
      </w:docPartObj>
    </w:sdtPr>
    <w:sdtEndPr/>
    <w:sdtContent>
      <w:p w14:paraId="7EFF7B34" w14:textId="22FE2742" w:rsidR="00234E8A" w:rsidRDefault="00234E8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CF0" w:rsidRPr="007C0CF0">
          <w:rPr>
            <w:noProof/>
            <w:lang w:val="zh-TW"/>
          </w:rPr>
          <w:t>1</w:t>
        </w:r>
        <w:r>
          <w:fldChar w:fldCharType="end"/>
        </w:r>
      </w:p>
    </w:sdtContent>
  </w:sdt>
  <w:p w14:paraId="6C52ABA2" w14:textId="77777777" w:rsidR="00234E8A" w:rsidRDefault="00234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6BCFF" w14:textId="77777777" w:rsidR="00342C07" w:rsidRDefault="00342C07" w:rsidP="00954371">
      <w:r>
        <w:separator/>
      </w:r>
    </w:p>
  </w:footnote>
  <w:footnote w:type="continuationSeparator" w:id="0">
    <w:p w14:paraId="7E4610E9" w14:textId="77777777" w:rsidR="00342C07" w:rsidRDefault="00342C07" w:rsidP="00954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A08"/>
    <w:rsid w:val="00086CCA"/>
    <w:rsid w:val="000B6F7E"/>
    <w:rsid w:val="000F1540"/>
    <w:rsid w:val="001975A8"/>
    <w:rsid w:val="001C6611"/>
    <w:rsid w:val="00234E8A"/>
    <w:rsid w:val="002E193E"/>
    <w:rsid w:val="00342C07"/>
    <w:rsid w:val="004358C4"/>
    <w:rsid w:val="004777A6"/>
    <w:rsid w:val="004A550F"/>
    <w:rsid w:val="005579AC"/>
    <w:rsid w:val="005852CC"/>
    <w:rsid w:val="006250C5"/>
    <w:rsid w:val="0064119B"/>
    <w:rsid w:val="007C0CF0"/>
    <w:rsid w:val="007C5465"/>
    <w:rsid w:val="007D0F54"/>
    <w:rsid w:val="007E54A6"/>
    <w:rsid w:val="008A71ED"/>
    <w:rsid w:val="008F4B7A"/>
    <w:rsid w:val="008F5A01"/>
    <w:rsid w:val="00936122"/>
    <w:rsid w:val="009500B6"/>
    <w:rsid w:val="00954371"/>
    <w:rsid w:val="00A7338C"/>
    <w:rsid w:val="00A83A08"/>
    <w:rsid w:val="00B13828"/>
    <w:rsid w:val="00C7460E"/>
    <w:rsid w:val="00CF56EA"/>
    <w:rsid w:val="00D86F7C"/>
    <w:rsid w:val="00DF468E"/>
    <w:rsid w:val="00EE1F18"/>
    <w:rsid w:val="00F86634"/>
    <w:rsid w:val="00F9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31CCE"/>
  <w15:chartTrackingRefBased/>
  <w15:docId w15:val="{62C6B69B-6BDA-4AAE-8D3A-F5DAE84A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3A0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371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5437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54371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54371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A71ED"/>
    <w:rPr>
      <w:color w:val="0563C1"/>
      <w:u w:val="single"/>
    </w:rPr>
  </w:style>
  <w:style w:type="table" w:styleId="TableGrid">
    <w:name w:val="Table Grid"/>
    <w:basedOn w:val="TableNormal"/>
    <w:uiPriority w:val="39"/>
    <w:rsid w:val="008A7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71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54A6"/>
    <w:rPr>
      <w:color w:val="954F72"/>
      <w:u w:val="single"/>
    </w:rPr>
  </w:style>
  <w:style w:type="paragraph" w:customStyle="1" w:styleId="font5">
    <w:name w:val="font5"/>
    <w:basedOn w:val="Normal"/>
    <w:rsid w:val="007E54A6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 w:val="18"/>
      <w:szCs w:val="18"/>
    </w:rPr>
  </w:style>
  <w:style w:type="paragraph" w:customStyle="1" w:styleId="font6">
    <w:name w:val="font6"/>
    <w:basedOn w:val="Normal"/>
    <w:rsid w:val="007E54A6"/>
    <w:pPr>
      <w:widowControl/>
      <w:spacing w:before="100" w:beforeAutospacing="1" w:after="100" w:afterAutospacing="1"/>
    </w:pPr>
    <w:rPr>
      <w:rFonts w:ascii="MingLiU" w:eastAsia="MingLiU" w:hAnsi="MingLiU" w:cs="PMingLiU"/>
      <w:kern w:val="0"/>
      <w:sz w:val="18"/>
      <w:szCs w:val="18"/>
    </w:rPr>
  </w:style>
  <w:style w:type="paragraph" w:customStyle="1" w:styleId="xl65">
    <w:name w:val="xl65"/>
    <w:basedOn w:val="Normal"/>
    <w:rsid w:val="007E54A6"/>
    <w:pPr>
      <w:widowControl/>
      <w:spacing w:before="100" w:beforeAutospacing="1" w:after="100" w:afterAutospacing="1"/>
      <w:textAlignment w:val="top"/>
    </w:pPr>
    <w:rPr>
      <w:rFonts w:ascii="Times New Roman" w:eastAsia="PMingLiU" w:hAnsi="Times New Roman" w:cs="Times New Roman"/>
      <w:kern w:val="0"/>
      <w:szCs w:val="24"/>
    </w:rPr>
  </w:style>
  <w:style w:type="paragraph" w:customStyle="1" w:styleId="xl66">
    <w:name w:val="xl66"/>
    <w:basedOn w:val="Normal"/>
    <w:rsid w:val="007E54A6"/>
    <w:pPr>
      <w:widowControl/>
      <w:spacing w:before="100" w:beforeAutospacing="1" w:after="100" w:afterAutospacing="1"/>
      <w:textAlignment w:val="bottom"/>
    </w:pPr>
    <w:rPr>
      <w:rFonts w:ascii="PMingLiU" w:eastAsia="PMingLiU" w:hAnsi="PMingLiU" w:cs="PMingLiU"/>
      <w:kern w:val="0"/>
      <w:szCs w:val="24"/>
    </w:rPr>
  </w:style>
  <w:style w:type="paragraph" w:customStyle="1" w:styleId="xl67">
    <w:name w:val="xl67"/>
    <w:basedOn w:val="Normal"/>
    <w:rsid w:val="007E54A6"/>
    <w:pPr>
      <w:widowControl/>
      <w:spacing w:before="100" w:beforeAutospacing="1" w:after="100" w:afterAutospacing="1"/>
      <w:textAlignment w:val="top"/>
    </w:pPr>
    <w:rPr>
      <w:rFonts w:ascii="Times New Roman" w:eastAsia="PMingLiU" w:hAnsi="Times New Roman" w:cs="Times New Roman"/>
      <w:kern w:val="0"/>
      <w:szCs w:val="24"/>
    </w:rPr>
  </w:style>
  <w:style w:type="paragraph" w:customStyle="1" w:styleId="xl68">
    <w:name w:val="xl68"/>
    <w:basedOn w:val="Normal"/>
    <w:rsid w:val="007E54A6"/>
    <w:pPr>
      <w:widowControl/>
      <w:spacing w:before="100" w:beforeAutospacing="1" w:after="100" w:afterAutospacing="1"/>
      <w:jc w:val="center"/>
      <w:textAlignment w:val="top"/>
    </w:pPr>
    <w:rPr>
      <w:rFonts w:ascii="Times New Roman" w:eastAsia="PMingLiU" w:hAnsi="Times New Roman" w:cs="Times New Roman"/>
      <w:kern w:val="0"/>
      <w:szCs w:val="24"/>
    </w:rPr>
  </w:style>
  <w:style w:type="paragraph" w:customStyle="1" w:styleId="xl69">
    <w:name w:val="xl69"/>
    <w:basedOn w:val="Normal"/>
    <w:rsid w:val="007E54A6"/>
    <w:pPr>
      <w:widowControl/>
      <w:shd w:val="clear" w:color="000000" w:fill="FFFF00"/>
      <w:spacing w:before="100" w:beforeAutospacing="1" w:after="100" w:afterAutospacing="1"/>
      <w:textAlignment w:val="top"/>
    </w:pPr>
    <w:rPr>
      <w:rFonts w:ascii="Times New Roman" w:eastAsia="PMingLiU" w:hAnsi="Times New Roman" w:cs="Times New Roman"/>
      <w:kern w:val="0"/>
      <w:szCs w:val="24"/>
    </w:rPr>
  </w:style>
  <w:style w:type="paragraph" w:customStyle="1" w:styleId="xl70">
    <w:name w:val="xl70"/>
    <w:basedOn w:val="Normal"/>
    <w:rsid w:val="007E54A6"/>
    <w:pPr>
      <w:widowControl/>
      <w:spacing w:before="100" w:beforeAutospacing="1" w:after="100" w:afterAutospacing="1"/>
      <w:jc w:val="center"/>
      <w:textAlignment w:val="top"/>
    </w:pPr>
    <w:rPr>
      <w:rFonts w:ascii="Times New Roman" w:eastAsia="PMingLiU" w:hAnsi="Times New Roman" w:cs="Times New Roman"/>
      <w:kern w:val="0"/>
      <w:szCs w:val="24"/>
    </w:rPr>
  </w:style>
  <w:style w:type="paragraph" w:customStyle="1" w:styleId="xl71">
    <w:name w:val="xl71"/>
    <w:basedOn w:val="Normal"/>
    <w:rsid w:val="007E54A6"/>
    <w:pPr>
      <w:widowControl/>
      <w:spacing w:before="100" w:beforeAutospacing="1" w:after="100" w:afterAutospacing="1"/>
      <w:textAlignment w:val="top"/>
    </w:pPr>
    <w:rPr>
      <w:rFonts w:ascii="Times New Roman" w:eastAsia="PMingLiU" w:hAnsi="Times New Roman" w:cs="Times New Roman"/>
      <w:color w:val="0000FF"/>
      <w:kern w:val="0"/>
      <w:szCs w:val="24"/>
      <w:u w:val="single"/>
    </w:rPr>
  </w:style>
  <w:style w:type="paragraph" w:customStyle="1" w:styleId="xl72">
    <w:name w:val="xl72"/>
    <w:basedOn w:val="Normal"/>
    <w:rsid w:val="007E54A6"/>
    <w:pPr>
      <w:widowControl/>
      <w:spacing w:before="100" w:beforeAutospacing="1" w:after="100" w:afterAutospacing="1"/>
      <w:textAlignment w:val="bottom"/>
    </w:pPr>
    <w:rPr>
      <w:rFonts w:ascii="PMingLiU" w:eastAsia="PMingLiU" w:hAnsi="PMingLiU" w:cs="PMingLiU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93E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93E"/>
    <w:rPr>
      <w:rFonts w:asciiTheme="majorHAnsi" w:eastAsiaTheme="majorEastAsia" w:hAnsiTheme="majorHAnsi" w:cstheme="majorBid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36122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1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ortal.genego.com/cgi/imagemap.cgi?id=7213" TargetMode="External"/><Relationship Id="rId21" Type="http://schemas.openxmlformats.org/officeDocument/2006/relationships/hyperlink" Target="http://portal.genego.com/cgi/imagemap.cgi?id=2204" TargetMode="External"/><Relationship Id="rId42" Type="http://schemas.openxmlformats.org/officeDocument/2006/relationships/hyperlink" Target="http://portal.genego.com/cgi/imagemap.cgi?id=4583" TargetMode="External"/><Relationship Id="rId47" Type="http://schemas.openxmlformats.org/officeDocument/2006/relationships/hyperlink" Target="http://portal.genego.com/cgi/imagemap.cgi?id=6947" TargetMode="External"/><Relationship Id="rId63" Type="http://schemas.openxmlformats.org/officeDocument/2006/relationships/hyperlink" Target="http://portal.genego.com/cgi/imagemap.cgi?id=495" TargetMode="External"/><Relationship Id="rId68" Type="http://schemas.openxmlformats.org/officeDocument/2006/relationships/hyperlink" Target="http://portal.genego.com/cgi/imagemap.cgi?id=6624" TargetMode="External"/><Relationship Id="rId84" Type="http://schemas.openxmlformats.org/officeDocument/2006/relationships/hyperlink" Target="http://portal.genego.com/cgi/imagemap.cgi?id=2332" TargetMode="External"/><Relationship Id="rId89" Type="http://schemas.openxmlformats.org/officeDocument/2006/relationships/hyperlink" Target="http://portal.genego.com/cgi/imagemap.cgi?id=722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://portal.genego.com/cgi/imagemap.cgi?id=3294" TargetMode="External"/><Relationship Id="rId107" Type="http://schemas.openxmlformats.org/officeDocument/2006/relationships/hyperlink" Target="http://portal.genego.com/cgi/imagemap.cgi?id=552" TargetMode="External"/><Relationship Id="rId11" Type="http://schemas.openxmlformats.org/officeDocument/2006/relationships/hyperlink" Target="http://portal.genego.com/cgi/imagemap.cgi?id=4455" TargetMode="External"/><Relationship Id="rId32" Type="http://schemas.openxmlformats.org/officeDocument/2006/relationships/hyperlink" Target="http://portal.genego.com/cgi/imagemap.cgi?id=450" TargetMode="External"/><Relationship Id="rId37" Type="http://schemas.openxmlformats.org/officeDocument/2006/relationships/hyperlink" Target="http://portal.genego.com/cgi/imagemap.cgi?id=452" TargetMode="External"/><Relationship Id="rId53" Type="http://schemas.openxmlformats.org/officeDocument/2006/relationships/hyperlink" Target="http://portal.genego.com/cgi/imagemap.cgi?id=475" TargetMode="External"/><Relationship Id="rId58" Type="http://schemas.openxmlformats.org/officeDocument/2006/relationships/hyperlink" Target="http://portal.genego.com/cgi/imagemap.cgi?id=3119" TargetMode="External"/><Relationship Id="rId74" Type="http://schemas.openxmlformats.org/officeDocument/2006/relationships/hyperlink" Target="http://portal.genego.com/cgi/imagemap.cgi?id=677" TargetMode="External"/><Relationship Id="rId79" Type="http://schemas.openxmlformats.org/officeDocument/2006/relationships/hyperlink" Target="http://portal.genego.com/cgi/imagemap.cgi?id=459" TargetMode="External"/><Relationship Id="rId102" Type="http://schemas.openxmlformats.org/officeDocument/2006/relationships/hyperlink" Target="http://portal.genego.com/cgi/imagemap.cgi?id=6411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portal.genego.com/cgi/imagemap.cgi?id=2507" TargetMode="External"/><Relationship Id="rId95" Type="http://schemas.openxmlformats.org/officeDocument/2006/relationships/hyperlink" Target="http://portal.genego.com/cgi/imagemap.cgi?id=6350" TargetMode="External"/><Relationship Id="rId22" Type="http://schemas.openxmlformats.org/officeDocument/2006/relationships/hyperlink" Target="http://portal.genego.com/cgi/imagemap.cgi?id=3118" TargetMode="External"/><Relationship Id="rId27" Type="http://schemas.openxmlformats.org/officeDocument/2006/relationships/hyperlink" Target="http://portal.genego.com/cgi/imagemap.cgi?id=652" TargetMode="External"/><Relationship Id="rId43" Type="http://schemas.openxmlformats.org/officeDocument/2006/relationships/hyperlink" Target="http://portal.genego.com/cgi/imagemap.cgi?id=3140" TargetMode="External"/><Relationship Id="rId48" Type="http://schemas.openxmlformats.org/officeDocument/2006/relationships/hyperlink" Target="http://portal.genego.com/cgi/imagemap.cgi?id=2331" TargetMode="External"/><Relationship Id="rId64" Type="http://schemas.openxmlformats.org/officeDocument/2006/relationships/hyperlink" Target="http://portal.genego.com/cgi/imagemap.cgi?id=496" TargetMode="External"/><Relationship Id="rId69" Type="http://schemas.openxmlformats.org/officeDocument/2006/relationships/hyperlink" Target="http://portal.genego.com/cgi/imagemap.cgi?id=2122" TargetMode="External"/><Relationship Id="rId80" Type="http://schemas.openxmlformats.org/officeDocument/2006/relationships/hyperlink" Target="http://portal.genego.com/cgi/imagemap.cgi?id=7054" TargetMode="External"/><Relationship Id="rId85" Type="http://schemas.openxmlformats.org/officeDocument/2006/relationships/hyperlink" Target="http://portal.genego.com/cgi/imagemap.cgi?id=736" TargetMode="External"/><Relationship Id="rId12" Type="http://schemas.openxmlformats.org/officeDocument/2006/relationships/hyperlink" Target="http://portal.genego.com/cgi/imagemap.cgi?id=533" TargetMode="External"/><Relationship Id="rId17" Type="http://schemas.openxmlformats.org/officeDocument/2006/relationships/hyperlink" Target="http://portal.genego.com/cgi/imagemap.cgi?id=6626" TargetMode="External"/><Relationship Id="rId33" Type="http://schemas.openxmlformats.org/officeDocument/2006/relationships/hyperlink" Target="http://portal.genego.com/cgi/imagemap.cgi?id=654" TargetMode="External"/><Relationship Id="rId38" Type="http://schemas.openxmlformats.org/officeDocument/2006/relationships/hyperlink" Target="http://portal.genego.com/cgi/imagemap.cgi?id=664" TargetMode="External"/><Relationship Id="rId59" Type="http://schemas.openxmlformats.org/officeDocument/2006/relationships/hyperlink" Target="http://portal.genego.com/cgi/imagemap.cgi?id=5711" TargetMode="External"/><Relationship Id="rId103" Type="http://schemas.openxmlformats.org/officeDocument/2006/relationships/hyperlink" Target="http://portal.genego.com/cgi/imagemap.cgi?id=5158" TargetMode="External"/><Relationship Id="rId108" Type="http://schemas.openxmlformats.org/officeDocument/2006/relationships/hyperlink" Target="http://portal.genego.com/cgi/imagemap.cgi?id=7293" TargetMode="External"/><Relationship Id="rId54" Type="http://schemas.openxmlformats.org/officeDocument/2006/relationships/hyperlink" Target="http://portal.genego.com/cgi/imagemap.cgi?id=6370" TargetMode="External"/><Relationship Id="rId70" Type="http://schemas.openxmlformats.org/officeDocument/2006/relationships/hyperlink" Target="http://portal.genego.com/cgi/imagemap.cgi?id=2435" TargetMode="External"/><Relationship Id="rId75" Type="http://schemas.openxmlformats.org/officeDocument/2006/relationships/hyperlink" Target="http://portal.genego.com/cgi/imagemap.cgi?id=3169" TargetMode="External"/><Relationship Id="rId91" Type="http://schemas.openxmlformats.org/officeDocument/2006/relationships/hyperlink" Target="http://portal.genego.com/cgi/imagemap.cgi?id=448" TargetMode="External"/><Relationship Id="rId96" Type="http://schemas.openxmlformats.org/officeDocument/2006/relationships/hyperlink" Target="http://portal.genego.com/cgi/imagemap.cgi?id=17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portal.genego.com/cgi/imagemap.cgi?id=4890" TargetMode="External"/><Relationship Id="rId23" Type="http://schemas.openxmlformats.org/officeDocument/2006/relationships/hyperlink" Target="http://portal.genego.com/cgi/imagemap.cgi?id=5016" TargetMode="External"/><Relationship Id="rId28" Type="http://schemas.openxmlformats.org/officeDocument/2006/relationships/hyperlink" Target="http://portal.genego.com/cgi/imagemap.cgi?id=2647" TargetMode="External"/><Relationship Id="rId36" Type="http://schemas.openxmlformats.org/officeDocument/2006/relationships/hyperlink" Target="http://portal.genego.com/cgi/imagemap.cgi?id=497" TargetMode="External"/><Relationship Id="rId49" Type="http://schemas.openxmlformats.org/officeDocument/2006/relationships/hyperlink" Target="http://portal.genego.com/cgi/imagemap.cgi?id=3134" TargetMode="External"/><Relationship Id="rId57" Type="http://schemas.openxmlformats.org/officeDocument/2006/relationships/hyperlink" Target="http://portal.genego.com/cgi/imagemap.cgi?id=3128" TargetMode="External"/><Relationship Id="rId106" Type="http://schemas.openxmlformats.org/officeDocument/2006/relationships/hyperlink" Target="http://portal.genego.com/cgi/imagemap.cgi?id=2202" TargetMode="External"/><Relationship Id="rId10" Type="http://schemas.openxmlformats.org/officeDocument/2006/relationships/hyperlink" Target="http://portal.genego.com/cgi/imagemap.cgi?id=551" TargetMode="External"/><Relationship Id="rId31" Type="http://schemas.openxmlformats.org/officeDocument/2006/relationships/hyperlink" Target="http://portal.genego.com/cgi/imagemap.cgi?id=4920" TargetMode="External"/><Relationship Id="rId44" Type="http://schemas.openxmlformats.org/officeDocument/2006/relationships/hyperlink" Target="http://portal.genego.com/cgi/imagemap.cgi?id=6628" TargetMode="External"/><Relationship Id="rId52" Type="http://schemas.openxmlformats.org/officeDocument/2006/relationships/hyperlink" Target="http://portal.genego.com/cgi/imagemap.cgi?id=6371" TargetMode="External"/><Relationship Id="rId60" Type="http://schemas.openxmlformats.org/officeDocument/2006/relationships/hyperlink" Target="http://portal.genego.com/cgi/imagemap.cgi?id=5248" TargetMode="External"/><Relationship Id="rId65" Type="http://schemas.openxmlformats.org/officeDocument/2006/relationships/hyperlink" Target="http://portal.genego.com/cgi/imagemap.cgi?id=2100" TargetMode="External"/><Relationship Id="rId73" Type="http://schemas.openxmlformats.org/officeDocument/2006/relationships/hyperlink" Target="http://portal.genego.com/cgi/imagemap.cgi?id=7034" TargetMode="External"/><Relationship Id="rId78" Type="http://schemas.openxmlformats.org/officeDocument/2006/relationships/hyperlink" Target="http://portal.genego.com/cgi/imagemap.cgi?id=6311" TargetMode="External"/><Relationship Id="rId81" Type="http://schemas.openxmlformats.org/officeDocument/2006/relationships/hyperlink" Target="http://portal.genego.com/cgi/imagemap.cgi?id=540" TargetMode="External"/><Relationship Id="rId86" Type="http://schemas.openxmlformats.org/officeDocument/2006/relationships/hyperlink" Target="http://portal.genego.com/cgi/imagemap.cgi?id=4833" TargetMode="External"/><Relationship Id="rId94" Type="http://schemas.openxmlformats.org/officeDocument/2006/relationships/hyperlink" Target="http://portal.genego.com/cgi/imagemap.cgi?id=3223" TargetMode="External"/><Relationship Id="rId99" Type="http://schemas.openxmlformats.org/officeDocument/2006/relationships/hyperlink" Target="http://portal.genego.com/cgi/imagemap.cgi?id=7313" TargetMode="External"/><Relationship Id="rId101" Type="http://schemas.openxmlformats.org/officeDocument/2006/relationships/hyperlink" Target="http://portal.genego.com/cgi/imagemap.cgi?id=2658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3" Type="http://schemas.openxmlformats.org/officeDocument/2006/relationships/hyperlink" Target="http://portal.genego.com/cgi/imagemap.cgi?id=3264" TargetMode="External"/><Relationship Id="rId18" Type="http://schemas.openxmlformats.org/officeDocument/2006/relationships/hyperlink" Target="http://portal.genego.com/cgi/imagemap.cgi?id=6362" TargetMode="External"/><Relationship Id="rId39" Type="http://schemas.openxmlformats.org/officeDocument/2006/relationships/hyperlink" Target="http://portal.genego.com/cgi/imagemap.cgi?id=2722" TargetMode="External"/><Relationship Id="rId109" Type="http://schemas.openxmlformats.org/officeDocument/2006/relationships/hyperlink" Target="http://portal.genego.com/cgi/imagemap.cgi?id=6025" TargetMode="External"/><Relationship Id="rId34" Type="http://schemas.openxmlformats.org/officeDocument/2006/relationships/hyperlink" Target="http://portal.genego.com/cgi/imagemap.cgi?id=3239" TargetMode="External"/><Relationship Id="rId50" Type="http://schemas.openxmlformats.org/officeDocument/2006/relationships/hyperlink" Target="http://portal.genego.com/cgi/imagemap.cgi?id=5330" TargetMode="External"/><Relationship Id="rId55" Type="http://schemas.openxmlformats.org/officeDocument/2006/relationships/hyperlink" Target="http://portal.genego.com/cgi/imagemap.cgi?id=2995" TargetMode="External"/><Relationship Id="rId76" Type="http://schemas.openxmlformats.org/officeDocument/2006/relationships/hyperlink" Target="http://portal.genego.com/cgi/imagemap.cgi?id=3201" TargetMode="External"/><Relationship Id="rId97" Type="http://schemas.openxmlformats.org/officeDocument/2006/relationships/hyperlink" Target="http://portal.genego.com/cgi/imagemap.cgi?id=745" TargetMode="External"/><Relationship Id="rId104" Type="http://schemas.openxmlformats.org/officeDocument/2006/relationships/hyperlink" Target="http://portal.genego.com/cgi/imagemap.cgi?id=463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portal.genego.com/cgi/imagemap.cgi?id=6321" TargetMode="External"/><Relationship Id="rId92" Type="http://schemas.openxmlformats.org/officeDocument/2006/relationships/hyperlink" Target="http://portal.genego.com/cgi/imagemap.cgi?id=3165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portal.genego.com/cgi/imagemap.cgi?id=6490" TargetMode="External"/><Relationship Id="rId24" Type="http://schemas.openxmlformats.org/officeDocument/2006/relationships/hyperlink" Target="http://portal.genego.com/cgi/imagemap.cgi?id=7159" TargetMode="External"/><Relationship Id="rId40" Type="http://schemas.openxmlformats.org/officeDocument/2006/relationships/hyperlink" Target="http://portal.genego.com/cgi/imagemap.cgi?id=714" TargetMode="External"/><Relationship Id="rId45" Type="http://schemas.openxmlformats.org/officeDocument/2006/relationships/hyperlink" Target="http://portal.genego.com/cgi/imagemap.cgi?id=529" TargetMode="External"/><Relationship Id="rId66" Type="http://schemas.openxmlformats.org/officeDocument/2006/relationships/hyperlink" Target="http://portal.genego.com/cgi/imagemap.cgi?id=6520" TargetMode="External"/><Relationship Id="rId87" Type="http://schemas.openxmlformats.org/officeDocument/2006/relationships/hyperlink" Target="http://portal.genego.com/cgi/imagemap.cgi?id=2433" TargetMode="External"/><Relationship Id="rId110" Type="http://schemas.openxmlformats.org/officeDocument/2006/relationships/image" Target="media/image1.tiff"/><Relationship Id="rId61" Type="http://schemas.openxmlformats.org/officeDocument/2006/relationships/hyperlink" Target="http://portal.genego.com/cgi/imagemap.cgi?id=547" TargetMode="External"/><Relationship Id="rId82" Type="http://schemas.openxmlformats.org/officeDocument/2006/relationships/hyperlink" Target="http://portal.genego.com/cgi/imagemap.cgi?id=3161" TargetMode="External"/><Relationship Id="rId19" Type="http://schemas.openxmlformats.org/officeDocument/2006/relationships/hyperlink" Target="http://portal.genego.com/cgi/imagemap.cgi?id=2734" TargetMode="External"/><Relationship Id="rId14" Type="http://schemas.openxmlformats.org/officeDocument/2006/relationships/hyperlink" Target="http://portal.genego.com/cgi/imagemap.cgi?id=7586" TargetMode="External"/><Relationship Id="rId30" Type="http://schemas.openxmlformats.org/officeDocument/2006/relationships/hyperlink" Target="http://portal.genego.com/cgi/imagemap.cgi?id=451" TargetMode="External"/><Relationship Id="rId35" Type="http://schemas.openxmlformats.org/officeDocument/2006/relationships/hyperlink" Target="http://portal.genego.com/cgi/imagemap.cgi?id=2639" TargetMode="External"/><Relationship Id="rId56" Type="http://schemas.openxmlformats.org/officeDocument/2006/relationships/hyperlink" Target="http://portal.genego.com/cgi/imagemap.cgi?id=2640" TargetMode="External"/><Relationship Id="rId77" Type="http://schemas.openxmlformats.org/officeDocument/2006/relationships/hyperlink" Target="http://portal.genego.com/cgi/imagemap.cgi?id=6320" TargetMode="External"/><Relationship Id="rId100" Type="http://schemas.openxmlformats.org/officeDocument/2006/relationships/hyperlink" Target="http://portal.genego.com/cgi/imagemap.cgi?id=436" TargetMode="External"/><Relationship Id="rId105" Type="http://schemas.openxmlformats.org/officeDocument/2006/relationships/hyperlink" Target="http://portal.genego.com/cgi/imagemap.cgi?id=527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portal.genego.com/cgi/imagemap.cgi?id=661" TargetMode="External"/><Relationship Id="rId72" Type="http://schemas.openxmlformats.org/officeDocument/2006/relationships/hyperlink" Target="http://portal.genego.com/cgi/imagemap.cgi?id=443" TargetMode="External"/><Relationship Id="rId93" Type="http://schemas.openxmlformats.org/officeDocument/2006/relationships/hyperlink" Target="http://portal.genego.com/cgi/imagemap.cgi?id=5961" TargetMode="External"/><Relationship Id="rId98" Type="http://schemas.openxmlformats.org/officeDocument/2006/relationships/hyperlink" Target="http://portal.genego.com/cgi/imagemap.cgi?id=409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://portal.genego.com/cgi/imagemap.cgi?id=717" TargetMode="External"/><Relationship Id="rId46" Type="http://schemas.openxmlformats.org/officeDocument/2006/relationships/hyperlink" Target="http://portal.genego.com/cgi/imagemap.cgi?id=5013" TargetMode="External"/><Relationship Id="rId67" Type="http://schemas.openxmlformats.org/officeDocument/2006/relationships/hyperlink" Target="http://portal.genego.com/cgi/imagemap.cgi?id=543" TargetMode="External"/><Relationship Id="rId20" Type="http://schemas.openxmlformats.org/officeDocument/2006/relationships/hyperlink" Target="http://portal.genego.com/cgi/imagemap.cgi?id=6555" TargetMode="External"/><Relationship Id="rId41" Type="http://schemas.openxmlformats.org/officeDocument/2006/relationships/hyperlink" Target="http://portal.genego.com/cgi/imagemap.cgi?id=2023" TargetMode="External"/><Relationship Id="rId62" Type="http://schemas.openxmlformats.org/officeDocument/2006/relationships/hyperlink" Target="http://portal.genego.com/cgi/imagemap.cgi?id=2997" TargetMode="External"/><Relationship Id="rId83" Type="http://schemas.openxmlformats.org/officeDocument/2006/relationships/hyperlink" Target="http://portal.genego.com/cgi/imagemap.cgi?id=3193" TargetMode="External"/><Relationship Id="rId88" Type="http://schemas.openxmlformats.org/officeDocument/2006/relationships/hyperlink" Target="http://portal.genego.com/cgi/imagemap.cgi?id=2210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5573b94b3cd15ded7fbb0f6603961690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238dd9466da15f356fdfdb671f0832c4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B8A095-9A95-4DFB-A911-0219501E3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6c50b-363d-4a7d-adb0-cfd422105622"/>
    <ds:schemaRef ds:uri="86f7edec-793f-422f-bf86-565db80f0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9C04BB-F6CD-4E3E-AAFF-E12D522606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337CA8-5C4C-474C-BF60-A6BCF52D06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6634</Words>
  <Characters>37814</Characters>
  <Application>Microsoft Office Word</Application>
  <DocSecurity>0</DocSecurity>
  <Lines>315</Lines>
  <Paragraphs>88</Paragraphs>
  <ScaleCrop>false</ScaleCrop>
  <Company>Toshiba</Company>
  <LinksUpToDate>false</LinksUpToDate>
  <CharactersWithSpaces>44360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Hui-Ping Hsu</dc:creator>
  <cp:keywords/>
  <dc:description/>
  <cp:lastModifiedBy>Mel Phimester</cp:lastModifiedBy>
  <cp:revision>2</cp:revision>
  <dcterms:created xsi:type="dcterms:W3CDTF">2020-07-15T03:20:00Z</dcterms:created>
  <dcterms:modified xsi:type="dcterms:W3CDTF">2020-07-15T03:20:00Z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