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0114" w14:textId="10B0663B" w:rsidR="000150AF" w:rsidRPr="00386927" w:rsidRDefault="000150AF" w:rsidP="000150AF">
      <w:pPr>
        <w:spacing w:line="360" w:lineRule="auto"/>
        <w:ind w:firstLineChars="50" w:firstLine="100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86927">
        <w:rPr>
          <w:rFonts w:ascii="Arial" w:hAnsi="Arial" w:cs="Arial"/>
          <w:b/>
          <w:bCs/>
          <w:noProof/>
          <w:sz w:val="20"/>
          <w:szCs w:val="20"/>
        </w:rPr>
        <w:t xml:space="preserve">Supplementary Figures </w:t>
      </w:r>
    </w:p>
    <w:p w14:paraId="74367960" w14:textId="570B1507" w:rsidR="000150AF" w:rsidRPr="000150AF" w:rsidRDefault="000150AF" w:rsidP="000150AF">
      <w:pPr>
        <w:spacing w:line="360" w:lineRule="auto"/>
        <w:ind w:firstLineChars="50" w:firstLine="100"/>
        <w:jc w:val="center"/>
        <w:rPr>
          <w:rFonts w:ascii="Arial" w:hAnsi="Arial" w:cs="Arial"/>
          <w:noProof/>
          <w:sz w:val="20"/>
          <w:szCs w:val="20"/>
        </w:rPr>
      </w:pPr>
    </w:p>
    <w:p w14:paraId="5F32A175" w14:textId="3468DF45" w:rsidR="000150AF" w:rsidRPr="000150AF" w:rsidRDefault="000150AF" w:rsidP="000150AF">
      <w:pPr>
        <w:spacing w:line="360" w:lineRule="auto"/>
        <w:ind w:firstLineChars="50" w:firstLine="10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50A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4A24C5" wp14:editId="58F6AE5A">
            <wp:extent cx="5274310" cy="7975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46A9" w14:textId="7EEC98E9" w:rsidR="000150AF" w:rsidRPr="000150AF" w:rsidRDefault="000150AF" w:rsidP="000150AF">
      <w:pPr>
        <w:rPr>
          <w:rFonts w:ascii="Arial" w:hAnsi="Arial" w:cs="Arial"/>
          <w:sz w:val="20"/>
          <w:szCs w:val="20"/>
        </w:rPr>
      </w:pPr>
      <w:r w:rsidRPr="000150AF">
        <w:rPr>
          <w:rFonts w:ascii="Arial" w:hAnsi="Arial" w:cs="Arial"/>
          <w:b/>
          <w:sz w:val="20"/>
          <w:szCs w:val="20"/>
        </w:rPr>
        <w:t xml:space="preserve">Figure S1. </w:t>
      </w:r>
      <w:r w:rsidRPr="000150AF">
        <w:rPr>
          <w:rFonts w:ascii="Arial" w:hAnsi="Arial" w:cs="Arial"/>
          <w:bCs/>
          <w:sz w:val="20"/>
          <w:szCs w:val="20"/>
        </w:rPr>
        <w:t xml:space="preserve">Multiple sequence alignment of 16S rRNA gene from Acinetobacter species. </w:t>
      </w:r>
      <w:r w:rsidRPr="000150AF">
        <w:rPr>
          <w:rFonts w:ascii="Arial" w:hAnsi="Arial" w:cs="Arial"/>
          <w:sz w:val="20"/>
          <w:szCs w:val="20"/>
        </w:rPr>
        <w:t xml:space="preserve">The region of 164-263 from the 16S rRNA gene alignment was selected. The sites of 233, 235, 251 and 262 in the segment distinguish </w:t>
      </w:r>
      <w:r w:rsidRPr="000150AF">
        <w:rPr>
          <w:rFonts w:ascii="Arial" w:hAnsi="Arial" w:cs="Arial"/>
          <w:i/>
          <w:iCs/>
          <w:sz w:val="20"/>
          <w:szCs w:val="20"/>
        </w:rPr>
        <w:t>Acinetobacte</w:t>
      </w:r>
      <w:bookmarkStart w:id="0" w:name="_GoBack"/>
      <w:bookmarkEnd w:id="0"/>
      <w:r w:rsidRPr="000150AF">
        <w:rPr>
          <w:rFonts w:ascii="Arial" w:hAnsi="Arial" w:cs="Arial"/>
          <w:i/>
          <w:iCs/>
          <w:sz w:val="20"/>
          <w:szCs w:val="20"/>
        </w:rPr>
        <w:t xml:space="preserve">r </w:t>
      </w:r>
      <w:proofErr w:type="spellStart"/>
      <w:r w:rsidRPr="000150AF">
        <w:rPr>
          <w:rFonts w:ascii="Arial" w:hAnsi="Arial" w:cs="Arial"/>
          <w:i/>
          <w:iCs/>
          <w:sz w:val="20"/>
          <w:szCs w:val="20"/>
        </w:rPr>
        <w:t>towneri</w:t>
      </w:r>
      <w:proofErr w:type="spellEnd"/>
      <w:r w:rsidRPr="000150AF">
        <w:rPr>
          <w:rFonts w:ascii="Arial" w:hAnsi="Arial" w:cs="Arial"/>
          <w:sz w:val="20"/>
          <w:szCs w:val="20"/>
        </w:rPr>
        <w:t xml:space="preserve"> from other species.</w:t>
      </w:r>
    </w:p>
    <w:p w14:paraId="60BA2DB7" w14:textId="77777777" w:rsidR="000150AF" w:rsidRPr="000150AF" w:rsidRDefault="000150AF" w:rsidP="000150AF">
      <w:pPr>
        <w:spacing w:line="360" w:lineRule="auto"/>
        <w:ind w:firstLineChars="50" w:firstLine="10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4B83FA" w14:textId="5B0FE7C7" w:rsidR="000150AF" w:rsidRPr="000150AF" w:rsidRDefault="000150AF" w:rsidP="000150AF">
      <w:pPr>
        <w:spacing w:line="360" w:lineRule="auto"/>
        <w:ind w:firstLineChars="50" w:firstLine="10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50A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0EF044" wp14:editId="132ADADF">
            <wp:extent cx="2583340" cy="308976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18" cy="3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620A" w14:textId="270DBEA8" w:rsidR="000150AF" w:rsidRDefault="000150AF" w:rsidP="0016486C">
      <w:pPr>
        <w:spacing w:line="360" w:lineRule="auto"/>
      </w:pPr>
      <w:r w:rsidRPr="000150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Figure S2. </w:t>
      </w:r>
      <w:r w:rsidRPr="000150AF">
        <w:rPr>
          <w:rFonts w:ascii="Arial" w:hAnsi="Arial" w:cs="Arial"/>
          <w:color w:val="000000" w:themeColor="text1"/>
          <w:sz w:val="20"/>
          <w:szCs w:val="20"/>
        </w:rPr>
        <w:t xml:space="preserve">S1-PFGE for strain </w:t>
      </w:r>
      <w:r w:rsidRPr="000150AF">
        <w:rPr>
          <w:rFonts w:ascii="Arial" w:eastAsia="Malgun Gothic" w:hAnsi="Arial" w:cs="Arial"/>
          <w:color w:val="000000" w:themeColor="text1"/>
          <w:sz w:val="20"/>
          <w:szCs w:val="20"/>
        </w:rPr>
        <w:t>AeBJ009</w:t>
      </w:r>
      <w:r w:rsidRPr="000150AF">
        <w:rPr>
          <w:rFonts w:ascii="Arial" w:hAnsi="Arial" w:cs="Arial"/>
          <w:color w:val="000000" w:themeColor="text1"/>
          <w:sz w:val="20"/>
          <w:szCs w:val="20"/>
        </w:rPr>
        <w:t xml:space="preserve"> and southern blotting fo</w:t>
      </w:r>
      <w:r w:rsidRPr="000150AF">
        <w:rPr>
          <w:rFonts w:ascii="Arial" w:hAnsi="Arial" w:cs="Arial"/>
          <w:sz w:val="20"/>
          <w:szCs w:val="20"/>
        </w:rPr>
        <w:t xml:space="preserve">r the </w:t>
      </w:r>
      <w:r w:rsidRPr="000150AF">
        <w:rPr>
          <w:rFonts w:ascii="Arial" w:hAnsi="Arial" w:cs="Arial"/>
          <w:i/>
          <w:iCs/>
          <w:sz w:val="20"/>
          <w:szCs w:val="20"/>
        </w:rPr>
        <w:t>bla</w:t>
      </w:r>
      <w:r w:rsidRPr="000150AF">
        <w:rPr>
          <w:rFonts w:ascii="Arial" w:hAnsi="Arial" w:cs="Arial"/>
          <w:sz w:val="20"/>
          <w:szCs w:val="20"/>
          <w:vertAlign w:val="subscript"/>
        </w:rPr>
        <w:t>NDM-1</w:t>
      </w:r>
      <w:r w:rsidRPr="000150AF">
        <w:rPr>
          <w:rFonts w:ascii="Arial" w:hAnsi="Arial" w:cs="Arial"/>
          <w:sz w:val="20"/>
          <w:szCs w:val="20"/>
        </w:rPr>
        <w:t xml:space="preserve"> gene. Lanes: Marker, </w:t>
      </w:r>
      <w:r w:rsidRPr="000150AF">
        <w:rPr>
          <w:rFonts w:ascii="Arial" w:hAnsi="Arial" w:cs="Arial"/>
          <w:i/>
          <w:iCs/>
          <w:sz w:val="20"/>
          <w:szCs w:val="20"/>
        </w:rPr>
        <w:t xml:space="preserve">Salmonella </w:t>
      </w:r>
      <w:r w:rsidRPr="000150AF">
        <w:rPr>
          <w:rFonts w:ascii="Arial" w:hAnsi="Arial" w:cs="Arial"/>
          <w:sz w:val="20"/>
          <w:szCs w:val="20"/>
        </w:rPr>
        <w:t xml:space="preserve">serotype </w:t>
      </w:r>
      <w:proofErr w:type="spellStart"/>
      <w:r w:rsidRPr="000150AF">
        <w:rPr>
          <w:rFonts w:ascii="Arial" w:hAnsi="Arial" w:cs="Arial"/>
          <w:sz w:val="20"/>
          <w:szCs w:val="20"/>
        </w:rPr>
        <w:t>Braenderup</w:t>
      </w:r>
      <w:proofErr w:type="spellEnd"/>
      <w:r w:rsidRPr="000150AF">
        <w:rPr>
          <w:rFonts w:ascii="Arial" w:hAnsi="Arial" w:cs="Arial"/>
          <w:sz w:val="20"/>
          <w:szCs w:val="20"/>
        </w:rPr>
        <w:t xml:space="preserve"> strain H9812 as the size standard; S1-PFGE, S1-PFGE result for S1-digested plasmid DNA of strain </w:t>
      </w:r>
      <w:r w:rsidRPr="000150AF">
        <w:rPr>
          <w:rFonts w:ascii="Arial" w:eastAsia="Malgun Gothic" w:hAnsi="Arial" w:cs="Arial"/>
          <w:sz w:val="20"/>
          <w:szCs w:val="20"/>
        </w:rPr>
        <w:t>AeBJ009,</w:t>
      </w:r>
      <w:r w:rsidRPr="000150AF">
        <w:rPr>
          <w:rFonts w:ascii="Arial" w:hAnsi="Arial" w:cs="Arial"/>
          <w:sz w:val="20"/>
          <w:szCs w:val="20"/>
        </w:rPr>
        <w:t xml:space="preserve"> white arrows were used to indicate plasmids of strain </w:t>
      </w:r>
      <w:r w:rsidRPr="000150AF">
        <w:rPr>
          <w:rFonts w:ascii="Arial" w:eastAsia="Malgun Gothic" w:hAnsi="Arial" w:cs="Arial"/>
          <w:sz w:val="20"/>
          <w:szCs w:val="20"/>
        </w:rPr>
        <w:t>AeBJ009</w:t>
      </w:r>
      <w:r w:rsidRPr="000150AF">
        <w:rPr>
          <w:rFonts w:ascii="Arial" w:hAnsi="Arial" w:cs="Arial"/>
          <w:sz w:val="20"/>
          <w:szCs w:val="20"/>
        </w:rPr>
        <w:t xml:space="preserve">; Southern Blotting, Southern blotting hybridization with the probe specific to </w:t>
      </w:r>
      <w:r w:rsidRPr="000150AF">
        <w:rPr>
          <w:rFonts w:ascii="Arial" w:hAnsi="Arial" w:cs="Arial"/>
          <w:i/>
          <w:sz w:val="20"/>
          <w:szCs w:val="20"/>
        </w:rPr>
        <w:t>bla</w:t>
      </w:r>
      <w:r w:rsidRPr="000150AF">
        <w:rPr>
          <w:rFonts w:ascii="Arial" w:hAnsi="Arial" w:cs="Arial"/>
          <w:sz w:val="20"/>
          <w:szCs w:val="20"/>
          <w:vertAlign w:val="subscript"/>
        </w:rPr>
        <w:t>NDM-1</w:t>
      </w:r>
      <w:r w:rsidRPr="000150AF">
        <w:rPr>
          <w:rFonts w:ascii="Arial" w:hAnsi="Arial" w:cs="Arial"/>
          <w:sz w:val="20"/>
          <w:szCs w:val="20"/>
        </w:rPr>
        <w:t>.</w:t>
      </w:r>
    </w:p>
    <w:sectPr w:rsidR="000150AF" w:rsidSect="0001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0D32" w14:textId="77777777" w:rsidR="00B30193" w:rsidRDefault="00B30193" w:rsidP="000150AF">
      <w:r>
        <w:separator/>
      </w:r>
    </w:p>
  </w:endnote>
  <w:endnote w:type="continuationSeparator" w:id="0">
    <w:p w14:paraId="19B93BDB" w14:textId="77777777" w:rsidR="00B30193" w:rsidRDefault="00B30193" w:rsidP="000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F15C9" w14:textId="77777777" w:rsidR="00B30193" w:rsidRDefault="00B30193" w:rsidP="000150AF">
      <w:r>
        <w:separator/>
      </w:r>
    </w:p>
  </w:footnote>
  <w:footnote w:type="continuationSeparator" w:id="0">
    <w:p w14:paraId="1F595A69" w14:textId="77777777" w:rsidR="00B30193" w:rsidRDefault="00B30193" w:rsidP="0001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D9"/>
    <w:rsid w:val="000150AF"/>
    <w:rsid w:val="0016486C"/>
    <w:rsid w:val="00377F6B"/>
    <w:rsid w:val="00386927"/>
    <w:rsid w:val="00547C8F"/>
    <w:rsid w:val="005F4AF9"/>
    <w:rsid w:val="00B30193"/>
    <w:rsid w:val="00B445D9"/>
    <w:rsid w:val="00E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68855"/>
  <w15:chartTrackingRefBased/>
  <w15:docId w15:val="{594330BE-11AF-4AAB-A032-DFC4693F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0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0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50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50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89AE-A048-4B70-AF24-FC473C9C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Wang</dc:creator>
  <cp:keywords/>
  <dc:description/>
  <cp:lastModifiedBy>Katherine Wang</cp:lastModifiedBy>
  <cp:revision>4</cp:revision>
  <dcterms:created xsi:type="dcterms:W3CDTF">2020-03-08T15:58:00Z</dcterms:created>
  <dcterms:modified xsi:type="dcterms:W3CDTF">2020-03-11T07:31:00Z</dcterms:modified>
</cp:coreProperties>
</file>