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E55" w:rsidRDefault="00F10E55" w:rsidP="00F10E55">
      <w:pPr>
        <w:pStyle w:val="NormalWeb"/>
        <w:spacing w:before="0" w:beforeAutospacing="0" w:after="0" w:afterAutospacing="0" w:line="480" w:lineRule="auto"/>
        <w:rPr>
          <w:rFonts w:ascii="Arial" w:hAnsi="Arial" w:cs="Arial"/>
          <w:color w:val="000000" w:themeColor="text1"/>
          <w:kern w:val="24"/>
        </w:rPr>
      </w:pPr>
      <w:r w:rsidRPr="00D74697">
        <w:rPr>
          <w:rFonts w:ascii="Arial" w:hAnsi="Arial" w:cs="Arial"/>
          <w:b/>
          <w:color w:val="000000" w:themeColor="text1"/>
          <w:kern w:val="24"/>
        </w:rPr>
        <w:t>Supplementary Figure 1.</w:t>
      </w:r>
      <w:r>
        <w:rPr>
          <w:rFonts w:ascii="Arial" w:hAnsi="Arial" w:cs="Arial"/>
          <w:color w:val="000000" w:themeColor="text1"/>
          <w:kern w:val="24"/>
        </w:rPr>
        <w:t xml:space="preserve">  Expression of integrin heterodimers.  </w:t>
      </w:r>
      <w:proofErr w:type="spellStart"/>
      <w:proofErr w:type="gramStart"/>
      <w:r>
        <w:rPr>
          <w:rFonts w:ascii="Arial" w:hAnsi="Arial" w:cs="Arial"/>
          <w:color w:val="000000" w:themeColor="text1"/>
          <w:kern w:val="24"/>
        </w:rPr>
        <w:t>hMSC</w:t>
      </w:r>
      <w:proofErr w:type="spellEnd"/>
      <w:proofErr w:type="gramEnd"/>
      <w:r>
        <w:rPr>
          <w:rFonts w:ascii="Arial" w:hAnsi="Arial" w:cs="Arial"/>
          <w:color w:val="000000" w:themeColor="text1"/>
          <w:kern w:val="24"/>
        </w:rPr>
        <w:t xml:space="preserve"> expression of integrin heterodimers grown </w:t>
      </w:r>
      <w:r>
        <w:rPr>
          <w:rFonts w:ascii="Arial" w:hAnsi="Arial" w:cs="Arial"/>
          <w:color w:val="000000" w:themeColor="text1"/>
          <w:kern w:val="24"/>
        </w:rPr>
        <w:t>on tissue culture polystyrene (Top) and low oxygen form of graphene (Bottom</w:t>
      </w:r>
      <w:r>
        <w:rPr>
          <w:rFonts w:ascii="Arial" w:hAnsi="Arial" w:cs="Arial"/>
          <w:color w:val="000000" w:themeColor="text1"/>
          <w:kern w:val="24"/>
        </w:rPr>
        <w:t>) by flow cytometry. Human MSCs were stained with the indicated primary antibodies followed by fluorescently conjugated secondary antibodies and then analyzed for expression by flow cytometry. Colored open histograms represent reactivity with the indicated antibodies; black open histograms indicate isotype matched controls for each antibody.</w:t>
      </w:r>
      <w:bookmarkStart w:id="0" w:name="_GoBack"/>
      <w:bookmarkEnd w:id="0"/>
    </w:p>
    <w:p w:rsidR="0063253B" w:rsidRDefault="00F10E55">
      <w:r w:rsidRPr="00F10E55">
        <w:rPr>
          <w:noProof/>
        </w:rPr>
        <w:drawing>
          <wp:inline distT="0" distB="0" distL="0" distR="0">
            <wp:extent cx="5943600" cy="3344436"/>
            <wp:effectExtent l="0" t="0" r="0" b="8890"/>
            <wp:docPr id="1" name="Picture 1" descr="C:\Users\Mdhar\Desktop\Steven Newby\Graphene-ECM Manuscript 2018\Revision 1\FINAL FILES for Rev 1\Revision 1 - Submitted\Rev 1 Original individual figures and edits\030520 Newby et al Sup Original Fig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har\Desktop\Steven Newby\Graphene-ECM Manuscript 2018\Revision 1\FINAL FILES for Rev 1\Revision 1 - Submitted\Rev 1 Original individual figures and edits\030520 Newby et al Sup Original Fig 1.t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4436"/>
                    </a:xfrm>
                    <a:prstGeom prst="rect">
                      <a:avLst/>
                    </a:prstGeom>
                    <a:noFill/>
                    <a:ln>
                      <a:noFill/>
                    </a:ln>
                  </pic:spPr>
                </pic:pic>
              </a:graphicData>
            </a:graphic>
          </wp:inline>
        </w:drawing>
      </w:r>
    </w:p>
    <w:sectPr w:rsidR="00632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E55"/>
    <w:rsid w:val="0063253B"/>
    <w:rsid w:val="00F1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5C14"/>
  <w15:chartTrackingRefBased/>
  <w15:docId w15:val="{31D11D86-50AB-4C5F-8906-C8514270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E55"/>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3" ma:contentTypeDescription="Create a new document." ma:contentTypeScope="" ma:versionID="5573b94b3cd15ded7fbb0f6603961690">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238dd9466da15f356fdfdb671f0832c4"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BED69-F726-4488-9392-19AC2ED73D2D}"/>
</file>

<file path=customXml/itemProps2.xml><?xml version="1.0" encoding="utf-8"?>
<ds:datastoreItem xmlns:ds="http://schemas.openxmlformats.org/officeDocument/2006/customXml" ds:itemID="{01780E67-04B9-4F03-BA57-AB195465E84D}"/>
</file>

<file path=customXml/itemProps3.xml><?xml version="1.0" encoding="utf-8"?>
<ds:datastoreItem xmlns:ds="http://schemas.openxmlformats.org/officeDocument/2006/customXml" ds:itemID="{613B8DC1-79E8-43F6-8932-1B24627640FD}"/>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 Madhu S</dc:creator>
  <cp:keywords/>
  <dc:description/>
  <cp:lastModifiedBy>Dhar, Madhu S</cp:lastModifiedBy>
  <cp:revision>1</cp:revision>
  <dcterms:created xsi:type="dcterms:W3CDTF">2020-03-05T21:00:00Z</dcterms:created>
  <dcterms:modified xsi:type="dcterms:W3CDTF">2020-03-05T21:02:00Z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