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900" w:rsidRDefault="002B7900" w:rsidP="00AC0C07">
      <w:pPr>
        <w:pStyle w:val="berschrift3"/>
        <w:rPr>
          <w:color w:val="000000"/>
          <w:lang w:eastAsia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542925</wp:posOffset>
            </wp:positionV>
            <wp:extent cx="5760720" cy="2100580"/>
            <wp:effectExtent l="0" t="0" r="0" b="0"/>
            <wp:wrapTopAndBottom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0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5017">
        <w:rPr>
          <w:color w:val="000000"/>
          <w:lang w:eastAsia="de-DE"/>
        </w:rPr>
        <w:t>S</w:t>
      </w:r>
      <w:r w:rsidR="007D3BB4">
        <w:rPr>
          <w:color w:val="000000"/>
          <w:lang w:eastAsia="de-DE"/>
        </w:rPr>
        <w:t>upplementary</w:t>
      </w:r>
      <w:r w:rsidR="00A92876">
        <w:rPr>
          <w:color w:val="000000"/>
          <w:lang w:eastAsia="de-DE"/>
        </w:rPr>
        <w:t xml:space="preserve"> i</w:t>
      </w:r>
      <w:r>
        <w:rPr>
          <w:color w:val="000000"/>
          <w:lang w:eastAsia="de-DE"/>
        </w:rPr>
        <w:t>nformation</w:t>
      </w:r>
    </w:p>
    <w:p w:rsidR="000B5B2C" w:rsidRPr="000B5B2C" w:rsidRDefault="00A92876" w:rsidP="00685017">
      <w:pPr>
        <w:pStyle w:val="berschrift3"/>
        <w:spacing w:line="240" w:lineRule="auto"/>
        <w:jc w:val="both"/>
        <w:rPr>
          <w:b w:val="0"/>
          <w:color w:val="000000"/>
          <w:lang w:val="en-GB" w:eastAsia="de-DE"/>
        </w:rPr>
      </w:pPr>
      <w:r>
        <w:rPr>
          <w:color w:val="000000"/>
          <w:lang w:eastAsia="de-DE"/>
        </w:rPr>
        <w:t>Supplementary Figure S1</w:t>
      </w:r>
      <w:r w:rsidR="00685017">
        <w:rPr>
          <w:color w:val="000000"/>
          <w:lang w:eastAsia="de-DE"/>
        </w:rPr>
        <w:t>.</w:t>
      </w:r>
      <w:r w:rsidR="006E369F">
        <w:rPr>
          <w:color w:val="000000"/>
          <w:lang w:eastAsia="de-DE"/>
        </w:rPr>
        <w:t xml:space="preserve"> </w:t>
      </w:r>
      <w:r w:rsidR="006E369F" w:rsidRPr="000B5B2C">
        <w:rPr>
          <w:b w:val="0"/>
          <w:color w:val="000000"/>
          <w:lang w:eastAsia="de-DE"/>
        </w:rPr>
        <w:t xml:space="preserve">Binding and </w:t>
      </w:r>
      <w:r w:rsidR="00685017" w:rsidRPr="000B5B2C">
        <w:rPr>
          <w:b w:val="0"/>
          <w:color w:val="000000"/>
          <w:lang w:eastAsia="de-DE"/>
        </w:rPr>
        <w:t>killing</w:t>
      </w:r>
      <w:r w:rsidR="00AC0C07" w:rsidRPr="000B5B2C">
        <w:rPr>
          <w:b w:val="0"/>
          <w:color w:val="000000"/>
          <w:lang w:eastAsia="de-DE"/>
        </w:rPr>
        <w:t xml:space="preserve"> analysis </w:t>
      </w:r>
      <w:r w:rsidR="00685017" w:rsidRPr="000B5B2C">
        <w:rPr>
          <w:b w:val="0"/>
          <w:color w:val="000000"/>
          <w:lang w:eastAsia="de-DE"/>
        </w:rPr>
        <w:t>using</w:t>
      </w:r>
      <w:r w:rsidR="00AC0C07" w:rsidRPr="000B5B2C">
        <w:rPr>
          <w:b w:val="0"/>
          <w:color w:val="000000"/>
          <w:lang w:eastAsia="de-DE"/>
        </w:rPr>
        <w:t xml:space="preserve"> </w:t>
      </w:r>
      <w:r w:rsidR="002B7900" w:rsidRPr="000B5B2C">
        <w:rPr>
          <w:b w:val="0"/>
          <w:color w:val="000000"/>
          <w:lang w:eastAsia="de-DE"/>
        </w:rPr>
        <w:t>α</w:t>
      </w:r>
      <w:r w:rsidR="00AC0C07" w:rsidRPr="000B5B2C">
        <w:rPr>
          <w:b w:val="0"/>
          <w:color w:val="000000"/>
          <w:lang w:eastAsia="de-DE"/>
        </w:rPr>
        <w:t xml:space="preserve">EGFR </w:t>
      </w:r>
      <w:r w:rsidR="00685017" w:rsidRPr="000B5B2C">
        <w:rPr>
          <w:b w:val="0"/>
          <w:color w:val="000000"/>
          <w:lang w:eastAsia="de-DE"/>
        </w:rPr>
        <w:t>TMs</w:t>
      </w:r>
      <w:r w:rsidR="00AC0C07" w:rsidRPr="000B5B2C">
        <w:rPr>
          <w:b w:val="0"/>
          <w:color w:val="000000"/>
          <w:lang w:eastAsia="de-DE"/>
        </w:rPr>
        <w:t xml:space="preserve"> on EGFR</w:t>
      </w:r>
      <w:r w:rsidR="00AC0C07" w:rsidRPr="000B5B2C">
        <w:rPr>
          <w:b w:val="0"/>
          <w:color w:val="000000"/>
          <w:lang w:val="en-GB" w:eastAsia="de-DE"/>
        </w:rPr>
        <w:t xml:space="preserve">-negative </w:t>
      </w:r>
      <w:proofErr w:type="spellStart"/>
      <w:r w:rsidR="00685017" w:rsidRPr="000B5B2C">
        <w:rPr>
          <w:b w:val="0"/>
          <w:color w:val="000000"/>
          <w:lang w:val="en-GB" w:eastAsia="de-DE"/>
        </w:rPr>
        <w:t>tumor</w:t>
      </w:r>
      <w:proofErr w:type="spellEnd"/>
      <w:r w:rsidR="00685017" w:rsidRPr="000B5B2C">
        <w:rPr>
          <w:b w:val="0"/>
          <w:color w:val="000000"/>
          <w:lang w:val="en-GB" w:eastAsia="de-DE"/>
        </w:rPr>
        <w:t xml:space="preserve"> cells</w:t>
      </w:r>
      <w:r w:rsidR="00AC0C07" w:rsidRPr="000B5B2C">
        <w:rPr>
          <w:b w:val="0"/>
          <w:color w:val="000000"/>
          <w:lang w:val="en-GB" w:eastAsia="de-DE"/>
        </w:rPr>
        <w:t>.</w:t>
      </w:r>
      <w:r w:rsidR="00685017" w:rsidRPr="000B5B2C">
        <w:rPr>
          <w:b w:val="0"/>
          <w:color w:val="000000"/>
          <w:lang w:val="en-GB" w:eastAsia="de-DE"/>
        </w:rPr>
        <w:t xml:space="preserve"> </w:t>
      </w:r>
    </w:p>
    <w:p w:rsidR="007D3BB4" w:rsidRPr="00685017" w:rsidRDefault="00685017" w:rsidP="00685017">
      <w:pPr>
        <w:pStyle w:val="berschrift3"/>
        <w:spacing w:line="240" w:lineRule="auto"/>
        <w:jc w:val="both"/>
        <w:rPr>
          <w:b w:val="0"/>
          <w:color w:val="000000"/>
          <w:lang w:val="en-GB" w:eastAsia="de-DE"/>
        </w:rPr>
      </w:pPr>
      <w:r>
        <w:rPr>
          <w:b w:val="0"/>
          <w:lang w:eastAsia="de-DE"/>
        </w:rPr>
        <w:t>M</w:t>
      </w:r>
      <w:r w:rsidR="006E369F" w:rsidRPr="00685017">
        <w:rPr>
          <w:b w:val="0"/>
          <w:lang w:eastAsia="de-DE"/>
        </w:rPr>
        <w:t>ultiple myeloma</w:t>
      </w:r>
      <w:r>
        <w:rPr>
          <w:b w:val="0"/>
          <w:lang w:eastAsia="de-DE"/>
        </w:rPr>
        <w:t xml:space="preserve"> </w:t>
      </w:r>
      <w:r w:rsidRPr="00685017">
        <w:rPr>
          <w:b w:val="0"/>
          <w:szCs w:val="20"/>
          <w:lang w:val="en-GB"/>
        </w:rPr>
        <w:t xml:space="preserve">L363 </w:t>
      </w:r>
      <w:proofErr w:type="spellStart"/>
      <w:r w:rsidRPr="00685017">
        <w:rPr>
          <w:b w:val="0"/>
          <w:szCs w:val="20"/>
          <w:lang w:val="en-GB"/>
        </w:rPr>
        <w:t>tumor</w:t>
      </w:r>
      <w:proofErr w:type="spellEnd"/>
      <w:r w:rsidRPr="00685017">
        <w:rPr>
          <w:b w:val="0"/>
          <w:szCs w:val="20"/>
          <w:lang w:val="en-GB"/>
        </w:rPr>
        <w:t xml:space="preserve"> cells were </w:t>
      </w:r>
      <w:r w:rsidR="00401993">
        <w:rPr>
          <w:b w:val="0"/>
          <w:szCs w:val="20"/>
          <w:lang w:val="en-GB"/>
        </w:rPr>
        <w:t>incubated</w:t>
      </w:r>
      <w:r w:rsidRPr="00685017">
        <w:rPr>
          <w:b w:val="0"/>
          <w:szCs w:val="20"/>
          <w:lang w:val="en-GB"/>
        </w:rPr>
        <w:t xml:space="preserve"> with an </w:t>
      </w:r>
      <w:r w:rsidRPr="00685017">
        <w:rPr>
          <w:b w:val="0"/>
          <w:color w:val="000000"/>
          <w:szCs w:val="20"/>
          <w:lang w:eastAsia="de-DE"/>
        </w:rPr>
        <w:t>α</w:t>
      </w:r>
      <w:r w:rsidRPr="00685017">
        <w:rPr>
          <w:b w:val="0"/>
          <w:color w:val="000000"/>
          <w:szCs w:val="20"/>
          <w:lang w:val="en-GB" w:eastAsia="de-DE"/>
        </w:rPr>
        <w:t xml:space="preserve">EGFR </w:t>
      </w:r>
      <w:proofErr w:type="spellStart"/>
      <w:r w:rsidRPr="00685017">
        <w:rPr>
          <w:b w:val="0"/>
          <w:color w:val="000000"/>
          <w:szCs w:val="20"/>
          <w:lang w:val="en-GB" w:eastAsia="de-DE"/>
        </w:rPr>
        <w:t>mAb</w:t>
      </w:r>
      <w:proofErr w:type="spellEnd"/>
      <w:r w:rsidR="002F68B2">
        <w:rPr>
          <w:b w:val="0"/>
          <w:color w:val="000000"/>
          <w:szCs w:val="20"/>
          <w:lang w:val="en-GB" w:eastAsia="de-DE"/>
        </w:rPr>
        <w:t xml:space="preserve"> and afterwards with </w:t>
      </w:r>
      <w:r w:rsidRPr="00685017">
        <w:rPr>
          <w:b w:val="0"/>
          <w:color w:val="000000"/>
          <w:szCs w:val="20"/>
          <w:lang w:val="en-GB" w:eastAsia="de-DE"/>
        </w:rPr>
        <w:t>a goat-</w:t>
      </w:r>
      <w:r w:rsidRPr="00685017">
        <w:rPr>
          <w:b w:val="0"/>
          <w:szCs w:val="20"/>
        </w:rPr>
        <w:t>α</w:t>
      </w:r>
      <w:r w:rsidRPr="00685017">
        <w:rPr>
          <w:b w:val="0"/>
          <w:szCs w:val="20"/>
          <w:lang w:val="en-GB"/>
        </w:rPr>
        <w:t xml:space="preserve">-mouse IgG-Pacific </w:t>
      </w:r>
      <w:proofErr w:type="spellStart"/>
      <w:r w:rsidRPr="00685017">
        <w:rPr>
          <w:b w:val="0"/>
          <w:szCs w:val="20"/>
          <w:lang w:val="en-GB"/>
        </w:rPr>
        <w:t>Blue</w:t>
      </w:r>
      <w:r w:rsidRPr="00685017">
        <w:rPr>
          <w:b w:val="0"/>
          <w:szCs w:val="20"/>
          <w:vertAlign w:val="superscript"/>
          <w:lang w:val="en-GB"/>
        </w:rPr>
        <w:t>TM</w:t>
      </w:r>
      <w:proofErr w:type="spellEnd"/>
      <w:r w:rsidRPr="00685017">
        <w:rPr>
          <w:b w:val="0"/>
          <w:szCs w:val="20"/>
          <w:vertAlign w:val="superscript"/>
          <w:lang w:val="en-GB"/>
        </w:rPr>
        <w:t xml:space="preserve"> </w:t>
      </w:r>
      <w:proofErr w:type="spellStart"/>
      <w:r w:rsidRPr="00685017">
        <w:rPr>
          <w:b w:val="0"/>
          <w:szCs w:val="20"/>
          <w:lang w:val="en-GB"/>
        </w:rPr>
        <w:t>mAb</w:t>
      </w:r>
      <w:proofErr w:type="spellEnd"/>
      <w:r w:rsidRPr="00685017">
        <w:rPr>
          <w:b w:val="0"/>
          <w:color w:val="000000"/>
          <w:szCs w:val="20"/>
          <w:lang w:val="en-GB" w:eastAsia="de-DE"/>
        </w:rPr>
        <w:t xml:space="preserve"> </w:t>
      </w:r>
      <w:r w:rsidR="002F68B2">
        <w:rPr>
          <w:b w:val="0"/>
          <w:color w:val="000000"/>
          <w:szCs w:val="20"/>
          <w:lang w:val="en-GB" w:eastAsia="de-DE"/>
        </w:rPr>
        <w:t xml:space="preserve">and </w:t>
      </w:r>
      <w:proofErr w:type="spellStart"/>
      <w:r w:rsidR="002F68B2">
        <w:rPr>
          <w:b w:val="0"/>
          <w:color w:val="000000"/>
          <w:szCs w:val="20"/>
          <w:lang w:val="en-GB" w:eastAsia="de-DE"/>
        </w:rPr>
        <w:t>analyzed</w:t>
      </w:r>
      <w:proofErr w:type="spellEnd"/>
      <w:r w:rsidR="002F68B2">
        <w:rPr>
          <w:b w:val="0"/>
          <w:color w:val="000000"/>
          <w:szCs w:val="20"/>
          <w:lang w:val="en-GB" w:eastAsia="de-DE"/>
        </w:rPr>
        <w:t xml:space="preserve"> by </w:t>
      </w:r>
      <w:r w:rsidRPr="00685017">
        <w:rPr>
          <w:b w:val="0"/>
          <w:color w:val="000000"/>
          <w:szCs w:val="20"/>
          <w:lang w:val="en-GB" w:eastAsia="de-DE"/>
        </w:rPr>
        <w:t xml:space="preserve">flow cytometry to confirm that they </w:t>
      </w:r>
      <w:r w:rsidRPr="00685017">
        <w:rPr>
          <w:b w:val="0"/>
          <w:szCs w:val="20"/>
          <w:lang w:val="en-GB"/>
        </w:rPr>
        <w:t>do not express EGFR on their cell surface</w:t>
      </w:r>
      <w:r w:rsidR="002F68B2">
        <w:rPr>
          <w:b w:val="0"/>
          <w:szCs w:val="20"/>
          <w:lang w:val="en-GB"/>
        </w:rPr>
        <w:t xml:space="preserve"> </w:t>
      </w:r>
      <w:r w:rsidR="002F68B2" w:rsidRPr="00685017">
        <w:rPr>
          <w:b w:val="0"/>
          <w:color w:val="000000"/>
          <w:szCs w:val="20"/>
          <w:lang w:val="en-GB" w:eastAsia="de-DE"/>
        </w:rPr>
        <w:t>(</w:t>
      </w:r>
      <w:r w:rsidR="002F68B2">
        <w:rPr>
          <w:b w:val="0"/>
          <w:color w:val="000000"/>
          <w:szCs w:val="20"/>
          <w:lang w:val="en-GB" w:eastAsia="de-DE"/>
        </w:rPr>
        <w:t xml:space="preserve">A, </w:t>
      </w:r>
      <w:r w:rsidR="002F68B2" w:rsidRPr="00685017">
        <w:rPr>
          <w:b w:val="0"/>
          <w:color w:val="000000"/>
          <w:szCs w:val="20"/>
          <w:lang w:val="en-GB" w:eastAsia="de-DE"/>
        </w:rPr>
        <w:t>black histogram)</w:t>
      </w:r>
      <w:r w:rsidRPr="00685017">
        <w:rPr>
          <w:b w:val="0"/>
          <w:color w:val="000000"/>
          <w:szCs w:val="20"/>
          <w:lang w:val="en-GB" w:eastAsia="de-DE"/>
        </w:rPr>
        <w:t>.</w:t>
      </w:r>
      <w:r w:rsidRPr="00CF71B7">
        <w:rPr>
          <w:color w:val="000000"/>
          <w:szCs w:val="20"/>
          <w:lang w:val="en-GB" w:eastAsia="de-DE"/>
        </w:rPr>
        <w:t xml:space="preserve"> </w:t>
      </w:r>
      <w:r w:rsidRPr="00685017">
        <w:rPr>
          <w:b w:val="0"/>
          <w:color w:val="000000"/>
          <w:szCs w:val="20"/>
          <w:lang w:val="en-GB" w:eastAsia="de-DE"/>
        </w:rPr>
        <w:t>Furthermore,</w:t>
      </w:r>
      <w:r>
        <w:rPr>
          <w:color w:val="000000"/>
          <w:szCs w:val="20"/>
          <w:lang w:val="en-GB" w:eastAsia="de-DE"/>
        </w:rPr>
        <w:t xml:space="preserve"> </w:t>
      </w:r>
      <w:r>
        <w:rPr>
          <w:b w:val="0"/>
          <w:lang w:eastAsia="de-DE"/>
        </w:rPr>
        <w:t xml:space="preserve">EGFR-negative </w:t>
      </w:r>
      <w:r w:rsidR="006E369F" w:rsidRPr="00685017">
        <w:rPr>
          <w:b w:val="0"/>
          <w:lang w:eastAsia="de-DE"/>
        </w:rPr>
        <w:t xml:space="preserve">L363 </w:t>
      </w:r>
      <w:r>
        <w:rPr>
          <w:b w:val="0"/>
          <w:lang w:eastAsia="de-DE"/>
        </w:rPr>
        <w:t xml:space="preserve">tumor cells </w:t>
      </w:r>
      <w:r w:rsidR="006D4A0C" w:rsidRPr="00685017">
        <w:rPr>
          <w:b w:val="0"/>
          <w:lang w:eastAsia="de-DE"/>
        </w:rPr>
        <w:t xml:space="preserve">were incubated </w:t>
      </w:r>
      <w:r w:rsidR="006E369F" w:rsidRPr="00685017">
        <w:rPr>
          <w:b w:val="0"/>
          <w:lang w:eastAsia="de-DE"/>
        </w:rPr>
        <w:t xml:space="preserve">with </w:t>
      </w:r>
      <w:r w:rsidR="006D4A0C" w:rsidRPr="00685017">
        <w:rPr>
          <w:b w:val="0"/>
          <w:lang w:eastAsia="de-DE"/>
        </w:rPr>
        <w:t>25 ng/</w:t>
      </w:r>
      <w:r>
        <w:rPr>
          <w:b w:val="0"/>
          <w:lang w:eastAsia="de-DE"/>
        </w:rPr>
        <w:t>µ</w:t>
      </w:r>
      <w:r w:rsidR="006D4A0C" w:rsidRPr="00685017">
        <w:rPr>
          <w:b w:val="0"/>
          <w:lang w:eastAsia="de-DE"/>
        </w:rPr>
        <w:t xml:space="preserve">l of </w:t>
      </w:r>
      <w:r>
        <w:rPr>
          <w:b w:val="0"/>
          <w:lang w:eastAsia="de-DE"/>
        </w:rPr>
        <w:t>indicated</w:t>
      </w:r>
      <w:r w:rsidR="006D4A0C" w:rsidRPr="00685017">
        <w:rPr>
          <w:b w:val="0"/>
          <w:lang w:eastAsia="de-DE"/>
        </w:rPr>
        <w:t xml:space="preserve"> TM</w:t>
      </w:r>
      <w:r w:rsidR="002F68B2">
        <w:rPr>
          <w:b w:val="0"/>
          <w:lang w:eastAsia="de-DE"/>
        </w:rPr>
        <w:t xml:space="preserve">, </w:t>
      </w:r>
      <w:r w:rsidR="006D4A0C" w:rsidRPr="00685017">
        <w:rPr>
          <w:b w:val="0"/>
          <w:color w:val="000000"/>
          <w:lang w:eastAsia="de-DE"/>
        </w:rPr>
        <w:t xml:space="preserve">αE5B9 </w:t>
      </w:r>
      <w:proofErr w:type="spellStart"/>
      <w:r w:rsidR="006D4A0C" w:rsidRPr="00685017">
        <w:rPr>
          <w:b w:val="0"/>
          <w:color w:val="000000"/>
          <w:lang w:eastAsia="de-DE"/>
        </w:rPr>
        <w:t>mAb</w:t>
      </w:r>
      <w:proofErr w:type="spellEnd"/>
      <w:r w:rsidR="006D4A0C" w:rsidRPr="00685017">
        <w:rPr>
          <w:b w:val="0"/>
          <w:color w:val="000000"/>
          <w:lang w:eastAsia="de-DE"/>
        </w:rPr>
        <w:t xml:space="preserve"> and </w:t>
      </w:r>
      <w:r w:rsidRPr="00685017">
        <w:rPr>
          <w:b w:val="0"/>
          <w:color w:val="000000"/>
          <w:szCs w:val="20"/>
          <w:lang w:val="en-GB" w:eastAsia="de-DE"/>
        </w:rPr>
        <w:t>goat-</w:t>
      </w:r>
      <w:r w:rsidRPr="00685017">
        <w:rPr>
          <w:b w:val="0"/>
          <w:szCs w:val="20"/>
        </w:rPr>
        <w:t>α</w:t>
      </w:r>
      <w:r w:rsidRPr="00685017">
        <w:rPr>
          <w:b w:val="0"/>
          <w:szCs w:val="20"/>
          <w:lang w:val="en-GB"/>
        </w:rPr>
        <w:t xml:space="preserve">-mouse IgG-Pacific </w:t>
      </w:r>
      <w:proofErr w:type="spellStart"/>
      <w:r w:rsidRPr="00685017">
        <w:rPr>
          <w:b w:val="0"/>
          <w:szCs w:val="20"/>
          <w:lang w:val="en-GB"/>
        </w:rPr>
        <w:t>Blue</w:t>
      </w:r>
      <w:r w:rsidRPr="00685017">
        <w:rPr>
          <w:b w:val="0"/>
          <w:szCs w:val="20"/>
          <w:vertAlign w:val="superscript"/>
          <w:lang w:val="en-GB"/>
        </w:rPr>
        <w:t>TM</w:t>
      </w:r>
      <w:proofErr w:type="spellEnd"/>
      <w:r w:rsidRPr="00685017">
        <w:rPr>
          <w:b w:val="0"/>
          <w:szCs w:val="20"/>
          <w:vertAlign w:val="superscript"/>
          <w:lang w:val="en-GB"/>
        </w:rPr>
        <w:t xml:space="preserve"> </w:t>
      </w:r>
      <w:proofErr w:type="spellStart"/>
      <w:r w:rsidRPr="00685017">
        <w:rPr>
          <w:b w:val="0"/>
          <w:szCs w:val="20"/>
          <w:lang w:val="en-GB"/>
        </w:rPr>
        <w:t>mAb</w:t>
      </w:r>
      <w:proofErr w:type="spellEnd"/>
      <w:r w:rsidRPr="00685017">
        <w:rPr>
          <w:b w:val="0"/>
          <w:color w:val="000000"/>
          <w:szCs w:val="20"/>
          <w:lang w:val="en-GB" w:eastAsia="de-DE"/>
        </w:rPr>
        <w:t xml:space="preserve"> </w:t>
      </w:r>
      <w:r w:rsidR="006D4A0C" w:rsidRPr="00685017">
        <w:rPr>
          <w:b w:val="0"/>
        </w:rPr>
        <w:t>(A, grey histograms)</w:t>
      </w:r>
      <w:r w:rsidR="002F68B2">
        <w:rPr>
          <w:b w:val="0"/>
        </w:rPr>
        <w:t xml:space="preserve">. </w:t>
      </w:r>
      <w:r w:rsidR="006A720C">
        <w:rPr>
          <w:b w:val="0"/>
        </w:rPr>
        <w:t xml:space="preserve">L363 cells were positively stained with a positive control </w:t>
      </w:r>
      <w:proofErr w:type="spellStart"/>
      <w:r w:rsidR="006A720C">
        <w:rPr>
          <w:b w:val="0"/>
        </w:rPr>
        <w:t>mAb</w:t>
      </w:r>
      <w:proofErr w:type="spellEnd"/>
      <w:r w:rsidR="006A720C">
        <w:rPr>
          <w:b w:val="0"/>
        </w:rPr>
        <w:t xml:space="preserve"> (A, dark grey histogram). </w:t>
      </w:r>
      <w:r w:rsidR="006102C3">
        <w:rPr>
          <w:b w:val="0"/>
          <w:color w:val="000000"/>
          <w:lang w:eastAsia="de-DE"/>
        </w:rPr>
        <w:t>As</w:t>
      </w:r>
      <w:r w:rsidR="003C4712" w:rsidRPr="00685017">
        <w:rPr>
          <w:rFonts w:eastAsia="OpenSans-Light,Italic"/>
          <w:b w:val="0"/>
          <w:iCs/>
          <w:color w:val="000000" w:themeColor="text1"/>
          <w:lang w:eastAsia="de-DE"/>
        </w:rPr>
        <w:t xml:space="preserve"> negative control, cells were </w:t>
      </w:r>
      <w:r w:rsidR="006102C3">
        <w:rPr>
          <w:rFonts w:eastAsia="OpenSans-Light,Italic"/>
          <w:b w:val="0"/>
          <w:iCs/>
          <w:color w:val="000000" w:themeColor="text1"/>
          <w:lang w:eastAsia="de-DE"/>
        </w:rPr>
        <w:t xml:space="preserve">only </w:t>
      </w:r>
      <w:r w:rsidR="003C4712" w:rsidRPr="00685017">
        <w:rPr>
          <w:rFonts w:eastAsia="OpenSans-Light,Italic"/>
          <w:b w:val="0"/>
          <w:iCs/>
          <w:color w:val="000000" w:themeColor="text1"/>
          <w:lang w:eastAsia="de-DE"/>
        </w:rPr>
        <w:t>stained with the detection</w:t>
      </w:r>
      <w:r w:rsidR="00141E8C" w:rsidRPr="00685017">
        <w:rPr>
          <w:rFonts w:eastAsia="OpenSans-Light,Italic"/>
          <w:b w:val="0"/>
          <w:iCs/>
          <w:color w:val="000000" w:themeColor="text1"/>
          <w:lang w:eastAsia="de-DE"/>
        </w:rPr>
        <w:t xml:space="preserve"> </w:t>
      </w:r>
      <w:proofErr w:type="spellStart"/>
      <w:r w:rsidR="00141E8C" w:rsidRPr="00685017">
        <w:rPr>
          <w:b w:val="0"/>
        </w:rPr>
        <w:t>mAb</w:t>
      </w:r>
      <w:proofErr w:type="spellEnd"/>
      <w:r w:rsidR="00141E8C" w:rsidRPr="00685017">
        <w:rPr>
          <w:rFonts w:eastAsia="OpenSans-Light,Italic"/>
          <w:b w:val="0"/>
          <w:iCs/>
          <w:color w:val="000000" w:themeColor="text1"/>
          <w:lang w:eastAsia="de-DE"/>
        </w:rPr>
        <w:t xml:space="preserve"> </w:t>
      </w:r>
      <w:r w:rsidR="003C4712" w:rsidRPr="00685017">
        <w:rPr>
          <w:rFonts w:eastAsia="OpenSans-Light,Italic"/>
          <w:b w:val="0"/>
          <w:iCs/>
          <w:color w:val="000000" w:themeColor="text1"/>
          <w:lang w:eastAsia="de-DE"/>
        </w:rPr>
        <w:t>alone (white histogram).</w:t>
      </w:r>
      <w:r w:rsidR="006A720C">
        <w:rPr>
          <w:b w:val="0"/>
          <w:color w:val="000000"/>
          <w:lang w:eastAsia="de-DE"/>
        </w:rPr>
        <w:t xml:space="preserve"> </w:t>
      </w:r>
      <w:r w:rsidR="00DB287F" w:rsidRPr="00685017">
        <w:rPr>
          <w:b w:val="0"/>
          <w:color w:val="000000"/>
          <w:lang w:eastAsia="de-DE"/>
        </w:rPr>
        <w:t xml:space="preserve">To </w:t>
      </w:r>
      <w:r w:rsidR="006A720C">
        <w:rPr>
          <w:b w:val="0"/>
          <w:color w:val="000000"/>
          <w:lang w:eastAsia="de-DE"/>
        </w:rPr>
        <w:t xml:space="preserve">further confirm </w:t>
      </w:r>
      <w:r w:rsidR="00DB287F" w:rsidRPr="00685017">
        <w:rPr>
          <w:b w:val="0"/>
          <w:color w:val="000000"/>
          <w:lang w:eastAsia="de-DE"/>
        </w:rPr>
        <w:t xml:space="preserve">specificity of </w:t>
      </w:r>
      <w:r w:rsidR="006A720C">
        <w:rPr>
          <w:b w:val="0"/>
          <w:color w:val="000000"/>
          <w:lang w:eastAsia="de-DE"/>
        </w:rPr>
        <w:t xml:space="preserve">indicated TMs, a </w:t>
      </w:r>
      <w:r w:rsidR="00DB287F" w:rsidRPr="00685017">
        <w:rPr>
          <w:b w:val="0"/>
          <w:color w:val="000000"/>
          <w:lang w:eastAsia="de-DE"/>
        </w:rPr>
        <w:t xml:space="preserve">chromium </w:t>
      </w:r>
      <w:r w:rsidR="006A720C">
        <w:rPr>
          <w:b w:val="0"/>
          <w:color w:val="000000"/>
          <w:lang w:eastAsia="de-DE"/>
        </w:rPr>
        <w:t xml:space="preserve">release </w:t>
      </w:r>
      <w:r w:rsidR="00DB287F" w:rsidRPr="00685017">
        <w:rPr>
          <w:b w:val="0"/>
          <w:color w:val="000000"/>
          <w:lang w:eastAsia="de-DE"/>
        </w:rPr>
        <w:t>cytotox</w:t>
      </w:r>
      <w:r w:rsidR="006A720C">
        <w:rPr>
          <w:b w:val="0"/>
          <w:color w:val="000000"/>
          <w:lang w:eastAsia="de-DE"/>
        </w:rPr>
        <w:t xml:space="preserve">icity </w:t>
      </w:r>
      <w:r w:rsidR="00DB287F" w:rsidRPr="00685017">
        <w:rPr>
          <w:b w:val="0"/>
          <w:color w:val="000000"/>
          <w:lang w:eastAsia="de-DE"/>
        </w:rPr>
        <w:t>assay was perfo</w:t>
      </w:r>
      <w:r w:rsidR="006A720C">
        <w:rPr>
          <w:b w:val="0"/>
          <w:color w:val="000000"/>
          <w:lang w:eastAsia="de-DE"/>
        </w:rPr>
        <w:t>r</w:t>
      </w:r>
      <w:r w:rsidR="00DB287F" w:rsidRPr="00685017">
        <w:rPr>
          <w:b w:val="0"/>
          <w:color w:val="000000"/>
          <w:lang w:eastAsia="de-DE"/>
        </w:rPr>
        <w:t xml:space="preserve">med with EGFR-negative L363 </w:t>
      </w:r>
      <w:r w:rsidR="006A720C">
        <w:rPr>
          <w:b w:val="0"/>
          <w:color w:val="000000"/>
          <w:lang w:eastAsia="de-DE"/>
        </w:rPr>
        <w:t>tumor cells (</w:t>
      </w:r>
      <w:r w:rsidR="00DB287F" w:rsidRPr="00685017">
        <w:rPr>
          <w:b w:val="0"/>
          <w:color w:val="000000"/>
          <w:lang w:eastAsia="de-DE"/>
        </w:rPr>
        <w:t xml:space="preserve">B). </w:t>
      </w:r>
      <w:r w:rsidR="006A720C">
        <w:rPr>
          <w:b w:val="0"/>
          <w:color w:val="000000"/>
          <w:lang w:eastAsia="de-DE"/>
        </w:rPr>
        <w:t>Therefore, L363</w:t>
      </w:r>
      <w:r w:rsidR="00DB287F" w:rsidRPr="00685017">
        <w:rPr>
          <w:b w:val="0"/>
          <w:color w:val="000000"/>
          <w:lang w:eastAsia="de-DE"/>
        </w:rPr>
        <w:t xml:space="preserve"> cells were incubated with</w:t>
      </w:r>
      <w:r w:rsidR="007D3BB4" w:rsidRPr="00685017">
        <w:rPr>
          <w:b w:val="0"/>
          <w:color w:val="000000"/>
          <w:lang w:eastAsia="de-DE"/>
        </w:rPr>
        <w:t xml:space="preserve"> genetically modified </w:t>
      </w:r>
      <w:r w:rsidR="006A720C">
        <w:rPr>
          <w:rFonts w:ascii="ArialMT" w:hAnsi="ArialMT" w:cs="ArialMT"/>
          <w:b w:val="0"/>
          <w:sz w:val="19"/>
          <w:szCs w:val="19"/>
        </w:rPr>
        <w:t xml:space="preserve">control T </w:t>
      </w:r>
      <w:r w:rsidR="007D3BB4" w:rsidRPr="00685017">
        <w:rPr>
          <w:rFonts w:ascii="ArialMT" w:hAnsi="ArialMT" w:cs="ArialMT"/>
          <w:b w:val="0"/>
          <w:sz w:val="19"/>
          <w:szCs w:val="19"/>
        </w:rPr>
        <w:t xml:space="preserve">cells (vector control and </w:t>
      </w:r>
      <w:proofErr w:type="spellStart"/>
      <w:r w:rsidR="007D3BB4" w:rsidRPr="00685017">
        <w:rPr>
          <w:rFonts w:ascii="ArialMT" w:hAnsi="ArialMT" w:cs="ArialMT"/>
          <w:b w:val="0"/>
          <w:sz w:val="19"/>
          <w:szCs w:val="19"/>
        </w:rPr>
        <w:t>UniCAR</w:t>
      </w:r>
      <w:proofErr w:type="spellEnd"/>
      <w:r w:rsidR="007D3BB4" w:rsidRPr="00685017">
        <w:rPr>
          <w:rFonts w:ascii="ArialMT" w:hAnsi="ArialMT" w:cs="ArialMT"/>
          <w:b w:val="0"/>
          <w:sz w:val="19"/>
          <w:szCs w:val="19"/>
        </w:rPr>
        <w:t xml:space="preserve"> </w:t>
      </w:r>
      <w:r w:rsidR="006A720C">
        <w:rPr>
          <w:rFonts w:ascii="ArialMT" w:hAnsi="ArialMT" w:cs="ArialMT"/>
          <w:b w:val="0"/>
          <w:sz w:val="19"/>
          <w:szCs w:val="19"/>
        </w:rPr>
        <w:t>s</w:t>
      </w:r>
      <w:r w:rsidR="007D3BB4" w:rsidRPr="00685017">
        <w:rPr>
          <w:rFonts w:ascii="ArialMT" w:hAnsi="ArialMT" w:cs="ArialMT"/>
          <w:b w:val="0"/>
          <w:sz w:val="19"/>
          <w:szCs w:val="19"/>
        </w:rPr>
        <w:t xml:space="preserve">top) or </w:t>
      </w:r>
      <w:proofErr w:type="spellStart"/>
      <w:r w:rsidR="007D3BB4" w:rsidRPr="00685017">
        <w:rPr>
          <w:rFonts w:ascii="ArialMT" w:hAnsi="ArialMT" w:cs="ArialMT"/>
          <w:b w:val="0"/>
          <w:sz w:val="19"/>
          <w:szCs w:val="19"/>
        </w:rPr>
        <w:t>UniCAR</w:t>
      </w:r>
      <w:proofErr w:type="spellEnd"/>
      <w:r w:rsidR="007D3BB4" w:rsidRPr="00685017">
        <w:rPr>
          <w:rFonts w:ascii="ArialMT" w:hAnsi="ArialMT" w:cs="ArialMT"/>
          <w:b w:val="0"/>
          <w:sz w:val="19"/>
          <w:szCs w:val="19"/>
        </w:rPr>
        <w:t xml:space="preserve"> </w:t>
      </w:r>
      <w:r w:rsidR="006A720C">
        <w:rPr>
          <w:rFonts w:ascii="ArialMT" w:hAnsi="ArialMT" w:cs="ArialMT"/>
          <w:b w:val="0"/>
          <w:sz w:val="19"/>
          <w:szCs w:val="19"/>
        </w:rPr>
        <w:t>CD</w:t>
      </w:r>
      <w:r w:rsidR="007D3BB4" w:rsidRPr="00685017">
        <w:rPr>
          <w:rFonts w:ascii="ArialMT" w:hAnsi="ArialMT" w:cs="ArialMT"/>
          <w:b w:val="0"/>
          <w:sz w:val="19"/>
          <w:szCs w:val="19"/>
        </w:rPr>
        <w:t>28/</w:t>
      </w:r>
      <w:r w:rsidR="007D3BB4" w:rsidRPr="00685017">
        <w:rPr>
          <w:b w:val="0"/>
          <w:sz w:val="19"/>
          <w:szCs w:val="19"/>
        </w:rPr>
        <w:t>ζ</w:t>
      </w:r>
      <w:r w:rsidR="006A720C">
        <w:rPr>
          <w:rFonts w:ascii="ArialMT" w:hAnsi="ArialMT" w:cs="ArialMT"/>
          <w:b w:val="0"/>
          <w:sz w:val="19"/>
          <w:szCs w:val="19"/>
        </w:rPr>
        <w:t xml:space="preserve"> T </w:t>
      </w:r>
      <w:r w:rsidR="007D3BB4" w:rsidRPr="00685017">
        <w:rPr>
          <w:rFonts w:ascii="ArialMT" w:hAnsi="ArialMT" w:cs="ArialMT"/>
          <w:b w:val="0"/>
          <w:sz w:val="19"/>
          <w:szCs w:val="19"/>
        </w:rPr>
        <w:t xml:space="preserve">cells </w:t>
      </w:r>
      <w:r w:rsidR="007D3BB4" w:rsidRPr="00685017">
        <w:rPr>
          <w:b w:val="0"/>
          <w:color w:val="000000"/>
          <w:lang w:eastAsia="de-DE"/>
        </w:rPr>
        <w:t xml:space="preserve">in the presence or absence of indicated TMs (50 </w:t>
      </w:r>
      <w:proofErr w:type="spellStart"/>
      <w:r w:rsidR="007D3BB4" w:rsidRPr="00685017">
        <w:rPr>
          <w:b w:val="0"/>
          <w:color w:val="000000"/>
          <w:lang w:eastAsia="de-DE"/>
        </w:rPr>
        <w:t>nM</w:t>
      </w:r>
      <w:proofErr w:type="spellEnd"/>
      <w:r w:rsidR="007D3BB4" w:rsidRPr="00685017">
        <w:rPr>
          <w:b w:val="0"/>
          <w:color w:val="000000"/>
          <w:lang w:eastAsia="de-DE"/>
        </w:rPr>
        <w:t>) at an effector to target cell ratio of 5:1</w:t>
      </w:r>
      <w:r w:rsidR="006A720C">
        <w:rPr>
          <w:b w:val="0"/>
          <w:color w:val="000000"/>
          <w:lang w:eastAsia="de-DE"/>
        </w:rPr>
        <w:t xml:space="preserve"> </w:t>
      </w:r>
      <w:r w:rsidR="006A720C" w:rsidRPr="00685017">
        <w:rPr>
          <w:rFonts w:ascii="ArialMT" w:hAnsi="ArialMT" w:cs="ArialMT"/>
          <w:b w:val="0"/>
          <w:sz w:val="19"/>
          <w:szCs w:val="19"/>
        </w:rPr>
        <w:t>for 24 h</w:t>
      </w:r>
      <w:r w:rsidR="007D3BB4" w:rsidRPr="00685017">
        <w:rPr>
          <w:b w:val="0"/>
          <w:color w:val="000000"/>
          <w:lang w:eastAsia="de-DE"/>
        </w:rPr>
        <w:t xml:space="preserve">. Bars represent the mean specific lysis with SEM of triplicates for one representative donor. </w:t>
      </w:r>
    </w:p>
    <w:p w:rsidR="007D3BB4" w:rsidRDefault="007D3BB4" w:rsidP="007D3BB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 xml:space="preserve"> </w:t>
      </w:r>
    </w:p>
    <w:p w:rsidR="00B8073E" w:rsidRDefault="00B8073E" w:rsidP="007D3BB4">
      <w:pPr>
        <w:rPr>
          <w:rFonts w:cs="Arial"/>
          <w:color w:val="000000"/>
          <w:lang w:eastAsia="de-DE"/>
        </w:rPr>
      </w:pPr>
    </w:p>
    <w:p w:rsidR="00B8073E" w:rsidRDefault="00B8073E" w:rsidP="006E369F">
      <w:pPr>
        <w:rPr>
          <w:rFonts w:cs="Arial"/>
          <w:color w:val="000000"/>
          <w:lang w:eastAsia="de-DE"/>
        </w:rPr>
      </w:pPr>
    </w:p>
    <w:p w:rsidR="00C26F28" w:rsidRDefault="00C26F28" w:rsidP="006E369F">
      <w:pPr>
        <w:rPr>
          <w:rFonts w:cs="Arial"/>
          <w:color w:val="000000"/>
          <w:lang w:eastAsia="de-DE"/>
        </w:rPr>
      </w:pPr>
    </w:p>
    <w:p w:rsidR="00C26F28" w:rsidRDefault="00C26F28" w:rsidP="006E369F">
      <w:pPr>
        <w:rPr>
          <w:rFonts w:cs="Arial"/>
          <w:color w:val="000000"/>
          <w:lang w:eastAsia="de-DE"/>
        </w:rPr>
      </w:pPr>
    </w:p>
    <w:p w:rsidR="00C26F28" w:rsidRDefault="00C26F28" w:rsidP="006E369F">
      <w:pPr>
        <w:rPr>
          <w:rFonts w:cs="Arial"/>
          <w:color w:val="000000"/>
          <w:lang w:eastAsia="de-DE"/>
        </w:rPr>
      </w:pPr>
    </w:p>
    <w:p w:rsidR="00C26F28" w:rsidRDefault="00C26F28" w:rsidP="006E369F">
      <w:pPr>
        <w:rPr>
          <w:rFonts w:cs="Arial"/>
          <w:color w:val="000000"/>
          <w:lang w:eastAsia="de-DE"/>
        </w:rPr>
      </w:pPr>
    </w:p>
    <w:p w:rsidR="00C26F28" w:rsidRDefault="00C26F28" w:rsidP="006E369F">
      <w:pPr>
        <w:rPr>
          <w:rFonts w:cs="Arial"/>
          <w:color w:val="000000"/>
          <w:lang w:eastAsia="de-DE"/>
        </w:rPr>
      </w:pPr>
    </w:p>
    <w:p w:rsidR="00C26F28" w:rsidRPr="00B8073E" w:rsidRDefault="00C26F28" w:rsidP="006E369F">
      <w:pPr>
        <w:rPr>
          <w:rFonts w:cs="Arial"/>
          <w:color w:val="000000"/>
          <w:lang w:eastAsia="de-DE"/>
        </w:rPr>
      </w:pPr>
    </w:p>
    <w:p w:rsidR="00262D8D" w:rsidRDefault="00262D8D" w:rsidP="00AC0C07">
      <w:pPr>
        <w:rPr>
          <w:lang w:eastAsia="de-DE"/>
        </w:rPr>
      </w:pPr>
    </w:p>
    <w:p w:rsidR="00C26F28" w:rsidRDefault="00077C42" w:rsidP="00AC0C07">
      <w:pPr>
        <w:rPr>
          <w:lang w:eastAsia="de-DE"/>
        </w:rPr>
      </w:pPr>
      <w:r>
        <w:rPr>
          <w:noProof/>
          <w:lang w:val="de-DE" w:eastAsia="de-DE"/>
        </w:rPr>
        <w:lastRenderedPageBreak/>
        <w:drawing>
          <wp:inline distT="0" distB="0" distL="0" distR="0">
            <wp:extent cx="5760720" cy="5191125"/>
            <wp:effectExtent l="0" t="0" r="0" b="952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I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9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B2C" w:rsidRDefault="00A92876" w:rsidP="00E26D66">
      <w:pPr>
        <w:pStyle w:val="berschrift3"/>
        <w:spacing w:line="240" w:lineRule="auto"/>
        <w:jc w:val="both"/>
        <w:rPr>
          <w:color w:val="000000"/>
          <w:lang w:eastAsia="de-DE"/>
        </w:rPr>
      </w:pPr>
      <w:r w:rsidRPr="009864C7">
        <w:rPr>
          <w:color w:val="000000"/>
          <w:lang w:eastAsia="de-DE"/>
        </w:rPr>
        <w:t>Sup</w:t>
      </w:r>
      <w:r w:rsidR="00E26D66">
        <w:rPr>
          <w:color w:val="000000"/>
          <w:lang w:eastAsia="de-DE"/>
        </w:rPr>
        <w:t>p</w:t>
      </w:r>
      <w:r w:rsidRPr="009864C7">
        <w:rPr>
          <w:color w:val="000000"/>
          <w:lang w:eastAsia="de-DE"/>
        </w:rPr>
        <w:t>lementary Figure S2</w:t>
      </w:r>
      <w:r w:rsidR="00E26D66">
        <w:rPr>
          <w:color w:val="000000"/>
          <w:lang w:eastAsia="de-DE"/>
        </w:rPr>
        <w:t>.</w:t>
      </w:r>
      <w:r w:rsidR="00C15F3F">
        <w:rPr>
          <w:b w:val="0"/>
          <w:color w:val="000000"/>
          <w:lang w:eastAsia="de-DE"/>
        </w:rPr>
        <w:t xml:space="preserve"> </w:t>
      </w:r>
      <w:r w:rsidR="009864C7" w:rsidRPr="000B5B2C">
        <w:rPr>
          <w:b w:val="0"/>
          <w:color w:val="000000"/>
          <w:lang w:eastAsia="de-DE"/>
        </w:rPr>
        <w:t xml:space="preserve">Binding and functional analysis of αEGFR </w:t>
      </w:r>
      <w:r w:rsidR="00E26D66" w:rsidRPr="000B5B2C">
        <w:rPr>
          <w:b w:val="0"/>
          <w:color w:val="000000"/>
          <w:lang w:eastAsia="de-DE"/>
        </w:rPr>
        <w:t>TM</w:t>
      </w:r>
      <w:r w:rsidR="009864C7" w:rsidRPr="000B5B2C">
        <w:rPr>
          <w:b w:val="0"/>
          <w:color w:val="000000"/>
          <w:lang w:eastAsia="de-DE"/>
        </w:rPr>
        <w:t xml:space="preserve"> on Panc-89 </w:t>
      </w:r>
      <w:r w:rsidR="00E26D66" w:rsidRPr="000B5B2C">
        <w:rPr>
          <w:b w:val="0"/>
          <w:color w:val="000000"/>
          <w:lang w:eastAsia="de-DE"/>
        </w:rPr>
        <w:t xml:space="preserve">tumor </w:t>
      </w:r>
      <w:r w:rsidR="009864C7" w:rsidRPr="000B5B2C">
        <w:rPr>
          <w:b w:val="0"/>
          <w:color w:val="000000"/>
          <w:lang w:eastAsia="de-DE"/>
        </w:rPr>
        <w:t>cell</w:t>
      </w:r>
      <w:r w:rsidR="00E26D66" w:rsidRPr="000B5B2C">
        <w:rPr>
          <w:b w:val="0"/>
          <w:color w:val="000000"/>
          <w:lang w:eastAsia="de-DE"/>
        </w:rPr>
        <w:t>s.</w:t>
      </w:r>
      <w:r w:rsidR="00E26D66">
        <w:rPr>
          <w:color w:val="000000"/>
          <w:lang w:eastAsia="de-DE"/>
        </w:rPr>
        <w:t xml:space="preserve"> </w:t>
      </w:r>
    </w:p>
    <w:p w:rsidR="009864C7" w:rsidRDefault="00E26D66" w:rsidP="00E26D66">
      <w:pPr>
        <w:pStyle w:val="berschrift3"/>
        <w:spacing w:line="240" w:lineRule="auto"/>
        <w:jc w:val="both"/>
        <w:rPr>
          <w:color w:val="000000"/>
          <w:lang w:eastAsia="de-DE"/>
        </w:rPr>
      </w:pPr>
      <w:r>
        <w:rPr>
          <w:b w:val="0"/>
          <w:color w:val="000000"/>
          <w:lang w:eastAsia="de-DE"/>
        </w:rPr>
        <w:t>EGFR number</w:t>
      </w:r>
      <w:r w:rsidR="00802BF9">
        <w:rPr>
          <w:b w:val="0"/>
          <w:color w:val="000000"/>
          <w:lang w:eastAsia="de-DE"/>
        </w:rPr>
        <w:t>s</w:t>
      </w:r>
      <w:r w:rsidRPr="00E26D66">
        <w:rPr>
          <w:b w:val="0"/>
          <w:color w:val="000000"/>
          <w:lang w:eastAsia="de-DE"/>
        </w:rPr>
        <w:t xml:space="preserve"> </w:t>
      </w:r>
      <w:r>
        <w:rPr>
          <w:b w:val="0"/>
          <w:color w:val="000000"/>
          <w:lang w:eastAsia="de-DE"/>
        </w:rPr>
        <w:t xml:space="preserve">on </w:t>
      </w:r>
      <w:r w:rsidR="009B7CC8">
        <w:rPr>
          <w:b w:val="0"/>
          <w:color w:val="000000"/>
          <w:lang w:eastAsia="de-DE"/>
        </w:rPr>
        <w:t xml:space="preserve">A431 and </w:t>
      </w:r>
      <w:r w:rsidR="00FF0ED9" w:rsidRPr="00E26D66">
        <w:rPr>
          <w:rFonts w:eastAsia="OpenSans-Light,Italic"/>
          <w:b w:val="0"/>
          <w:iCs/>
          <w:color w:val="000000" w:themeColor="text1"/>
          <w:lang w:eastAsia="de-DE"/>
        </w:rPr>
        <w:t>Panc-89 tumor cells</w:t>
      </w:r>
      <w:r w:rsidR="00077C42" w:rsidRPr="00E26D66">
        <w:rPr>
          <w:rFonts w:eastAsia="OpenSans-Light,Italic"/>
          <w:b w:val="0"/>
          <w:iCs/>
          <w:color w:val="000000" w:themeColor="text1"/>
          <w:lang w:eastAsia="de-DE"/>
        </w:rPr>
        <w:t xml:space="preserve"> w</w:t>
      </w:r>
      <w:r w:rsidR="00802BF9">
        <w:rPr>
          <w:rFonts w:eastAsia="OpenSans-Light,Italic"/>
          <w:b w:val="0"/>
          <w:iCs/>
          <w:color w:val="000000" w:themeColor="text1"/>
          <w:lang w:eastAsia="de-DE"/>
        </w:rPr>
        <w:t>ere</w:t>
      </w:r>
      <w:r w:rsidR="00FF0ED9" w:rsidRPr="00E26D66">
        <w:rPr>
          <w:rFonts w:eastAsia="OpenSans-Light,Italic"/>
          <w:b w:val="0"/>
          <w:iCs/>
          <w:color w:val="000000" w:themeColor="text1"/>
          <w:lang w:eastAsia="de-DE"/>
        </w:rPr>
        <w:t xml:space="preserve"> </w:t>
      </w:r>
      <w:r w:rsidR="00167E7C">
        <w:rPr>
          <w:rFonts w:eastAsia="OpenSans-Light,Italic"/>
          <w:b w:val="0"/>
          <w:iCs/>
          <w:color w:val="000000" w:themeColor="text1"/>
          <w:lang w:eastAsia="de-DE"/>
        </w:rPr>
        <w:t>measured</w:t>
      </w:r>
      <w:r w:rsidR="00FF0ED9" w:rsidRPr="00E26D66">
        <w:rPr>
          <w:rFonts w:eastAsia="OpenSans-Light,Italic"/>
          <w:b w:val="0"/>
          <w:iCs/>
          <w:color w:val="000000" w:themeColor="text1"/>
          <w:lang w:eastAsia="de-DE"/>
        </w:rPr>
        <w:t xml:space="preserve"> using the QIFIKIT® (A). </w:t>
      </w:r>
      <w:r w:rsidR="009B7CC8">
        <w:rPr>
          <w:rFonts w:eastAsia="OpenSans-Light,Italic"/>
          <w:b w:val="0"/>
          <w:iCs/>
          <w:color w:val="000000" w:themeColor="text1"/>
          <w:lang w:eastAsia="de-DE"/>
        </w:rPr>
        <w:t>Panc-89</w:t>
      </w:r>
      <w:r w:rsidR="00802BF9" w:rsidRPr="00E26D66">
        <w:rPr>
          <w:rFonts w:eastAsia="OpenSans-Light,Italic"/>
          <w:b w:val="0"/>
          <w:iCs/>
          <w:color w:val="000000" w:themeColor="text1"/>
          <w:lang w:eastAsia="de-DE"/>
        </w:rPr>
        <w:t xml:space="preserve"> cells were stained with αEGFR </w:t>
      </w:r>
      <w:proofErr w:type="spellStart"/>
      <w:r w:rsidR="00802BF9" w:rsidRPr="00E26D66">
        <w:rPr>
          <w:rFonts w:eastAsia="OpenSans-Light,Italic"/>
          <w:b w:val="0"/>
          <w:iCs/>
          <w:color w:val="000000" w:themeColor="text1"/>
          <w:lang w:eastAsia="de-DE"/>
        </w:rPr>
        <w:t>mAb</w:t>
      </w:r>
      <w:proofErr w:type="spellEnd"/>
      <w:r w:rsidR="00802BF9" w:rsidRPr="00E26D66">
        <w:rPr>
          <w:rFonts w:eastAsia="OpenSans-Light,Italic"/>
          <w:b w:val="0"/>
          <w:iCs/>
          <w:color w:val="000000" w:themeColor="text1"/>
          <w:lang w:eastAsia="de-DE"/>
        </w:rPr>
        <w:t xml:space="preserve"> and detected via goat-α-mouse IgG-Pacific </w:t>
      </w:r>
      <w:proofErr w:type="spellStart"/>
      <w:r w:rsidR="00802BF9" w:rsidRPr="00E26D66">
        <w:rPr>
          <w:rFonts w:eastAsia="OpenSans-Light,Italic"/>
          <w:b w:val="0"/>
          <w:iCs/>
          <w:color w:val="000000" w:themeColor="text1"/>
          <w:lang w:eastAsia="de-DE"/>
        </w:rPr>
        <w:t>Blue</w:t>
      </w:r>
      <w:r w:rsidR="00C52EDE">
        <w:rPr>
          <w:rFonts w:eastAsia="OpenSans-Light,Italic"/>
          <w:b w:val="0"/>
          <w:iCs/>
          <w:color w:val="000000" w:themeColor="text1"/>
          <w:vertAlign w:val="superscript"/>
          <w:lang w:eastAsia="de-DE"/>
        </w:rPr>
        <w:t>TM</w:t>
      </w:r>
      <w:proofErr w:type="spellEnd"/>
      <w:r w:rsidR="00C52EDE">
        <w:rPr>
          <w:rFonts w:eastAsia="OpenSans-Light,Italic"/>
          <w:b w:val="0"/>
          <w:iCs/>
          <w:color w:val="000000" w:themeColor="text1"/>
          <w:vertAlign w:val="superscript"/>
          <w:lang w:eastAsia="de-DE"/>
        </w:rPr>
        <w:t xml:space="preserve"> </w:t>
      </w:r>
      <w:r w:rsidR="00802BF9">
        <w:rPr>
          <w:rFonts w:eastAsia="OpenSans-Light,Italic"/>
          <w:b w:val="0"/>
          <w:iCs/>
          <w:color w:val="000000" w:themeColor="text1"/>
          <w:lang w:eastAsia="de-DE"/>
        </w:rPr>
        <w:t>by</w:t>
      </w:r>
      <w:r w:rsidR="00802BF9" w:rsidRPr="00E26D66">
        <w:rPr>
          <w:rFonts w:eastAsia="OpenSans-Light,Italic"/>
          <w:b w:val="0"/>
          <w:iCs/>
          <w:color w:val="000000" w:themeColor="text1"/>
          <w:lang w:eastAsia="de-DE"/>
        </w:rPr>
        <w:t xml:space="preserve"> flow cytometry </w:t>
      </w:r>
      <w:r w:rsidR="00802BF9">
        <w:rPr>
          <w:rFonts w:eastAsia="OpenSans-Light,Italic"/>
          <w:b w:val="0"/>
          <w:iCs/>
          <w:color w:val="000000" w:themeColor="text1"/>
          <w:lang w:eastAsia="de-DE"/>
        </w:rPr>
        <w:t xml:space="preserve">analysis </w:t>
      </w:r>
      <w:r w:rsidR="00802BF9" w:rsidRPr="00E26D66">
        <w:rPr>
          <w:rFonts w:eastAsia="OpenSans-Light,Italic"/>
          <w:b w:val="0"/>
          <w:iCs/>
          <w:color w:val="000000" w:themeColor="text1"/>
          <w:lang w:eastAsia="de-DE"/>
        </w:rPr>
        <w:t>(B, black histogram)</w:t>
      </w:r>
      <w:r w:rsidR="00802BF9">
        <w:rPr>
          <w:rFonts w:eastAsia="OpenSans-Light,Italic"/>
          <w:b w:val="0"/>
          <w:iCs/>
          <w:color w:val="000000" w:themeColor="text1"/>
          <w:lang w:eastAsia="de-DE"/>
        </w:rPr>
        <w:t xml:space="preserve">. Furthermore, </w:t>
      </w:r>
      <w:r w:rsidR="00FF0ED9" w:rsidRPr="00E26D66">
        <w:rPr>
          <w:rFonts w:eastAsia="OpenSans-Light,Italic"/>
          <w:b w:val="0"/>
          <w:iCs/>
          <w:color w:val="000000" w:themeColor="text1"/>
          <w:lang w:eastAsia="de-DE"/>
        </w:rPr>
        <w:t xml:space="preserve">TM binding </w:t>
      </w:r>
      <w:r w:rsidR="00167E7C">
        <w:rPr>
          <w:rFonts w:eastAsia="OpenSans-Light,Italic"/>
          <w:b w:val="0"/>
          <w:iCs/>
          <w:color w:val="000000" w:themeColor="text1"/>
          <w:lang w:eastAsia="de-DE"/>
        </w:rPr>
        <w:t xml:space="preserve">was analyzed by </w:t>
      </w:r>
      <w:r w:rsidR="00FF0ED9" w:rsidRPr="00E26D66">
        <w:rPr>
          <w:rFonts w:eastAsia="OpenSans-Light,Italic"/>
          <w:b w:val="0"/>
          <w:iCs/>
          <w:color w:val="000000" w:themeColor="text1"/>
          <w:lang w:eastAsia="de-DE"/>
        </w:rPr>
        <w:t xml:space="preserve">staining </w:t>
      </w:r>
      <w:r w:rsidR="00167E7C">
        <w:rPr>
          <w:rFonts w:eastAsia="OpenSans-Light,Italic"/>
          <w:b w:val="0"/>
          <w:iCs/>
          <w:color w:val="000000" w:themeColor="text1"/>
          <w:lang w:eastAsia="de-DE"/>
        </w:rPr>
        <w:t xml:space="preserve">of </w:t>
      </w:r>
      <w:r w:rsidR="00802BF9">
        <w:rPr>
          <w:rFonts w:eastAsia="OpenSans-Light,Italic"/>
          <w:b w:val="0"/>
          <w:iCs/>
          <w:color w:val="000000" w:themeColor="text1"/>
          <w:lang w:eastAsia="de-DE"/>
        </w:rPr>
        <w:t xml:space="preserve">Panc-89 cells </w:t>
      </w:r>
      <w:r w:rsidR="00FF0ED9" w:rsidRPr="00E26D66">
        <w:rPr>
          <w:rFonts w:eastAsia="OpenSans-Light,Italic"/>
          <w:b w:val="0"/>
          <w:iCs/>
          <w:color w:val="000000" w:themeColor="text1"/>
          <w:lang w:eastAsia="de-DE"/>
        </w:rPr>
        <w:t xml:space="preserve">with </w:t>
      </w:r>
      <w:r w:rsidR="00167E7C" w:rsidRPr="00E26D66">
        <w:rPr>
          <w:b w:val="0"/>
          <w:color w:val="000000"/>
          <w:lang w:eastAsia="de-DE"/>
        </w:rPr>
        <w:t xml:space="preserve">Mu </w:t>
      </w:r>
      <w:proofErr w:type="spellStart"/>
      <w:r w:rsidR="00167E7C" w:rsidRPr="00E26D66">
        <w:rPr>
          <w:b w:val="0"/>
          <w:color w:val="000000"/>
          <w:lang w:eastAsia="de-DE"/>
        </w:rPr>
        <w:t>scFv</w:t>
      </w:r>
      <w:proofErr w:type="spellEnd"/>
      <w:r w:rsidR="00167E7C" w:rsidRPr="00E26D66">
        <w:rPr>
          <w:b w:val="0"/>
          <w:color w:val="000000"/>
          <w:lang w:eastAsia="de-DE"/>
        </w:rPr>
        <w:t xml:space="preserve"> αEGFR TM</w:t>
      </w:r>
      <w:r w:rsidR="00FF0ED9" w:rsidRPr="00E26D66">
        <w:rPr>
          <w:rFonts w:eastAsia="OpenSans-Light,Italic"/>
          <w:b w:val="0"/>
          <w:iCs/>
          <w:color w:val="000000" w:themeColor="text1"/>
          <w:lang w:eastAsia="de-DE"/>
        </w:rPr>
        <w:t xml:space="preserve">, the αE5B9 </w:t>
      </w:r>
      <w:proofErr w:type="spellStart"/>
      <w:r w:rsidR="00FF0ED9" w:rsidRPr="00E26D66">
        <w:rPr>
          <w:rFonts w:eastAsia="OpenSans-Light,Italic"/>
          <w:b w:val="0"/>
          <w:iCs/>
          <w:color w:val="000000" w:themeColor="text1"/>
          <w:lang w:eastAsia="de-DE"/>
        </w:rPr>
        <w:t>mAb</w:t>
      </w:r>
      <w:proofErr w:type="spellEnd"/>
      <w:r w:rsidR="00FF0ED9" w:rsidRPr="00E26D66">
        <w:rPr>
          <w:rFonts w:eastAsia="OpenSans-Light,Italic"/>
          <w:b w:val="0"/>
          <w:iCs/>
          <w:color w:val="000000" w:themeColor="text1"/>
          <w:lang w:eastAsia="de-DE"/>
        </w:rPr>
        <w:t xml:space="preserve"> and goat-α-mouse IgG-Pacific </w:t>
      </w:r>
      <w:proofErr w:type="spellStart"/>
      <w:r w:rsidR="00FF0ED9" w:rsidRPr="00E26D66">
        <w:rPr>
          <w:rFonts w:eastAsia="OpenSans-Light,Italic"/>
          <w:b w:val="0"/>
          <w:iCs/>
          <w:color w:val="000000" w:themeColor="text1"/>
          <w:lang w:eastAsia="de-DE"/>
        </w:rPr>
        <w:t>Blue</w:t>
      </w:r>
      <w:r w:rsidR="00FF0ED9" w:rsidRPr="00E26D66">
        <w:rPr>
          <w:rFonts w:eastAsia="OpenSans-Light,Italic"/>
          <w:b w:val="0"/>
          <w:iCs/>
          <w:color w:val="000000" w:themeColor="text1"/>
          <w:vertAlign w:val="superscript"/>
          <w:lang w:eastAsia="de-DE"/>
        </w:rPr>
        <w:t>TM</w:t>
      </w:r>
      <w:proofErr w:type="spellEnd"/>
      <w:r w:rsidR="00FF0ED9" w:rsidRPr="00802BF9">
        <w:rPr>
          <w:rFonts w:eastAsia="OpenSans-Light,Italic"/>
          <w:b w:val="0"/>
          <w:iCs/>
          <w:color w:val="000000" w:themeColor="text1"/>
          <w:lang w:eastAsia="de-DE"/>
        </w:rPr>
        <w:t xml:space="preserve"> </w:t>
      </w:r>
      <w:r w:rsidR="00FF0ED9" w:rsidRPr="00E26D66">
        <w:rPr>
          <w:rFonts w:eastAsia="OpenSans-Light,Italic"/>
          <w:b w:val="0"/>
          <w:iCs/>
          <w:color w:val="000000" w:themeColor="text1"/>
          <w:lang w:eastAsia="de-DE"/>
        </w:rPr>
        <w:t>(</w:t>
      </w:r>
      <w:r w:rsidR="00077C42" w:rsidRPr="00E26D66">
        <w:rPr>
          <w:rFonts w:eastAsia="OpenSans-Light,Italic"/>
          <w:b w:val="0"/>
          <w:iCs/>
          <w:color w:val="000000" w:themeColor="text1"/>
          <w:lang w:eastAsia="de-DE"/>
        </w:rPr>
        <w:t>B, grey histogram)</w:t>
      </w:r>
      <w:r w:rsidR="00FF0ED9" w:rsidRPr="00E26D66">
        <w:rPr>
          <w:rFonts w:eastAsia="OpenSans-Light,Italic"/>
          <w:b w:val="0"/>
          <w:iCs/>
          <w:color w:val="000000" w:themeColor="text1"/>
          <w:lang w:eastAsia="de-DE"/>
        </w:rPr>
        <w:t>.</w:t>
      </w:r>
      <w:r w:rsidR="00077C42" w:rsidRPr="00E26D66">
        <w:rPr>
          <w:rFonts w:eastAsia="OpenSans-Light,Italic"/>
          <w:b w:val="0"/>
          <w:iCs/>
          <w:color w:val="000000" w:themeColor="text1"/>
          <w:lang w:eastAsia="de-DE"/>
        </w:rPr>
        <w:t xml:space="preserve"> As negative control</w:t>
      </w:r>
      <w:r w:rsidR="00802BF9">
        <w:rPr>
          <w:rFonts w:eastAsia="OpenSans-Light,Italic"/>
          <w:b w:val="0"/>
          <w:iCs/>
          <w:color w:val="000000" w:themeColor="text1"/>
          <w:lang w:eastAsia="de-DE"/>
        </w:rPr>
        <w:t>,</w:t>
      </w:r>
      <w:r w:rsidR="00077C42" w:rsidRPr="00E26D66">
        <w:rPr>
          <w:rFonts w:eastAsia="OpenSans-Light,Italic"/>
          <w:b w:val="0"/>
          <w:iCs/>
          <w:color w:val="000000" w:themeColor="text1"/>
          <w:lang w:eastAsia="de-DE"/>
        </w:rPr>
        <w:t xml:space="preserve"> cells were incubated with </w:t>
      </w:r>
      <w:r w:rsidR="00802BF9">
        <w:rPr>
          <w:rFonts w:eastAsia="OpenSans-Light,Italic"/>
          <w:b w:val="0"/>
          <w:iCs/>
          <w:color w:val="000000" w:themeColor="text1"/>
          <w:lang w:eastAsia="de-DE"/>
        </w:rPr>
        <w:t>detection Ab</w:t>
      </w:r>
      <w:r w:rsidR="00077C42" w:rsidRPr="00E26D66">
        <w:rPr>
          <w:rFonts w:eastAsia="OpenSans-Light,Italic"/>
          <w:b w:val="0"/>
          <w:iCs/>
          <w:color w:val="000000" w:themeColor="text1"/>
          <w:vertAlign w:val="superscript"/>
          <w:lang w:eastAsia="de-DE"/>
        </w:rPr>
        <w:t xml:space="preserve"> </w:t>
      </w:r>
      <w:r w:rsidR="00077C42" w:rsidRPr="00E26D66">
        <w:rPr>
          <w:rFonts w:eastAsia="OpenSans-Light,Italic"/>
          <w:b w:val="0"/>
          <w:iCs/>
          <w:color w:val="000000" w:themeColor="text1"/>
          <w:lang w:eastAsia="de-DE"/>
        </w:rPr>
        <w:t>alone</w:t>
      </w:r>
      <w:r w:rsidR="00BF22CB" w:rsidRPr="00E26D66">
        <w:rPr>
          <w:rFonts w:eastAsia="OpenSans-Light,Italic"/>
          <w:b w:val="0"/>
          <w:iCs/>
          <w:color w:val="000000" w:themeColor="text1"/>
          <w:lang w:eastAsia="de-DE"/>
        </w:rPr>
        <w:t xml:space="preserve"> (B, white histogram)</w:t>
      </w:r>
      <w:r w:rsidR="00077C42" w:rsidRPr="00E26D66">
        <w:rPr>
          <w:rFonts w:eastAsia="OpenSans-Light,Italic"/>
          <w:b w:val="0"/>
          <w:iCs/>
          <w:color w:val="000000" w:themeColor="text1"/>
          <w:lang w:eastAsia="de-DE"/>
        </w:rPr>
        <w:t>.</w:t>
      </w:r>
      <w:r w:rsidR="00BF22CB" w:rsidRPr="00E26D66">
        <w:rPr>
          <w:rFonts w:eastAsia="OpenSans-Light,Italic"/>
          <w:b w:val="0"/>
          <w:iCs/>
          <w:color w:val="000000" w:themeColor="text1"/>
          <w:lang w:eastAsia="de-DE"/>
        </w:rPr>
        <w:t xml:space="preserve"> </w:t>
      </w:r>
      <w:r w:rsidR="00802BF9">
        <w:rPr>
          <w:rFonts w:eastAsia="OpenSans-Light,Italic"/>
          <w:b w:val="0"/>
          <w:iCs/>
          <w:color w:val="000000" w:themeColor="text1"/>
          <w:lang w:eastAsia="de-DE"/>
        </w:rPr>
        <w:t xml:space="preserve">Cytotoxicity was analyzed by using a </w:t>
      </w:r>
      <w:r w:rsidR="00CA2991">
        <w:rPr>
          <w:rFonts w:eastAsia="OpenSans-Light,Italic"/>
          <w:b w:val="0"/>
          <w:iCs/>
          <w:color w:val="000000" w:themeColor="text1"/>
          <w:lang w:eastAsia="de-DE"/>
        </w:rPr>
        <w:t>l</w:t>
      </w:r>
      <w:r w:rsidR="00802BF9">
        <w:rPr>
          <w:rFonts w:eastAsia="OpenSans-Light,Italic"/>
          <w:b w:val="0"/>
          <w:iCs/>
          <w:color w:val="000000" w:themeColor="text1"/>
          <w:lang w:eastAsia="de-DE"/>
        </w:rPr>
        <w:t xml:space="preserve">uciferase-based killing assay. Therefore, </w:t>
      </w:r>
      <w:r w:rsidR="00CA2991">
        <w:rPr>
          <w:rFonts w:eastAsia="OpenSans-Light,Italic"/>
          <w:b w:val="0"/>
          <w:iCs/>
          <w:color w:val="000000" w:themeColor="text1"/>
          <w:lang w:eastAsia="de-DE"/>
        </w:rPr>
        <w:t>l</w:t>
      </w:r>
      <w:r w:rsidR="00802BF9">
        <w:rPr>
          <w:rFonts w:eastAsia="OpenSans-Light,Italic"/>
          <w:b w:val="0"/>
          <w:iCs/>
          <w:color w:val="000000" w:themeColor="text1"/>
          <w:lang w:eastAsia="de-DE"/>
        </w:rPr>
        <w:t xml:space="preserve">uciferase-expressing </w:t>
      </w:r>
      <w:r w:rsidR="009864C7" w:rsidRPr="00E26D66">
        <w:rPr>
          <w:b w:val="0"/>
          <w:color w:val="000000"/>
          <w:lang w:eastAsia="de-DE"/>
        </w:rPr>
        <w:t xml:space="preserve">Panc-89 cells were incubated </w:t>
      </w:r>
      <w:r w:rsidR="00802BF9">
        <w:rPr>
          <w:b w:val="0"/>
          <w:color w:val="000000"/>
          <w:lang w:eastAsia="de-DE"/>
        </w:rPr>
        <w:t xml:space="preserve">with </w:t>
      </w:r>
      <w:proofErr w:type="spellStart"/>
      <w:r w:rsidR="009864C7" w:rsidRPr="00E26D66">
        <w:rPr>
          <w:b w:val="0"/>
          <w:color w:val="000000"/>
          <w:lang w:eastAsia="de-DE"/>
        </w:rPr>
        <w:t>UniCAR</w:t>
      </w:r>
      <w:proofErr w:type="spellEnd"/>
      <w:r w:rsidR="009864C7" w:rsidRPr="00E26D66">
        <w:rPr>
          <w:b w:val="0"/>
          <w:color w:val="000000"/>
          <w:lang w:eastAsia="de-DE"/>
        </w:rPr>
        <w:t xml:space="preserve"> CD28/ζ T cells at an effector to target cell ratio of 5:1 </w:t>
      </w:r>
      <w:r w:rsidR="00802BF9">
        <w:rPr>
          <w:b w:val="0"/>
          <w:color w:val="000000"/>
          <w:lang w:eastAsia="de-DE"/>
        </w:rPr>
        <w:t xml:space="preserve">in the presence of </w:t>
      </w:r>
      <w:r w:rsidR="009864C7" w:rsidRPr="00E26D66">
        <w:rPr>
          <w:b w:val="0"/>
          <w:color w:val="000000"/>
          <w:lang w:eastAsia="de-DE"/>
        </w:rPr>
        <w:t xml:space="preserve">Mu </w:t>
      </w:r>
      <w:proofErr w:type="spellStart"/>
      <w:r w:rsidR="009864C7" w:rsidRPr="00E26D66">
        <w:rPr>
          <w:b w:val="0"/>
          <w:color w:val="000000"/>
          <w:lang w:eastAsia="de-DE"/>
        </w:rPr>
        <w:t>scFv</w:t>
      </w:r>
      <w:proofErr w:type="spellEnd"/>
      <w:r w:rsidR="009864C7" w:rsidRPr="00E26D66">
        <w:rPr>
          <w:b w:val="0"/>
          <w:color w:val="000000"/>
          <w:lang w:eastAsia="de-DE"/>
        </w:rPr>
        <w:t xml:space="preserve"> αEGFR TM. Increasing concentrations of </w:t>
      </w:r>
      <w:r w:rsidR="00802BF9" w:rsidRPr="00E26D66">
        <w:rPr>
          <w:b w:val="0"/>
          <w:color w:val="000000"/>
          <w:lang w:eastAsia="de-DE"/>
        </w:rPr>
        <w:t xml:space="preserve">Mu </w:t>
      </w:r>
      <w:proofErr w:type="spellStart"/>
      <w:r w:rsidR="00802BF9" w:rsidRPr="00E26D66">
        <w:rPr>
          <w:b w:val="0"/>
          <w:color w:val="000000"/>
          <w:lang w:eastAsia="de-DE"/>
        </w:rPr>
        <w:t>scFv</w:t>
      </w:r>
      <w:proofErr w:type="spellEnd"/>
      <w:r w:rsidR="00802BF9" w:rsidRPr="00E26D66">
        <w:rPr>
          <w:b w:val="0"/>
          <w:color w:val="000000"/>
          <w:lang w:eastAsia="de-DE"/>
        </w:rPr>
        <w:t xml:space="preserve"> αEGFR TM </w:t>
      </w:r>
      <w:r w:rsidR="00802BF9">
        <w:rPr>
          <w:b w:val="0"/>
          <w:color w:val="000000"/>
          <w:lang w:eastAsia="de-DE"/>
        </w:rPr>
        <w:t>were</w:t>
      </w:r>
      <w:r w:rsidR="009864C7" w:rsidRPr="00E26D66">
        <w:rPr>
          <w:b w:val="0"/>
          <w:color w:val="000000"/>
          <w:lang w:eastAsia="de-DE"/>
        </w:rPr>
        <w:t xml:space="preserve"> used to estimate half-maximal effective concentration (EC</w:t>
      </w:r>
      <w:r w:rsidR="009864C7" w:rsidRPr="00E26D66">
        <w:rPr>
          <w:b w:val="0"/>
          <w:color w:val="000000"/>
          <w:vertAlign w:val="subscript"/>
          <w:lang w:eastAsia="de-DE"/>
        </w:rPr>
        <w:t>50</w:t>
      </w:r>
      <w:r w:rsidR="009864C7" w:rsidRPr="00E26D66">
        <w:rPr>
          <w:b w:val="0"/>
          <w:color w:val="000000"/>
          <w:lang w:eastAsia="de-DE"/>
        </w:rPr>
        <w:t>) value</w:t>
      </w:r>
      <w:r w:rsidR="003B0559" w:rsidRPr="00E26D66">
        <w:rPr>
          <w:b w:val="0"/>
          <w:color w:val="000000"/>
          <w:lang w:eastAsia="de-DE"/>
        </w:rPr>
        <w:t xml:space="preserve">. </w:t>
      </w:r>
      <w:r w:rsidR="00802BF9">
        <w:rPr>
          <w:b w:val="0"/>
          <w:color w:val="000000"/>
          <w:lang w:eastAsia="de-DE"/>
        </w:rPr>
        <w:t>M</w:t>
      </w:r>
      <w:r w:rsidR="003B0559" w:rsidRPr="00E26D66">
        <w:rPr>
          <w:b w:val="0"/>
          <w:color w:val="000000"/>
          <w:lang w:eastAsia="de-DE"/>
        </w:rPr>
        <w:t xml:space="preserve">ean specific lysis with </w:t>
      </w:r>
      <w:r w:rsidR="00370A4B">
        <w:rPr>
          <w:b w:val="0"/>
          <w:color w:val="000000"/>
          <w:lang w:eastAsia="de-DE"/>
        </w:rPr>
        <w:t>SD</w:t>
      </w:r>
      <w:r w:rsidR="003B0559" w:rsidRPr="00E26D66">
        <w:rPr>
          <w:b w:val="0"/>
          <w:color w:val="000000"/>
          <w:lang w:eastAsia="de-DE"/>
        </w:rPr>
        <w:t xml:space="preserve"> of triplicates </w:t>
      </w:r>
      <w:r w:rsidR="0012101F">
        <w:rPr>
          <w:b w:val="0"/>
          <w:color w:val="000000"/>
          <w:lang w:eastAsia="de-DE"/>
        </w:rPr>
        <w:t xml:space="preserve">are </w:t>
      </w:r>
      <w:r w:rsidR="00802BF9">
        <w:rPr>
          <w:b w:val="0"/>
          <w:color w:val="000000"/>
          <w:lang w:eastAsia="de-DE"/>
        </w:rPr>
        <w:t xml:space="preserve">shown </w:t>
      </w:r>
      <w:r w:rsidR="0012101F" w:rsidRPr="00E26D66">
        <w:rPr>
          <w:b w:val="0"/>
          <w:color w:val="000000"/>
          <w:lang w:eastAsia="de-DE"/>
        </w:rPr>
        <w:t xml:space="preserve">for one representative donor </w:t>
      </w:r>
      <w:r w:rsidR="009864C7" w:rsidRPr="00E26D66">
        <w:rPr>
          <w:b w:val="0"/>
          <w:color w:val="000000"/>
          <w:lang w:eastAsia="de-DE"/>
        </w:rPr>
        <w:t xml:space="preserve">(C). </w:t>
      </w:r>
      <w:r w:rsidR="003B0559" w:rsidRPr="00E26D66">
        <w:rPr>
          <w:b w:val="0"/>
          <w:color w:val="000000"/>
          <w:lang w:eastAsia="de-DE"/>
        </w:rPr>
        <w:t>In addition</w:t>
      </w:r>
      <w:r w:rsidR="0012101F">
        <w:rPr>
          <w:b w:val="0"/>
          <w:color w:val="000000"/>
          <w:lang w:eastAsia="de-DE"/>
        </w:rPr>
        <w:t>,</w:t>
      </w:r>
      <w:r w:rsidR="003B0559" w:rsidRPr="00E26D66">
        <w:rPr>
          <w:b w:val="0"/>
          <w:color w:val="000000"/>
          <w:lang w:eastAsia="de-DE"/>
        </w:rPr>
        <w:t xml:space="preserve"> </w:t>
      </w:r>
      <w:r w:rsidR="0012101F">
        <w:rPr>
          <w:b w:val="0"/>
          <w:color w:val="000000"/>
          <w:lang w:eastAsia="de-DE"/>
        </w:rPr>
        <w:t xml:space="preserve">secreted </w:t>
      </w:r>
      <w:r w:rsidR="003B0559" w:rsidRPr="00E26D66">
        <w:rPr>
          <w:b w:val="0"/>
          <w:color w:val="000000"/>
          <w:lang w:eastAsia="de-DE"/>
        </w:rPr>
        <w:t>cytokine</w:t>
      </w:r>
      <w:r w:rsidR="0012101F">
        <w:rPr>
          <w:b w:val="0"/>
          <w:color w:val="000000"/>
          <w:lang w:eastAsia="de-DE"/>
        </w:rPr>
        <w:t>s were</w:t>
      </w:r>
      <w:r w:rsidR="003B0559" w:rsidRPr="00E26D66">
        <w:rPr>
          <w:b w:val="0"/>
          <w:color w:val="000000"/>
          <w:lang w:eastAsia="de-DE"/>
        </w:rPr>
        <w:t xml:space="preserve"> measured </w:t>
      </w:r>
      <w:r w:rsidR="0012101F">
        <w:rPr>
          <w:b w:val="0"/>
          <w:color w:val="000000"/>
          <w:lang w:eastAsia="de-DE"/>
        </w:rPr>
        <w:t>in the co-culture supernatants</w:t>
      </w:r>
      <w:r w:rsidR="006F3C30">
        <w:rPr>
          <w:b w:val="0"/>
          <w:color w:val="000000"/>
          <w:lang w:eastAsia="de-DE"/>
        </w:rPr>
        <w:t xml:space="preserve"> with or without (w/o) TM</w:t>
      </w:r>
      <w:r w:rsidR="001023B9" w:rsidRPr="00E26D66">
        <w:rPr>
          <w:b w:val="0"/>
          <w:color w:val="000000"/>
          <w:lang w:eastAsia="de-DE"/>
        </w:rPr>
        <w:t>.</w:t>
      </w:r>
      <w:r w:rsidR="003B0559" w:rsidRPr="00E26D66">
        <w:rPr>
          <w:b w:val="0"/>
          <w:color w:val="000000"/>
          <w:lang w:eastAsia="de-DE"/>
        </w:rPr>
        <w:t xml:space="preserve"> Bars represent the average with </w:t>
      </w:r>
      <w:r w:rsidR="00370A4B">
        <w:rPr>
          <w:b w:val="0"/>
          <w:color w:val="000000"/>
          <w:lang w:eastAsia="de-DE"/>
        </w:rPr>
        <w:t>SD</w:t>
      </w:r>
      <w:r w:rsidR="003B0559" w:rsidRPr="00E26D66">
        <w:rPr>
          <w:b w:val="0"/>
          <w:color w:val="000000"/>
          <w:lang w:eastAsia="de-DE"/>
        </w:rPr>
        <w:t xml:space="preserve"> of triplicates for one representative donor</w:t>
      </w:r>
      <w:r w:rsidR="001023B9" w:rsidRPr="00E26D66">
        <w:rPr>
          <w:b w:val="0"/>
          <w:color w:val="000000"/>
          <w:lang w:eastAsia="de-DE"/>
        </w:rPr>
        <w:t xml:space="preserve"> (D)</w:t>
      </w:r>
      <w:r w:rsidR="003B0559" w:rsidRPr="00E26D66">
        <w:rPr>
          <w:b w:val="0"/>
          <w:color w:val="000000"/>
          <w:lang w:eastAsia="de-DE"/>
        </w:rPr>
        <w:t>.</w:t>
      </w:r>
      <w:r w:rsidR="00D61DE3">
        <w:rPr>
          <w:b w:val="0"/>
          <w:color w:val="000000"/>
          <w:lang w:eastAsia="de-DE"/>
        </w:rPr>
        <w:t xml:space="preserve"> (</w:t>
      </w:r>
      <w:proofErr w:type="gramStart"/>
      <w:r w:rsidR="00D61DE3">
        <w:rPr>
          <w:b w:val="0"/>
          <w:color w:val="000000"/>
          <w:lang w:eastAsia="de-DE"/>
        </w:rPr>
        <w:t>x</w:t>
      </w:r>
      <w:proofErr w:type="gramEnd"/>
      <w:r w:rsidR="00D61DE3">
        <w:rPr>
          <w:b w:val="0"/>
          <w:color w:val="000000"/>
          <w:lang w:eastAsia="de-DE"/>
        </w:rPr>
        <w:t>, not detectable).</w:t>
      </w:r>
    </w:p>
    <w:p w:rsidR="009864C7" w:rsidRPr="00370A4B" w:rsidRDefault="009864C7" w:rsidP="00FF0ED9">
      <w:pPr>
        <w:jc w:val="both"/>
        <w:rPr>
          <w:rFonts w:cs="Arial"/>
          <w:color w:val="000000"/>
          <w:lang w:val="en-US" w:eastAsia="de-DE"/>
        </w:rPr>
      </w:pPr>
      <w:bookmarkStart w:id="0" w:name="_GoBack"/>
      <w:bookmarkEnd w:id="0"/>
    </w:p>
    <w:p w:rsidR="009864C7" w:rsidRDefault="009864C7" w:rsidP="00FF0ED9">
      <w:pPr>
        <w:jc w:val="both"/>
        <w:rPr>
          <w:rFonts w:cs="Arial"/>
          <w:color w:val="000000"/>
          <w:lang w:eastAsia="de-DE"/>
        </w:rPr>
      </w:pPr>
    </w:p>
    <w:p w:rsidR="00C26F28" w:rsidRPr="00FF0ED9" w:rsidRDefault="00C26F28" w:rsidP="00AC0C07">
      <w:pPr>
        <w:rPr>
          <w:b/>
          <w:color w:val="000000"/>
          <w:lang w:val="en-US" w:eastAsia="de-DE"/>
        </w:rPr>
      </w:pPr>
    </w:p>
    <w:p w:rsidR="00AC0C07" w:rsidRDefault="00AC0C07"/>
    <w:sectPr w:rsidR="00AC0C0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ans-Light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C07"/>
    <w:rsid w:val="000677A0"/>
    <w:rsid w:val="00077C42"/>
    <w:rsid w:val="000B5B2C"/>
    <w:rsid w:val="001023B9"/>
    <w:rsid w:val="0012101F"/>
    <w:rsid w:val="00127B8E"/>
    <w:rsid w:val="00141E8C"/>
    <w:rsid w:val="00167E7C"/>
    <w:rsid w:val="0020764B"/>
    <w:rsid w:val="00221D0E"/>
    <w:rsid w:val="00262D8D"/>
    <w:rsid w:val="00263A84"/>
    <w:rsid w:val="002B7900"/>
    <w:rsid w:val="002D55BA"/>
    <w:rsid w:val="002F68B2"/>
    <w:rsid w:val="00305C0A"/>
    <w:rsid w:val="00370A4B"/>
    <w:rsid w:val="003B0559"/>
    <w:rsid w:val="003C4712"/>
    <w:rsid w:val="003F71C2"/>
    <w:rsid w:val="00401993"/>
    <w:rsid w:val="004316EB"/>
    <w:rsid w:val="00604857"/>
    <w:rsid w:val="006102C3"/>
    <w:rsid w:val="0065192E"/>
    <w:rsid w:val="00685017"/>
    <w:rsid w:val="006A720C"/>
    <w:rsid w:val="006D4A0C"/>
    <w:rsid w:val="006E369F"/>
    <w:rsid w:val="006F3C30"/>
    <w:rsid w:val="00790709"/>
    <w:rsid w:val="007D3BB4"/>
    <w:rsid w:val="00802BF9"/>
    <w:rsid w:val="00824FB0"/>
    <w:rsid w:val="009864C7"/>
    <w:rsid w:val="009B7CC8"/>
    <w:rsid w:val="00A92876"/>
    <w:rsid w:val="00AC0C07"/>
    <w:rsid w:val="00B5170A"/>
    <w:rsid w:val="00B5476F"/>
    <w:rsid w:val="00B8073E"/>
    <w:rsid w:val="00BF22CB"/>
    <w:rsid w:val="00C15F3F"/>
    <w:rsid w:val="00C162A5"/>
    <w:rsid w:val="00C26F28"/>
    <w:rsid w:val="00C52EDE"/>
    <w:rsid w:val="00CA2991"/>
    <w:rsid w:val="00D61DE3"/>
    <w:rsid w:val="00DB287F"/>
    <w:rsid w:val="00E26D66"/>
    <w:rsid w:val="00EE0617"/>
    <w:rsid w:val="00FF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AE155-F126-4A7B-886B-938161443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qFormat/>
    <w:rsid w:val="00AC0C07"/>
    <w:pPr>
      <w:keepNext/>
      <w:spacing w:before="240" w:after="60" w:line="480" w:lineRule="auto"/>
      <w:outlineLvl w:val="2"/>
    </w:pPr>
    <w:rPr>
      <w:rFonts w:ascii="Arial" w:eastAsia="Times New Roman" w:hAnsi="Arial" w:cs="Arial"/>
      <w:b/>
      <w:bCs/>
      <w:sz w:val="20"/>
      <w:szCs w:val="2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AC0C07"/>
    <w:rPr>
      <w:rFonts w:ascii="Arial" w:eastAsia="Times New Roman" w:hAnsi="Arial" w:cs="Arial"/>
      <w:b/>
      <w:bCs/>
      <w:sz w:val="20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Jureczek, Justyna (FWPI) - 109498</dc:creator>
  <cp:keywords/>
  <dc:description/>
  <cp:lastModifiedBy>Feldmann, Dr. Anja (FWPI) - 7424</cp:lastModifiedBy>
  <cp:revision>3</cp:revision>
  <dcterms:created xsi:type="dcterms:W3CDTF">2020-03-02T14:21:00Z</dcterms:created>
  <dcterms:modified xsi:type="dcterms:W3CDTF">2020-03-03T06:25:00Z</dcterms:modified>
</cp:coreProperties>
</file>