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09" w:rsidRPr="002F4C65" w:rsidRDefault="00321E09" w:rsidP="00321E09">
      <w:pPr>
        <w:spacing w:line="480" w:lineRule="auto"/>
        <w:rPr>
          <w:rFonts w:ascii="Arial" w:eastAsia="宋体" w:hAnsi="Arial" w:cs="Arial"/>
          <w:sz w:val="20"/>
          <w:szCs w:val="20"/>
        </w:rPr>
      </w:pPr>
      <w:r w:rsidRPr="002F4C65">
        <w:rPr>
          <w:rFonts w:ascii="Arial" w:eastAsia="宋体" w:hAnsi="Arial" w:cs="Arial"/>
          <w:b/>
          <w:sz w:val="20"/>
          <w:szCs w:val="20"/>
        </w:rPr>
        <w:t xml:space="preserve">Figure S1. </w:t>
      </w:r>
      <w:r w:rsidRPr="002F4C65">
        <w:rPr>
          <w:rFonts w:ascii="Arial" w:eastAsia="宋体" w:hAnsi="Arial" w:cs="Arial"/>
          <w:color w:val="242021"/>
          <w:sz w:val="20"/>
          <w:szCs w:val="20"/>
        </w:rPr>
        <w:t xml:space="preserve">Plasmid profiles of </w:t>
      </w:r>
      <w:r w:rsidRPr="002F4C65">
        <w:rPr>
          <w:rFonts w:ascii="Arial" w:eastAsia="宋体" w:hAnsi="Arial" w:cs="Arial"/>
          <w:i/>
          <w:iCs/>
          <w:sz w:val="20"/>
          <w:szCs w:val="20"/>
        </w:rPr>
        <w:t xml:space="preserve">C. </w:t>
      </w:r>
      <w:proofErr w:type="spellStart"/>
      <w:r w:rsidRPr="002F4C65">
        <w:rPr>
          <w:rFonts w:ascii="Arial" w:eastAsia="宋体" w:hAnsi="Arial" w:cs="Arial"/>
          <w:i/>
          <w:iCs/>
          <w:sz w:val="20"/>
          <w:szCs w:val="20"/>
        </w:rPr>
        <w:t>freundii</w:t>
      </w:r>
      <w:proofErr w:type="spellEnd"/>
      <w:r w:rsidRPr="002F4C65">
        <w:rPr>
          <w:rFonts w:ascii="Arial" w:eastAsia="宋体" w:hAnsi="Arial" w:cs="Arial"/>
          <w:i/>
          <w:iCs/>
          <w:sz w:val="20"/>
          <w:szCs w:val="20"/>
        </w:rPr>
        <w:t xml:space="preserve"> </w:t>
      </w:r>
      <w:r w:rsidRPr="002F4C65">
        <w:rPr>
          <w:rFonts w:ascii="Arial" w:eastAsia="宋体" w:hAnsi="Arial" w:cs="Arial"/>
          <w:iCs/>
          <w:sz w:val="20"/>
          <w:szCs w:val="20"/>
        </w:rPr>
        <w:t>L91</w:t>
      </w:r>
      <w:r w:rsidRPr="002F4C65">
        <w:rPr>
          <w:rFonts w:ascii="Arial" w:eastAsia="宋体" w:hAnsi="Arial" w:cs="Arial"/>
          <w:sz w:val="20"/>
          <w:szCs w:val="20"/>
        </w:rPr>
        <w:t xml:space="preserve">. </w:t>
      </w:r>
      <w:r w:rsidRPr="002F4C65">
        <w:rPr>
          <w:rFonts w:ascii="Arial" w:eastAsia="宋体" w:hAnsi="Arial" w:cs="Arial"/>
          <w:color w:val="242021"/>
          <w:sz w:val="20"/>
          <w:szCs w:val="20"/>
        </w:rPr>
        <w:t xml:space="preserve">(A) Plasmid size determination by S1-PFGE, with </w:t>
      </w:r>
      <w:r w:rsidRPr="002F4C65">
        <w:rPr>
          <w:rFonts w:ascii="Arial" w:eastAsia="宋体" w:hAnsi="Arial" w:cs="Arial"/>
          <w:i/>
          <w:iCs/>
          <w:color w:val="242021"/>
          <w:sz w:val="20"/>
          <w:szCs w:val="20"/>
        </w:rPr>
        <w:t xml:space="preserve">Salmonella </w:t>
      </w:r>
      <w:proofErr w:type="spellStart"/>
      <w:r w:rsidRPr="002F4C65">
        <w:rPr>
          <w:rFonts w:ascii="Arial" w:eastAsia="宋体" w:hAnsi="Arial" w:cs="Arial"/>
          <w:i/>
          <w:iCs/>
          <w:color w:val="242021"/>
          <w:sz w:val="20"/>
          <w:szCs w:val="20"/>
        </w:rPr>
        <w:t>enterica</w:t>
      </w:r>
      <w:proofErr w:type="spellEnd"/>
      <w:r w:rsidRPr="002F4C65">
        <w:rPr>
          <w:rFonts w:ascii="Arial" w:eastAsia="宋体" w:hAnsi="Arial" w:cs="Arial"/>
          <w:i/>
          <w:iCs/>
          <w:color w:val="242021"/>
          <w:sz w:val="20"/>
          <w:szCs w:val="20"/>
        </w:rPr>
        <w:t xml:space="preserve"> </w:t>
      </w:r>
      <w:r w:rsidRPr="002F4C65">
        <w:rPr>
          <w:rFonts w:ascii="Arial" w:eastAsia="宋体" w:hAnsi="Arial" w:cs="Arial"/>
          <w:color w:val="242021"/>
          <w:sz w:val="20"/>
          <w:szCs w:val="20"/>
        </w:rPr>
        <w:t xml:space="preserve">serotype </w:t>
      </w:r>
      <w:proofErr w:type="spellStart"/>
      <w:r w:rsidRPr="002F4C65">
        <w:rPr>
          <w:rFonts w:ascii="Arial" w:eastAsia="宋体" w:hAnsi="Arial" w:cs="Arial"/>
          <w:color w:val="242021"/>
          <w:sz w:val="20"/>
          <w:szCs w:val="20"/>
        </w:rPr>
        <w:t>Braenderup</w:t>
      </w:r>
      <w:proofErr w:type="spellEnd"/>
      <w:r w:rsidRPr="002F4C65">
        <w:rPr>
          <w:rFonts w:ascii="Arial" w:eastAsia="宋体" w:hAnsi="Arial" w:cs="Arial"/>
          <w:color w:val="242021"/>
          <w:sz w:val="20"/>
          <w:szCs w:val="20"/>
        </w:rPr>
        <w:t xml:space="preserve"> H9812 as the size marker. (B) Southern blotting hybridization with a </w:t>
      </w:r>
      <w:proofErr w:type="spellStart"/>
      <w:r w:rsidRPr="002F4C65">
        <w:rPr>
          <w:rFonts w:ascii="Arial" w:eastAsia="宋体" w:hAnsi="Arial" w:cs="Arial"/>
          <w:i/>
          <w:color w:val="242021"/>
          <w:sz w:val="20"/>
          <w:szCs w:val="20"/>
        </w:rPr>
        <w:t>bla</w:t>
      </w:r>
      <w:r w:rsidRPr="002F4C65">
        <w:rPr>
          <w:rFonts w:ascii="Arial" w:eastAsia="宋体" w:hAnsi="Arial" w:cs="Arial"/>
          <w:color w:val="242021"/>
          <w:sz w:val="20"/>
          <w:szCs w:val="20"/>
          <w:vertAlign w:val="subscript"/>
        </w:rPr>
        <w:t>IMP</w:t>
      </w:r>
      <w:proofErr w:type="spellEnd"/>
      <w:r w:rsidRPr="002F4C65">
        <w:rPr>
          <w:rFonts w:ascii="Arial" w:eastAsia="宋体" w:hAnsi="Arial" w:cs="Arial"/>
          <w:color w:val="242021"/>
          <w:sz w:val="20"/>
          <w:szCs w:val="20"/>
        </w:rPr>
        <w:t>-specific probe.</w:t>
      </w:r>
    </w:p>
    <w:p w:rsidR="00321E09" w:rsidRPr="002F4C65" w:rsidRDefault="00321E09" w:rsidP="00321E09">
      <w:pPr>
        <w:jc w:val="center"/>
        <w:rPr>
          <w:rFonts w:ascii="Arial" w:hAnsi="Arial" w:cs="Arial"/>
          <w:sz w:val="20"/>
          <w:szCs w:val="20"/>
        </w:rPr>
      </w:pPr>
      <w:r w:rsidRPr="002F4C6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2A52E8" wp14:editId="2ABB601B">
            <wp:extent cx="2493645" cy="346900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E09" w:rsidRPr="002F4C65" w:rsidRDefault="00321E09" w:rsidP="005E4D26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2F4C65">
        <w:rPr>
          <w:rFonts w:ascii="Arial" w:hAnsi="Arial" w:cs="Arial"/>
          <w:b/>
          <w:iCs/>
          <w:sz w:val="20"/>
          <w:szCs w:val="20"/>
        </w:rPr>
        <w:t>Table S</w:t>
      </w:r>
      <w:r w:rsidR="003917B6" w:rsidRPr="002F4C65">
        <w:rPr>
          <w:rFonts w:ascii="Arial" w:hAnsi="Arial" w:cs="Arial"/>
          <w:b/>
          <w:iCs/>
          <w:sz w:val="20"/>
          <w:szCs w:val="20"/>
        </w:rPr>
        <w:t>1</w:t>
      </w:r>
      <w:r w:rsidRPr="002F4C65">
        <w:rPr>
          <w:rFonts w:ascii="Arial" w:hAnsi="Arial" w:cs="Arial"/>
          <w:b/>
          <w:iCs/>
          <w:sz w:val="20"/>
          <w:szCs w:val="20"/>
        </w:rPr>
        <w:t xml:space="preserve">. Genomic features of the </w:t>
      </w:r>
      <w:r w:rsidRPr="002F4C65">
        <w:rPr>
          <w:rFonts w:ascii="Arial" w:hAnsi="Arial" w:cs="Arial"/>
          <w:b/>
          <w:i/>
          <w:sz w:val="20"/>
          <w:szCs w:val="20"/>
        </w:rPr>
        <w:t xml:space="preserve">C. </w:t>
      </w:r>
      <w:proofErr w:type="spellStart"/>
      <w:r w:rsidRPr="002F4C65">
        <w:rPr>
          <w:rFonts w:ascii="Arial" w:hAnsi="Arial" w:cs="Arial"/>
          <w:b/>
          <w:i/>
          <w:sz w:val="20"/>
          <w:szCs w:val="20"/>
        </w:rPr>
        <w:t>freundii</w:t>
      </w:r>
      <w:proofErr w:type="spellEnd"/>
      <w:r w:rsidRPr="002F4C65">
        <w:rPr>
          <w:rFonts w:ascii="Arial" w:hAnsi="Arial" w:cs="Arial"/>
          <w:b/>
          <w:i/>
          <w:sz w:val="20"/>
          <w:szCs w:val="20"/>
        </w:rPr>
        <w:t xml:space="preserve"> </w:t>
      </w:r>
      <w:r w:rsidRPr="002F4C65">
        <w:rPr>
          <w:rFonts w:ascii="Arial" w:hAnsi="Arial" w:cs="Arial"/>
          <w:b/>
          <w:sz w:val="20"/>
          <w:szCs w:val="20"/>
        </w:rPr>
        <w:t>L91</w:t>
      </w:r>
    </w:p>
    <w:tbl>
      <w:tblPr>
        <w:tblStyle w:val="a4"/>
        <w:tblW w:w="95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1940"/>
        <w:gridCol w:w="1940"/>
      </w:tblGrid>
      <w:tr w:rsidR="00F46428" w:rsidRPr="002F4C65" w:rsidTr="00F46428">
        <w:trPr>
          <w:trHeight w:val="264"/>
        </w:trPr>
        <w:tc>
          <w:tcPr>
            <w:tcW w:w="35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Feature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Chromosome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PIMP-4-L91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P1-L91</w:t>
            </w:r>
          </w:p>
        </w:tc>
      </w:tr>
      <w:tr w:rsidR="00F46428" w:rsidRPr="002F4C65" w:rsidTr="00F46428">
        <w:tc>
          <w:tcPr>
            <w:tcW w:w="351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Total number of bases (</w:t>
            </w:r>
            <w:proofErr w:type="spellStart"/>
            <w:r w:rsidRPr="002F4C65">
              <w:rPr>
                <w:rFonts w:ascii="Arial" w:hAnsi="Arial" w:cs="Arial"/>
                <w:sz w:val="20"/>
                <w:szCs w:val="20"/>
              </w:rPr>
              <w:t>bp</w:t>
            </w:r>
            <w:proofErr w:type="spellEnd"/>
            <w:r w:rsidRPr="002F4C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4,951,125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51,042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304,128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G+C content (%)</w:t>
            </w:r>
          </w:p>
        </w:tc>
        <w:tc>
          <w:tcPr>
            <w:tcW w:w="2171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51.9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48.9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No. of protein-coding sequences</w:t>
            </w:r>
          </w:p>
        </w:tc>
        <w:tc>
          <w:tcPr>
            <w:tcW w:w="2171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4953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318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proofErr w:type="spellStart"/>
            <w:r w:rsidRPr="002F4C65">
              <w:rPr>
                <w:rFonts w:ascii="Arial" w:hAnsi="Arial" w:cs="Arial"/>
                <w:sz w:val="20"/>
                <w:szCs w:val="20"/>
              </w:rPr>
              <w:t>tRNA</w:t>
            </w:r>
            <w:proofErr w:type="spellEnd"/>
            <w:r w:rsidRPr="002F4C65">
              <w:rPr>
                <w:rFonts w:ascii="Arial" w:hAnsi="Arial" w:cs="Arial"/>
                <w:sz w:val="20"/>
                <w:szCs w:val="20"/>
              </w:rPr>
              <w:t xml:space="preserve"> genes </w:t>
            </w:r>
          </w:p>
        </w:tc>
        <w:tc>
          <w:tcPr>
            <w:tcW w:w="2171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 xml:space="preserve">Plasmid replicon type </w:t>
            </w:r>
          </w:p>
        </w:tc>
        <w:tc>
          <w:tcPr>
            <w:tcW w:w="2171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4C65">
              <w:rPr>
                <w:rFonts w:ascii="Arial" w:hAnsi="Arial" w:cs="Arial"/>
                <w:sz w:val="20"/>
                <w:szCs w:val="20"/>
              </w:rPr>
              <w:t>IncN</w:t>
            </w:r>
            <w:proofErr w:type="spellEnd"/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Resistance genes</w:t>
            </w:r>
          </w:p>
        </w:tc>
        <w:tc>
          <w:tcPr>
            <w:tcW w:w="2171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4C65">
              <w:rPr>
                <w:rFonts w:ascii="Arial" w:hAnsi="Arial" w:cs="Arial"/>
                <w:i/>
                <w:iCs/>
                <w:sz w:val="20"/>
                <w:szCs w:val="20"/>
              </w:rPr>
              <w:t>qnr-B38, bla</w:t>
            </w:r>
            <w:r w:rsidRPr="002F4C65">
              <w:rPr>
                <w:rFonts w:ascii="Arial" w:hAnsi="Arial" w:cs="Arial"/>
                <w:sz w:val="20"/>
                <w:szCs w:val="20"/>
                <w:vertAlign w:val="subscript"/>
              </w:rPr>
              <w:t>CMY-109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2F4C65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2F4C6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IMP-4</w:t>
            </w:r>
            <w:r w:rsidRPr="002F4C65">
              <w:rPr>
                <w:rFonts w:ascii="Arial" w:hAnsi="Arial" w:cs="Arial"/>
                <w:i/>
                <w:iCs/>
                <w:sz w:val="20"/>
                <w:szCs w:val="20"/>
              </w:rPr>
              <w:t>，</w:t>
            </w:r>
            <w:r w:rsidRPr="002F4C65">
              <w:rPr>
                <w:rFonts w:ascii="Arial" w:hAnsi="Arial" w:cs="Arial"/>
                <w:i/>
                <w:iCs/>
                <w:sz w:val="20"/>
                <w:szCs w:val="20"/>
              </w:rPr>
              <w:t>qnrS1</w:t>
            </w: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F46428" w:rsidRPr="00F46428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6428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F46428" w:rsidRPr="002F4C65" w:rsidTr="00F46428">
        <w:tc>
          <w:tcPr>
            <w:tcW w:w="351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 xml:space="preserve">Accession numbers </w:t>
            </w:r>
          </w:p>
        </w:tc>
        <w:tc>
          <w:tcPr>
            <w:tcW w:w="217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4C65">
              <w:rPr>
                <w:rFonts w:ascii="Arial" w:hAnsi="Arial" w:cs="Arial"/>
                <w:sz w:val="20"/>
                <w:szCs w:val="20"/>
              </w:rPr>
              <w:t>SCVZ00000000</w:t>
            </w:r>
          </w:p>
        </w:tc>
        <w:tc>
          <w:tcPr>
            <w:tcW w:w="194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F4C65">
              <w:rPr>
                <w:rFonts w:ascii="Arial" w:hAnsi="Arial" w:cs="Arial"/>
                <w:iCs/>
                <w:sz w:val="20"/>
                <w:szCs w:val="20"/>
              </w:rPr>
              <w:t>SCVZ00000000</w:t>
            </w:r>
          </w:p>
        </w:tc>
        <w:tc>
          <w:tcPr>
            <w:tcW w:w="194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46428" w:rsidRPr="002F4C65" w:rsidRDefault="00F46428" w:rsidP="005E4D26">
            <w:pPr>
              <w:spacing w:line="48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46428">
              <w:rPr>
                <w:rFonts w:ascii="Arial" w:hAnsi="Arial" w:cs="Arial"/>
                <w:iCs/>
                <w:sz w:val="20"/>
                <w:szCs w:val="20"/>
              </w:rPr>
              <w:t>SCVZ00000000</w:t>
            </w:r>
            <w:bookmarkStart w:id="0" w:name="_GoBack"/>
            <w:bookmarkEnd w:id="0"/>
          </w:p>
        </w:tc>
      </w:tr>
    </w:tbl>
    <w:p w:rsidR="00321E09" w:rsidRPr="002F4C65" w:rsidRDefault="00321E09" w:rsidP="005E4D26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sectPr w:rsidR="00321E09" w:rsidRPr="002F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5E" w:rsidRDefault="00596B5E" w:rsidP="00226570">
      <w:r>
        <w:separator/>
      </w:r>
    </w:p>
  </w:endnote>
  <w:endnote w:type="continuationSeparator" w:id="0">
    <w:p w:rsidR="00596B5E" w:rsidRDefault="00596B5E" w:rsidP="0022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5E" w:rsidRDefault="00596B5E" w:rsidP="00226570">
      <w:r>
        <w:separator/>
      </w:r>
    </w:p>
  </w:footnote>
  <w:footnote w:type="continuationSeparator" w:id="0">
    <w:p w:rsidR="00596B5E" w:rsidRDefault="00596B5E" w:rsidP="0022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09"/>
    <w:rsid w:val="00226570"/>
    <w:rsid w:val="002F486D"/>
    <w:rsid w:val="002F4C65"/>
    <w:rsid w:val="00321E09"/>
    <w:rsid w:val="003917B6"/>
    <w:rsid w:val="00596B5E"/>
    <w:rsid w:val="005E4D26"/>
    <w:rsid w:val="0061718A"/>
    <w:rsid w:val="00C2538D"/>
    <w:rsid w:val="00EC6B0C"/>
    <w:rsid w:val="00F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E09"/>
    <w:rPr>
      <w:sz w:val="18"/>
      <w:szCs w:val="18"/>
    </w:rPr>
  </w:style>
  <w:style w:type="table" w:styleId="a4">
    <w:name w:val="Table Grid"/>
    <w:basedOn w:val="a1"/>
    <w:uiPriority w:val="59"/>
    <w:rsid w:val="0032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657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65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E09"/>
    <w:rPr>
      <w:sz w:val="18"/>
      <w:szCs w:val="18"/>
    </w:rPr>
  </w:style>
  <w:style w:type="table" w:styleId="a4">
    <w:name w:val="Table Grid"/>
    <w:basedOn w:val="a1"/>
    <w:uiPriority w:val="59"/>
    <w:rsid w:val="0032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657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6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2019-10-19T08:56:00Z</dcterms:created>
  <dcterms:modified xsi:type="dcterms:W3CDTF">2020-03-03T03:16:00Z</dcterms:modified>
</cp:coreProperties>
</file>