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2A" w:rsidRDefault="00A3642A" w:rsidP="00A3642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33771820"/>
      <w:r w:rsidRPr="005B3256">
        <w:rPr>
          <w:rFonts w:ascii="Times New Roman" w:hAnsi="Times New Roman" w:cs="Times New Roman"/>
          <w:b/>
          <w:color w:val="000000"/>
          <w:sz w:val="24"/>
          <w:szCs w:val="24"/>
        </w:rPr>
        <w:t>SUPPLEMENT</w:t>
      </w:r>
    </w:p>
    <w:p w:rsidR="00A3642A" w:rsidRPr="00A3642A" w:rsidRDefault="00A3642A" w:rsidP="00A3642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642A" w:rsidRPr="005B3256" w:rsidRDefault="00A3642A" w:rsidP="00A3642A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32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Real-World Study Using Claims Data to Evaluate Possible Failure of Opioid Treatment Regimens </w:t>
      </w:r>
      <w:proofErr w:type="gramStart"/>
      <w:r w:rsidRPr="005B32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Among</w:t>
      </w:r>
      <w:proofErr w:type="gramEnd"/>
      <w:r w:rsidRPr="005B32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Patients With Hip and/or Knee Osteoarthritis in the US</w:t>
      </w:r>
    </w:p>
    <w:p w:rsidR="00A3642A" w:rsidRPr="005B3256" w:rsidRDefault="00A3642A" w:rsidP="00A3642A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642A" w:rsidRPr="005B3256" w:rsidRDefault="00A3642A" w:rsidP="00A3642A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B3256">
        <w:rPr>
          <w:rFonts w:ascii="Times New Roman" w:hAnsi="Times New Roman" w:cs="Times New Roman"/>
          <w:color w:val="000000"/>
          <w:sz w:val="24"/>
          <w:szCs w:val="24"/>
        </w:rPr>
        <w:t>Kavita</w:t>
      </w:r>
      <w:proofErr w:type="spellEnd"/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 Gandhi, BS Pharm, MS,</w:t>
      </w:r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1,</w:t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>* Wenhui Wei, PhD, MBA,</w:t>
      </w:r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proofErr w:type="spellStart"/>
      <w:r w:rsidRPr="005B3256">
        <w:rPr>
          <w:rFonts w:ascii="Times New Roman" w:hAnsi="Times New Roman" w:cs="Times New Roman"/>
          <w:color w:val="000000"/>
          <w:sz w:val="24"/>
          <w:szCs w:val="24"/>
        </w:rPr>
        <w:t>Ahong</w:t>
      </w:r>
      <w:proofErr w:type="spellEnd"/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 Huang, MS,</w:t>
      </w:r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673B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>Li Wang, PhD, MBA,</w:t>
      </w:r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 Ravi Iyer, PhD, MBA,</w:t>
      </w:r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 Nathaniel P. Katz, MD, MS</w:t>
      </w:r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4,5</w:t>
      </w:r>
    </w:p>
    <w:p w:rsidR="00A3642A" w:rsidRPr="005B3256" w:rsidRDefault="00A3642A" w:rsidP="00A3642A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642A" w:rsidRPr="005B3256" w:rsidRDefault="00A3642A" w:rsidP="00A3642A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Teva Pharmaceutical Industries, Frazer, PA, USA; </w:t>
      </w:r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Regeneron Pharmaceuticals, Tarrytown, NY, USA; </w:t>
      </w:r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STATinMED Research, Dallas, TX, USA; </w:t>
      </w:r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Analgesic Solutions, Natick, MA, USA; </w:t>
      </w:r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>Tufts University School of Medicine, Boston, MA, USA</w:t>
      </w:r>
    </w:p>
    <w:p w:rsidR="00A3642A" w:rsidRPr="005B3256" w:rsidRDefault="00A3642A" w:rsidP="00A3642A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642A" w:rsidRPr="005B3256" w:rsidRDefault="00A3642A" w:rsidP="00A3642A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3256">
        <w:rPr>
          <w:rFonts w:ascii="Times New Roman" w:hAnsi="Times New Roman" w:cs="Times New Roman"/>
          <w:color w:val="000000"/>
          <w:sz w:val="24"/>
          <w:szCs w:val="24"/>
        </w:rPr>
        <w:t>*</w:t>
      </w:r>
      <w:proofErr w:type="spellStart"/>
      <w:r w:rsidRPr="005B3256">
        <w:rPr>
          <w:rFonts w:ascii="Times New Roman" w:hAnsi="Times New Roman" w:cs="Times New Roman"/>
          <w:color w:val="000000"/>
          <w:sz w:val="24"/>
          <w:szCs w:val="24"/>
        </w:rPr>
        <w:t>Kavita</w:t>
      </w:r>
      <w:proofErr w:type="spellEnd"/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 Gandhi was an employee of </w:t>
      </w:r>
      <w:proofErr w:type="spellStart"/>
      <w:r w:rsidRPr="005B3256">
        <w:rPr>
          <w:rFonts w:ascii="Times New Roman" w:hAnsi="Times New Roman" w:cs="Times New Roman"/>
          <w:color w:val="000000"/>
          <w:sz w:val="24"/>
          <w:szCs w:val="24"/>
        </w:rPr>
        <w:t>Teva</w:t>
      </w:r>
      <w:proofErr w:type="spellEnd"/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 Pharmaceuticals at the time of this study.</w:t>
      </w:r>
    </w:p>
    <w:p w:rsidR="00A3642A" w:rsidRPr="00A3642A" w:rsidRDefault="00A3642A" w:rsidP="00A3642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642A" w:rsidRPr="00A3642A" w:rsidRDefault="00A3642A" w:rsidP="00A3642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642A" w:rsidRDefault="00A3642A" w:rsidP="00A3642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A3642A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3642A" w:rsidRPr="005B3256" w:rsidRDefault="00A3642A" w:rsidP="00A36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25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Table S1</w:t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3256">
        <w:rPr>
          <w:rFonts w:ascii="Times New Roman" w:hAnsi="Times New Roman" w:cs="Times New Roman"/>
          <w:iCs/>
          <w:color w:val="000000"/>
          <w:sz w:val="24"/>
          <w:szCs w:val="24"/>
        </w:rPr>
        <w:t>International classification of diseases codes used for identifying the study population</w:t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642A" w:rsidRPr="005B3256" w:rsidRDefault="00A3642A" w:rsidP="00A36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34"/>
        <w:gridCol w:w="3110"/>
        <w:gridCol w:w="3106"/>
      </w:tblGrid>
      <w:tr w:rsidR="00A3642A" w:rsidRPr="005B3256" w:rsidTr="004F2314">
        <w:tc>
          <w:tcPr>
            <w:tcW w:w="3134" w:type="dxa"/>
          </w:tcPr>
          <w:p w:rsidR="00A3642A" w:rsidRPr="005B3256" w:rsidRDefault="00A3642A" w:rsidP="004F2314">
            <w:pP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Diagnosis</w:t>
            </w:r>
          </w:p>
        </w:tc>
        <w:tc>
          <w:tcPr>
            <w:tcW w:w="3110" w:type="dxa"/>
          </w:tcPr>
          <w:p w:rsidR="00A3642A" w:rsidRPr="005B3256" w:rsidRDefault="00A3642A" w:rsidP="004F2314">
            <w:pP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ICD-9 Code</w:t>
            </w:r>
          </w:p>
        </w:tc>
        <w:tc>
          <w:tcPr>
            <w:tcW w:w="3106" w:type="dxa"/>
          </w:tcPr>
          <w:p w:rsidR="00A3642A" w:rsidRPr="005B3256" w:rsidRDefault="00A3642A" w:rsidP="004F2314">
            <w:pP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ICD-10 Code</w:t>
            </w:r>
          </w:p>
        </w:tc>
      </w:tr>
      <w:tr w:rsidR="00A3642A" w:rsidRPr="005B3256" w:rsidTr="004F2314">
        <w:tc>
          <w:tcPr>
            <w:tcW w:w="3134" w:type="dxa"/>
          </w:tcPr>
          <w:p w:rsidR="00A3642A" w:rsidRPr="005B3256" w:rsidRDefault="00A3642A" w:rsidP="004F2314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Osteoarthritis of the knee or hip</w:t>
            </w:r>
          </w:p>
        </w:tc>
        <w:tc>
          <w:tcPr>
            <w:tcW w:w="3110" w:type="dxa"/>
          </w:tcPr>
          <w:p w:rsidR="00A3642A" w:rsidRPr="005B3256" w:rsidRDefault="00A3642A" w:rsidP="004F2314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715.15, 715.25, 715.35, 715.95, 715.16, 715.26, 715.36, 715.96</w:t>
            </w:r>
          </w:p>
        </w:tc>
        <w:tc>
          <w:tcPr>
            <w:tcW w:w="3106" w:type="dxa"/>
          </w:tcPr>
          <w:p w:rsidR="00A3642A" w:rsidRPr="005B3256" w:rsidRDefault="00A3642A" w:rsidP="004F2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M160, M1610, M1611, M1612, M162, M1630, M1631, M1632, M164, M1650, M1651, M1652, M166, M167, M169, M170, M1710, M1711, M1712, M172, M1730, M1731, M1732, M174, M175</w:t>
            </w:r>
          </w:p>
          <w:p w:rsidR="00A3642A" w:rsidRPr="005B3256" w:rsidRDefault="00A3642A" w:rsidP="004F2314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M179</w:t>
            </w:r>
          </w:p>
        </w:tc>
      </w:tr>
      <w:tr w:rsidR="00A3642A" w:rsidRPr="005B3256" w:rsidTr="004F2314">
        <w:tc>
          <w:tcPr>
            <w:tcW w:w="3134" w:type="dxa"/>
          </w:tcPr>
          <w:p w:rsidR="00A3642A" w:rsidRPr="005B3256" w:rsidRDefault="00A3642A" w:rsidP="004F2314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Osteoarthritis unspecified</w:t>
            </w:r>
          </w:p>
        </w:tc>
        <w:tc>
          <w:tcPr>
            <w:tcW w:w="3110" w:type="dxa"/>
          </w:tcPr>
          <w:p w:rsidR="00A3642A" w:rsidRPr="005B3256" w:rsidRDefault="00A3642A" w:rsidP="004F2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715.18, 715.28, 715.38, 715.98, 715.09, 715.89, 715.00, 715.10, 715.20, 715.30, 715.80, 715.90</w:t>
            </w:r>
          </w:p>
        </w:tc>
        <w:tc>
          <w:tcPr>
            <w:tcW w:w="3106" w:type="dxa"/>
          </w:tcPr>
          <w:p w:rsidR="00A3642A" w:rsidRPr="005B3256" w:rsidRDefault="00A3642A" w:rsidP="004F2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M1991, M1992, M1993, M1990, M150, M153, M158, M150, M159, M1991, M1992, M1993, M1990, M154, M158, M159, M1990</w:t>
            </w:r>
          </w:p>
        </w:tc>
      </w:tr>
      <w:tr w:rsidR="00A3642A" w:rsidRPr="005B3256" w:rsidTr="004F2314">
        <w:tc>
          <w:tcPr>
            <w:tcW w:w="3134" w:type="dxa"/>
          </w:tcPr>
          <w:p w:rsidR="00A3642A" w:rsidRPr="005B3256" w:rsidRDefault="00A3642A" w:rsidP="004F2314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Pain in the knee or hip</w:t>
            </w:r>
          </w:p>
        </w:tc>
        <w:tc>
          <w:tcPr>
            <w:tcW w:w="3110" w:type="dxa"/>
          </w:tcPr>
          <w:p w:rsidR="00A3642A" w:rsidRPr="005B3256" w:rsidRDefault="00A3642A" w:rsidP="004F2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719.45, 719.46</w:t>
            </w:r>
          </w:p>
        </w:tc>
        <w:tc>
          <w:tcPr>
            <w:tcW w:w="3106" w:type="dxa"/>
          </w:tcPr>
          <w:p w:rsidR="00A3642A" w:rsidRPr="005B3256" w:rsidRDefault="00A3642A" w:rsidP="004F2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M25551, M25552, M25559</w:t>
            </w:r>
          </w:p>
          <w:p w:rsidR="00A3642A" w:rsidRPr="005B3256" w:rsidRDefault="00A3642A" w:rsidP="004F2314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M25561, M25562, M25569</w:t>
            </w:r>
          </w:p>
        </w:tc>
      </w:tr>
    </w:tbl>
    <w:p w:rsidR="00A3642A" w:rsidRPr="005B3256" w:rsidRDefault="00A3642A" w:rsidP="00A3642A">
      <w:pPr>
        <w:autoSpaceDE w:val="0"/>
        <w:autoSpaceDN w:val="0"/>
        <w:adjustRightInd w:val="0"/>
        <w:spacing w:after="0" w:line="240" w:lineRule="auto"/>
        <w:rPr>
          <w:rFonts w:ascii="Times New Roman" w:eastAsia="BerkeleyPro-BookItalic" w:hAnsi="Times New Roman" w:cs="Times New Roman"/>
          <w:iCs/>
          <w:color w:val="000000"/>
          <w:sz w:val="24"/>
          <w:szCs w:val="24"/>
        </w:rPr>
      </w:pPr>
      <w:r w:rsidRPr="005B3256">
        <w:rPr>
          <w:rFonts w:ascii="Times New Roman" w:eastAsia="BerkeleyPro-BookItalic" w:hAnsi="Times New Roman" w:cs="Times New Roman"/>
          <w:iCs/>
          <w:color w:val="000000"/>
          <w:sz w:val="24"/>
          <w:szCs w:val="24"/>
        </w:rPr>
        <w:t>Abbreviations: ICD-9-CM, International Classification of Diseases, Ninth Revision, Clinical Modification; ICD-10-CM, International Classification of Diseases, Tenth Revision,</w:t>
      </w:r>
    </w:p>
    <w:p w:rsidR="00A3642A" w:rsidRPr="005B3256" w:rsidRDefault="00A3642A" w:rsidP="00A3642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3256">
        <w:rPr>
          <w:rFonts w:ascii="Times New Roman" w:eastAsia="BerkeleyPro-BookItalic" w:hAnsi="Times New Roman" w:cs="Times New Roman"/>
          <w:iCs/>
          <w:color w:val="000000"/>
          <w:sz w:val="24"/>
          <w:szCs w:val="24"/>
        </w:rPr>
        <w:t>Clinical Modification.</w:t>
      </w:r>
    </w:p>
    <w:p w:rsidR="00A3642A" w:rsidRPr="005B3256" w:rsidRDefault="00A3642A" w:rsidP="00A3642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642A" w:rsidRPr="005B3256" w:rsidRDefault="00A3642A" w:rsidP="00A3642A">
      <w:pPr>
        <w:rPr>
          <w:rFonts w:ascii="Times New Roman" w:hAnsi="Times New Roman" w:cs="Times New Roman"/>
          <w:color w:val="000000"/>
          <w:sz w:val="24"/>
          <w:szCs w:val="24"/>
        </w:rPr>
        <w:sectPr w:rsidR="00A3642A" w:rsidRPr="005B32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3642A" w:rsidRPr="005B3256" w:rsidRDefault="00A3642A" w:rsidP="00A3642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3642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Table S2</w:t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 Codes used to identify outcomes relevant to the definitions of opioid regimen </w:t>
      </w:r>
      <w:proofErr w:type="spellStart"/>
      <w:r w:rsidRPr="005B3256">
        <w:rPr>
          <w:rFonts w:ascii="Times New Roman" w:hAnsi="Times New Roman" w:cs="Times New Roman"/>
          <w:color w:val="000000"/>
          <w:sz w:val="24"/>
          <w:szCs w:val="24"/>
        </w:rPr>
        <w:t>failure.</w:t>
      </w:r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2948"/>
        <w:gridCol w:w="2807"/>
      </w:tblGrid>
      <w:tr w:rsidR="00A3642A" w:rsidRPr="005B3256" w:rsidTr="00673B02">
        <w:tc>
          <w:tcPr>
            <w:tcW w:w="3595" w:type="dxa"/>
            <w:shd w:val="clear" w:color="auto" w:fill="auto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Hlk33773384"/>
            <w:bookmarkEnd w:id="0"/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CPT Codes identifying joint surgery (including 1st replacement, resurfacing, and revision surgery)</w:t>
            </w:r>
          </w:p>
        </w:tc>
        <w:tc>
          <w:tcPr>
            <w:tcW w:w="5755" w:type="dxa"/>
            <w:gridSpan w:val="2"/>
            <w:shd w:val="clear" w:color="auto" w:fill="auto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bookmarkEnd w:id="1"/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27445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Arthroplasty, knee, hinge prosthesis (e.g.,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Walldius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type)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27446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Arthroplasty, knee, condyle and plateau; medial OR lateral compartment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27447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Arthroplasty, knee, condyle and plateau; medial AND lateral compartments with or without patella resurfacing (total knee arthroplasty)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27486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Revision of total knee arthroplasty, with or without allograft; 1 component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27487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Revision of total knee arthroplasty, with or without allograft; femoral and entire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tibial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component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27120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Acetabuloplasty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(e.g., Whitman, Colonna,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Haygroves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or cup type)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27122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Acetabuloplasty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resection, femoral head (e.g.,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Girdlestone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procedure)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27125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Hemiarthroplasty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hip, partial (e.g., femoral stem prosthesis, bipolar arthroplasty)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27130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Arthroplasty, acetabular and proximal femoral prosthetic replacement (total hip arthroplasty), with or without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autograft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allograft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27132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Conversion of previous hip surgery to total hip arthroplasty, with or without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autograft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allograft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27134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Revision of total hip arthroplasty; both components, with or without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autograft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allograft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27137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Revision of total hip arthroplasty; acetabular component only, with or without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autograft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allograft </w:t>
            </w:r>
          </w:p>
        </w:tc>
      </w:tr>
      <w:tr w:rsidR="00A3642A" w:rsidRPr="005B3256" w:rsidTr="004F2314">
        <w:tc>
          <w:tcPr>
            <w:tcW w:w="3595" w:type="dxa"/>
            <w:tcBorders>
              <w:bottom w:val="single" w:sz="4" w:space="0" w:color="auto"/>
            </w:tcBorders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27138</w:t>
            </w:r>
          </w:p>
        </w:tc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Revision of total hip arthroplasty; femoral component only, with or without allograft </w:t>
            </w:r>
          </w:p>
        </w:tc>
      </w:tr>
      <w:tr w:rsidR="00A3642A" w:rsidRPr="005B3256" w:rsidTr="00673B02">
        <w:tc>
          <w:tcPr>
            <w:tcW w:w="3595" w:type="dxa"/>
            <w:shd w:val="clear" w:color="auto" w:fill="auto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Codes identifying opioid-abuse related events</w:t>
            </w:r>
          </w:p>
        </w:tc>
        <w:tc>
          <w:tcPr>
            <w:tcW w:w="5755" w:type="dxa"/>
            <w:gridSpan w:val="2"/>
            <w:shd w:val="clear" w:color="auto" w:fill="auto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9002C3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9002C3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ICD-9-CM </w:t>
            </w:r>
            <w:proofErr w:type="spellStart"/>
            <w:r w:rsidRPr="009002C3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codes</w:t>
            </w:r>
            <w:proofErr w:type="spellEnd"/>
            <w:r w:rsidRPr="009002C3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: 304.0x, 304.7x, 305.5x. (ICD-10-CM </w:t>
            </w:r>
            <w:proofErr w:type="spellStart"/>
            <w:r w:rsidRPr="009002C3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codes</w:t>
            </w:r>
            <w:proofErr w:type="spellEnd"/>
            <w:r w:rsidRPr="009002C3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: F11, F11.1, F11.15, F11.14, F11.12, F11.10).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Opioids abuse disorder (dependence/abuse)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2C3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ICD-9-CM </w:t>
            </w:r>
            <w:proofErr w:type="spellStart"/>
            <w:r w:rsidRPr="009002C3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codes</w:t>
            </w:r>
            <w:proofErr w:type="spellEnd"/>
            <w:r w:rsidRPr="009002C3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: 965.00, 965.01, 965.02, 965.09, E850.0, E850.1, E850.2, 965.0. </w:t>
            </w: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(ICD-10-CM: T40.0, T40.1, T40.2, T40.3, T40.4, X42, X62, Y12).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Opioids poisoning/overdose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HCPCS Code: J2310 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Naloxone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HCPCS Code: J2315 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Naltrexone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HCPCS procedure codes identifying intra-articular hyaluronic acid injection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J7323A28:A36A28:A38A1A2A28:A36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euflexxa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for intra-articular injection, per dose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J7326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gel-one, for intra-articular injection, per dose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J7327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monovisc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for intra-articular injection, per dose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J7324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orthovisc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for intra-articular injection, per dose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J7322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synvisc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for intra-articular injection, per dose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J7325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synvisc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synvisc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-one, for intra-articular injection,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J7321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hyalgan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supartz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for intra-articular injection, per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J7322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synvisc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for intra-articular injection, per dose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J7323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euflexxa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for intra-articular injection, per dose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J7324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orthovisc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for intra-articular injection, per dose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J7325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synvisc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synvisc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-one, for intra-articular injection, 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J7326</w:t>
            </w:r>
          </w:p>
        </w:tc>
        <w:tc>
          <w:tcPr>
            <w:tcW w:w="5755" w:type="dxa"/>
            <w:gridSpan w:val="2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gel-one, for intra-articular injection, per dose </w:t>
            </w:r>
          </w:p>
        </w:tc>
      </w:tr>
      <w:tr w:rsidR="00A3642A" w:rsidRPr="005B3256" w:rsidTr="004F2314">
        <w:tc>
          <w:tcPr>
            <w:tcW w:w="3595" w:type="dxa"/>
            <w:tcBorders>
              <w:bottom w:val="single" w:sz="4" w:space="0" w:color="auto"/>
            </w:tcBorders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J7327</w:t>
            </w:r>
          </w:p>
        </w:tc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derivative, 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monovisc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for intra-articular injection, per dose </w:t>
            </w:r>
          </w:p>
        </w:tc>
      </w:tr>
      <w:tr w:rsidR="00A3642A" w:rsidRPr="005B3256" w:rsidTr="00673B02">
        <w:tc>
          <w:tcPr>
            <w:tcW w:w="3595" w:type="dxa"/>
            <w:shd w:val="clear" w:color="auto" w:fill="auto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HCPCS codes for </w:t>
            </w:r>
            <w:proofErr w:type="spellStart"/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intraarticular</w:t>
            </w:r>
            <w:proofErr w:type="spellEnd"/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corticosteroid injections</w:t>
            </w:r>
          </w:p>
        </w:tc>
        <w:tc>
          <w:tcPr>
            <w:tcW w:w="5755" w:type="dxa"/>
            <w:gridSpan w:val="2"/>
            <w:shd w:val="clear" w:color="auto" w:fill="auto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J0702</w:t>
            </w:r>
          </w:p>
        </w:tc>
        <w:tc>
          <w:tcPr>
            <w:tcW w:w="5755" w:type="dxa"/>
            <w:gridSpan w:val="2"/>
            <w:vMerge w:val="restart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Betamethasone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J0704</w:t>
            </w:r>
          </w:p>
        </w:tc>
        <w:tc>
          <w:tcPr>
            <w:tcW w:w="5755" w:type="dxa"/>
            <w:gridSpan w:val="2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C9256</w:t>
            </w:r>
          </w:p>
        </w:tc>
        <w:tc>
          <w:tcPr>
            <w:tcW w:w="5755" w:type="dxa"/>
            <w:gridSpan w:val="2"/>
            <w:vMerge w:val="restart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Dexamethasone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J1094</w:t>
            </w:r>
          </w:p>
        </w:tc>
        <w:tc>
          <w:tcPr>
            <w:tcW w:w="5755" w:type="dxa"/>
            <w:gridSpan w:val="2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J1100</w:t>
            </w:r>
          </w:p>
        </w:tc>
        <w:tc>
          <w:tcPr>
            <w:tcW w:w="5755" w:type="dxa"/>
            <w:gridSpan w:val="2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J7312</w:t>
            </w:r>
          </w:p>
        </w:tc>
        <w:tc>
          <w:tcPr>
            <w:tcW w:w="5755" w:type="dxa"/>
            <w:gridSpan w:val="2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J1020</w:t>
            </w:r>
          </w:p>
        </w:tc>
        <w:tc>
          <w:tcPr>
            <w:tcW w:w="5755" w:type="dxa"/>
            <w:gridSpan w:val="2"/>
            <w:vMerge w:val="restart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Methylprednisolone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J1030</w:t>
            </w:r>
          </w:p>
        </w:tc>
        <w:tc>
          <w:tcPr>
            <w:tcW w:w="5755" w:type="dxa"/>
            <w:gridSpan w:val="2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J1040</w:t>
            </w:r>
          </w:p>
        </w:tc>
        <w:tc>
          <w:tcPr>
            <w:tcW w:w="5755" w:type="dxa"/>
            <w:gridSpan w:val="2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J2920</w:t>
            </w:r>
          </w:p>
        </w:tc>
        <w:tc>
          <w:tcPr>
            <w:tcW w:w="5755" w:type="dxa"/>
            <w:gridSpan w:val="2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J2930</w:t>
            </w:r>
          </w:p>
        </w:tc>
        <w:tc>
          <w:tcPr>
            <w:tcW w:w="5755" w:type="dxa"/>
            <w:gridSpan w:val="2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J3300</w:t>
            </w:r>
          </w:p>
        </w:tc>
        <w:tc>
          <w:tcPr>
            <w:tcW w:w="5755" w:type="dxa"/>
            <w:gridSpan w:val="2"/>
            <w:vMerge w:val="restart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Triamcinolone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J3301</w:t>
            </w:r>
          </w:p>
        </w:tc>
        <w:tc>
          <w:tcPr>
            <w:tcW w:w="5755" w:type="dxa"/>
            <w:gridSpan w:val="2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J3302</w:t>
            </w:r>
          </w:p>
        </w:tc>
        <w:tc>
          <w:tcPr>
            <w:tcW w:w="5755" w:type="dxa"/>
            <w:gridSpan w:val="2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  <w:tcBorders>
              <w:bottom w:val="single" w:sz="4" w:space="0" w:color="auto"/>
            </w:tcBorders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J3303</w:t>
            </w:r>
          </w:p>
        </w:tc>
        <w:tc>
          <w:tcPr>
            <w:tcW w:w="5755" w:type="dxa"/>
            <w:gridSpan w:val="2"/>
            <w:vMerge/>
            <w:tcBorders>
              <w:bottom w:val="single" w:sz="4" w:space="0" w:color="auto"/>
            </w:tcBorders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673B02">
        <w:trPr>
          <w:trHeight w:val="344"/>
        </w:trPr>
        <w:tc>
          <w:tcPr>
            <w:tcW w:w="3595" w:type="dxa"/>
            <w:vMerge w:val="restart"/>
            <w:shd w:val="clear" w:color="auto" w:fill="auto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NDC identifying intra-articular </w:t>
            </w:r>
            <w:bookmarkStart w:id="2" w:name="_Hlk33771394"/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hyaluronic acid injection</w:t>
            </w:r>
            <w:bookmarkEnd w:id="2"/>
          </w:p>
        </w:tc>
        <w:tc>
          <w:tcPr>
            <w:tcW w:w="5755" w:type="dxa"/>
            <w:gridSpan w:val="2"/>
            <w:shd w:val="clear" w:color="auto" w:fill="auto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3642A" w:rsidRPr="005B3256" w:rsidTr="00673B02">
        <w:trPr>
          <w:trHeight w:val="343"/>
        </w:trPr>
        <w:tc>
          <w:tcPr>
            <w:tcW w:w="3595" w:type="dxa"/>
            <w:vMerge/>
            <w:shd w:val="clear" w:color="auto" w:fill="auto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Product name</w:t>
            </w:r>
          </w:p>
        </w:tc>
        <w:tc>
          <w:tcPr>
            <w:tcW w:w="2807" w:type="dxa"/>
            <w:shd w:val="clear" w:color="auto" w:fill="auto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Generic name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35356003501</w:t>
            </w:r>
          </w:p>
        </w:tc>
        <w:tc>
          <w:tcPr>
            <w:tcW w:w="2948" w:type="dxa"/>
            <w:vMerge w:val="restart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ORTHOVISC</w:t>
            </w:r>
          </w:p>
        </w:tc>
        <w:tc>
          <w:tcPr>
            <w:tcW w:w="2807" w:type="dxa"/>
            <w:vMerge w:val="restart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Hyaluronic acid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35356003502</w:t>
            </w:r>
          </w:p>
        </w:tc>
        <w:tc>
          <w:tcPr>
            <w:tcW w:w="2948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00008914901</w:t>
            </w:r>
          </w:p>
        </w:tc>
        <w:tc>
          <w:tcPr>
            <w:tcW w:w="2948" w:type="dxa"/>
            <w:vMerge w:val="restart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SYNVISC</w:t>
            </w:r>
          </w:p>
        </w:tc>
        <w:tc>
          <w:tcPr>
            <w:tcW w:w="2807" w:type="dxa"/>
            <w:vMerge w:val="restart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Hylan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polymers A and B</w:t>
            </w:r>
          </w:p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00008914902</w:t>
            </w:r>
          </w:p>
        </w:tc>
        <w:tc>
          <w:tcPr>
            <w:tcW w:w="2948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54569477100</w:t>
            </w:r>
          </w:p>
        </w:tc>
        <w:tc>
          <w:tcPr>
            <w:tcW w:w="2948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68115053503</w:t>
            </w:r>
          </w:p>
        </w:tc>
        <w:tc>
          <w:tcPr>
            <w:tcW w:w="2948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68258893503</w:t>
            </w:r>
          </w:p>
        </w:tc>
        <w:tc>
          <w:tcPr>
            <w:tcW w:w="2948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68258893506</w:t>
            </w:r>
          </w:p>
        </w:tc>
        <w:tc>
          <w:tcPr>
            <w:tcW w:w="2948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SYNVISC ONE</w:t>
            </w:r>
          </w:p>
        </w:tc>
        <w:tc>
          <w:tcPr>
            <w:tcW w:w="2807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08911485003</w:t>
            </w:r>
          </w:p>
        </w:tc>
        <w:tc>
          <w:tcPr>
            <w:tcW w:w="2948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SOLESTA</w:t>
            </w:r>
          </w:p>
        </w:tc>
        <w:tc>
          <w:tcPr>
            <w:tcW w:w="2807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Dextranomer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hyaluronate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Sodium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08024072416</w:t>
            </w:r>
          </w:p>
        </w:tc>
        <w:tc>
          <w:tcPr>
            <w:tcW w:w="2948" w:type="dxa"/>
            <w:vMerge w:val="restart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HYALGAN</w:t>
            </w:r>
          </w:p>
        </w:tc>
        <w:tc>
          <w:tcPr>
            <w:tcW w:w="2807" w:type="dxa"/>
            <w:vMerge w:val="restart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Hyaluronate</w:t>
            </w:r>
            <w:proofErr w:type="spellEnd"/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sodium</w:t>
            </w: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18837026502</w:t>
            </w:r>
          </w:p>
        </w:tc>
        <w:tc>
          <w:tcPr>
            <w:tcW w:w="2948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54569554300</w:t>
            </w:r>
          </w:p>
        </w:tc>
        <w:tc>
          <w:tcPr>
            <w:tcW w:w="2948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89122072412</w:t>
            </w:r>
          </w:p>
        </w:tc>
        <w:tc>
          <w:tcPr>
            <w:tcW w:w="2948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89122072420</w:t>
            </w:r>
          </w:p>
        </w:tc>
        <w:tc>
          <w:tcPr>
            <w:tcW w:w="2948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35356003602</w:t>
            </w:r>
          </w:p>
        </w:tc>
        <w:tc>
          <w:tcPr>
            <w:tcW w:w="2948" w:type="dxa"/>
            <w:vMerge w:val="restart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SUPARTZ</w:t>
            </w:r>
          </w:p>
        </w:tc>
        <w:tc>
          <w:tcPr>
            <w:tcW w:w="2807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42A" w:rsidRPr="005B3256" w:rsidTr="004F2314">
        <w:tc>
          <w:tcPr>
            <w:tcW w:w="3595" w:type="dxa"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89130555501</w:t>
            </w:r>
          </w:p>
        </w:tc>
        <w:tc>
          <w:tcPr>
            <w:tcW w:w="2948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:rsidR="00A3642A" w:rsidRPr="005B3256" w:rsidRDefault="00A3642A" w:rsidP="004F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3642A" w:rsidRPr="005B3256" w:rsidRDefault="00A3642A" w:rsidP="00A36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256">
        <w:rPr>
          <w:rFonts w:ascii="Times New Roman" w:hAnsi="Times New Roman" w:cs="Times New Roman"/>
          <w:color w:val="000000"/>
          <w:sz w:val="24"/>
          <w:szCs w:val="24"/>
        </w:rPr>
        <w:t>Abbreviations: CPT, Common Procedural Technology; HCPCS, Healthcare Common Procedure Coding System; NDC, National Drug Code</w:t>
      </w:r>
    </w:p>
    <w:p w:rsidR="00A3642A" w:rsidRDefault="00A3642A" w:rsidP="00A364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B32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Pr="005B3256">
        <w:rPr>
          <w:rFonts w:ascii="Times New Roman" w:hAnsi="Times New Roman" w:cs="Times New Roman"/>
          <w:color w:val="000000"/>
          <w:sz w:val="24"/>
          <w:szCs w:val="24"/>
        </w:rPr>
        <w:t>NDC</w:t>
      </w:r>
      <w:proofErr w:type="spellEnd"/>
      <w:proofErr w:type="gramEnd"/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 codes used to identify </w:t>
      </w:r>
      <w:proofErr w:type="spellStart"/>
      <w:r w:rsidRPr="005B3256">
        <w:rPr>
          <w:rFonts w:ascii="Times New Roman" w:hAnsi="Times New Roman" w:cs="Times New Roman"/>
          <w:color w:val="000000"/>
          <w:sz w:val="24"/>
          <w:szCs w:val="24"/>
        </w:rPr>
        <w:t>intraarticular</w:t>
      </w:r>
      <w:proofErr w:type="spellEnd"/>
      <w:r w:rsidRPr="005B3256">
        <w:rPr>
          <w:rFonts w:ascii="Times New Roman" w:hAnsi="Times New Roman" w:cs="Times New Roman"/>
          <w:color w:val="000000"/>
          <w:sz w:val="24"/>
          <w:szCs w:val="24"/>
        </w:rPr>
        <w:t xml:space="preserve"> corticosteroid injections and non-opioid medications for pain management available on reasonable request</w:t>
      </w:r>
    </w:p>
    <w:p w:rsidR="00702171" w:rsidRPr="00A3642A" w:rsidRDefault="00702171">
      <w:pPr>
        <w:rPr>
          <w:rFonts w:ascii="Times New Roman" w:hAnsi="Times New Roman" w:cs="Times New Roman"/>
          <w:sz w:val="24"/>
          <w:szCs w:val="24"/>
        </w:rPr>
      </w:pPr>
    </w:p>
    <w:sectPr w:rsidR="00702171" w:rsidRPr="00A36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42A" w:rsidRDefault="00A3642A" w:rsidP="00A3642A">
      <w:pPr>
        <w:spacing w:after="0" w:line="240" w:lineRule="auto"/>
      </w:pPr>
      <w:r>
        <w:separator/>
      </w:r>
    </w:p>
  </w:endnote>
  <w:endnote w:type="continuationSeparator" w:id="0">
    <w:p w:rsidR="00A3642A" w:rsidRDefault="00A3642A" w:rsidP="00A3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keleyPro-BookItalic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471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3642A" w:rsidRPr="00A3642A" w:rsidRDefault="00A3642A" w:rsidP="00A3642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364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64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364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3B0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364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42A" w:rsidRDefault="00A3642A" w:rsidP="00A3642A">
      <w:pPr>
        <w:spacing w:after="0" w:line="240" w:lineRule="auto"/>
      </w:pPr>
      <w:r>
        <w:separator/>
      </w:r>
    </w:p>
  </w:footnote>
  <w:footnote w:type="continuationSeparator" w:id="0">
    <w:p w:rsidR="00A3642A" w:rsidRDefault="00A3642A" w:rsidP="00A36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2A"/>
    <w:rsid w:val="00673B02"/>
    <w:rsid w:val="00702171"/>
    <w:rsid w:val="009D58B5"/>
    <w:rsid w:val="00A3642A"/>
    <w:rsid w:val="00E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D137"/>
  <w15:chartTrackingRefBased/>
  <w15:docId w15:val="{D6FF7590-3BE0-484E-ACB5-32606A00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42A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3642A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42A"/>
  </w:style>
  <w:style w:type="paragraph" w:styleId="Footer">
    <w:name w:val="footer"/>
    <w:basedOn w:val="Normal"/>
    <w:link w:val="FooterChar"/>
    <w:uiPriority w:val="99"/>
    <w:unhideWhenUsed/>
    <w:rsid w:val="00A36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Healthcare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</dc:creator>
  <cp:keywords/>
  <dc:description/>
  <cp:lastModifiedBy>AHC</cp:lastModifiedBy>
  <cp:revision>2</cp:revision>
  <dcterms:created xsi:type="dcterms:W3CDTF">2020-04-01T22:18:00Z</dcterms:created>
  <dcterms:modified xsi:type="dcterms:W3CDTF">2020-04-01T22:27:00Z</dcterms:modified>
</cp:coreProperties>
</file>