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9D1A" w14:textId="77777777" w:rsidR="00E364E5" w:rsidRDefault="00E364E5" w:rsidP="00E364E5">
      <w:pPr>
        <w:pStyle w:val="Heading1"/>
      </w:pPr>
    </w:p>
    <w:p w14:paraId="648A46DE" w14:textId="52A317F7" w:rsidR="00E364E5" w:rsidRDefault="00E364E5" w:rsidP="00E364E5">
      <w:pPr>
        <w:pStyle w:val="Heading1"/>
      </w:pPr>
      <w:r>
        <w:rPr>
          <w:noProof/>
        </w:rPr>
        <w:drawing>
          <wp:inline distT="0" distB="0" distL="0" distR="0" wp14:anchorId="4599FAFF" wp14:editId="5D0A451E">
            <wp:extent cx="5400040" cy="40493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869209B" w14:textId="17EC6FD0" w:rsidR="00E364E5" w:rsidRPr="00C06257" w:rsidRDefault="00E364E5" w:rsidP="00E364E5">
      <w:pPr>
        <w:pStyle w:val="Heading1"/>
      </w:pPr>
      <w:r w:rsidRPr="00C06257">
        <w:rPr>
          <w:rFonts w:hint="eastAsia"/>
        </w:rPr>
        <w:t>Figure S1. The cell binding abilities of aptamer Apt-07S and Apt-37S to different kinds of cells.</w:t>
      </w:r>
    </w:p>
    <w:p w14:paraId="68A05FA1" w14:textId="6D330BC7" w:rsidR="001F0F62" w:rsidRPr="00E364E5" w:rsidRDefault="00E364E5" w:rsidP="00E364E5">
      <w:pPr>
        <w:spacing w:line="48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06257">
        <w:rPr>
          <w:rFonts w:ascii="Times New Roman" w:hAnsi="Times New Roman" w:cs="Times New Roman"/>
          <w:color w:val="000000"/>
          <w:sz w:val="20"/>
          <w:szCs w:val="20"/>
        </w:rPr>
        <w:t xml:space="preserve">FAM labeled Gp30 was used as a control. The cell binding ability of </w:t>
      </w:r>
      <w:r w:rsidRPr="00C06257">
        <w:rPr>
          <w:rFonts w:ascii="Times New Roman" w:hAnsi="Times New Roman" w:cs="Times New Roman" w:hint="eastAsia"/>
          <w:color w:val="000000"/>
          <w:sz w:val="20"/>
          <w:szCs w:val="20"/>
        </w:rPr>
        <w:t>aptamer Apt-07S and Apt-37S</w:t>
      </w:r>
      <w:r w:rsidRPr="00C06257">
        <w:rPr>
          <w:rFonts w:ascii="Times New Roman" w:hAnsi="Times New Roman" w:cs="Times New Roman"/>
          <w:color w:val="000000"/>
          <w:sz w:val="20"/>
          <w:szCs w:val="20"/>
        </w:rPr>
        <w:t xml:space="preserve"> to HepG</w:t>
      </w:r>
      <w:r w:rsidRPr="00C06257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C06257">
        <w:rPr>
          <w:rFonts w:ascii="Times New Roman" w:hAnsi="Times New Roman" w:cs="Times New Roman"/>
          <w:color w:val="000000"/>
          <w:sz w:val="20"/>
          <w:szCs w:val="20"/>
        </w:rPr>
        <w:t xml:space="preserve"> and L02 had been shown in Fig 2, and the two aptamers were stained with eight other kinds of cells respectively, which were shown in Table 2.</w:t>
      </w:r>
    </w:p>
    <w:sectPr w:rsidR="001F0F62" w:rsidRPr="00E364E5" w:rsidSect="007B432B">
      <w:footerReference w:type="default" r:id="rId6"/>
      <w:pgSz w:w="11906" w:h="16838"/>
      <w:pgMar w:top="1701" w:right="1701" w:bottom="1701" w:left="1701" w:header="851" w:footer="992" w:gutter="0"/>
      <w:lnNumType w:countBy="1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534744"/>
      <w:docPartObj>
        <w:docPartGallery w:val="Page Numbers (Bottom of Page)"/>
        <w:docPartUnique/>
      </w:docPartObj>
    </w:sdtPr>
    <w:sdtEndPr/>
    <w:sdtContent>
      <w:p w14:paraId="3C01C870" w14:textId="77777777" w:rsidR="000B4099" w:rsidRDefault="00E364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5BE3">
          <w:rPr>
            <w:noProof/>
            <w:lang w:val="zh-CN"/>
          </w:rPr>
          <w:t>20</w:t>
        </w:r>
        <w:r>
          <w:fldChar w:fldCharType="end"/>
        </w:r>
      </w:p>
    </w:sdtContent>
  </w:sdt>
  <w:p w14:paraId="2B735278" w14:textId="77777777" w:rsidR="000B4099" w:rsidRDefault="00E364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E5"/>
    <w:rsid w:val="001F0F62"/>
    <w:rsid w:val="00E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33C1"/>
  <w15:chartTrackingRefBased/>
  <w15:docId w15:val="{6CB25B3D-D1A8-4F85-BC25-B9638EF1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E5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4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4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E36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364E5"/>
    <w:rPr>
      <w:rFonts w:eastAsiaTheme="minorEastAsia"/>
      <w:kern w:val="2"/>
      <w:sz w:val="18"/>
      <w:szCs w:val="18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E364E5"/>
  </w:style>
  <w:style w:type="paragraph" w:styleId="NoSpacing">
    <w:name w:val="No Spacing"/>
    <w:uiPriority w:val="1"/>
    <w:qFormat/>
    <w:rsid w:val="00E364E5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364E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E364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4E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364E5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1755-C49D-43D3-8BCD-A78E63D1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2020-03-26T22:52:00Z</dcterms:created>
  <dcterms:modified xsi:type="dcterms:W3CDTF">2020-03-26T22:55:00Z</dcterms:modified>
</cp:coreProperties>
</file>