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236"/>
        <w:tblW w:w="10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843"/>
        <w:gridCol w:w="2126"/>
        <w:gridCol w:w="1969"/>
        <w:gridCol w:w="1575"/>
      </w:tblGrid>
      <w:tr w:rsidR="00B8562F" w:rsidRPr="00357BE9" w14:paraId="64F4BE4B" w14:textId="77777777" w:rsidTr="00391E4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063D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 xml:space="preserve">Sociodemographic characteristics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49F9" w14:textId="77777777" w:rsidR="00B8562F" w:rsidRPr="00357BE9" w:rsidRDefault="00B8562F" w:rsidP="00391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North Denmark Region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99F2" w14:textId="77777777" w:rsidR="00B8562F" w:rsidRPr="00357BE9" w:rsidRDefault="00B8562F" w:rsidP="00391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Capital Region of Copenhagen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8D24" w14:textId="77777777" w:rsidR="00B8562F" w:rsidRPr="00357BE9" w:rsidRDefault="00B8562F" w:rsidP="00391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Total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68B5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Missing</w:t>
            </w:r>
          </w:p>
        </w:tc>
      </w:tr>
      <w:tr w:rsidR="00B8562F" w:rsidRPr="00357BE9" w14:paraId="716C694A" w14:textId="77777777" w:rsidTr="00391E4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3B95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9207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585,499 (24.7)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FAA6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1,789,174 (75.3)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7F8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2,374,673 (100.0)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4ED7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0 (0.00)</w:t>
            </w:r>
          </w:p>
        </w:tc>
      </w:tr>
      <w:tr w:rsidR="00B8562F" w:rsidRPr="00357BE9" w14:paraId="309D0563" w14:textId="77777777" w:rsidTr="00391E4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3E42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Type of contact,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45E9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F6F9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AE0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5C2D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8562F" w:rsidRPr="00357BE9" w14:paraId="1CCB7368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750B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No contact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E4C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420,984 (71.9)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D3C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1,333,832 (74.6)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7FCB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1,754,816 (73.9)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43F2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175DBC51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241D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EMS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4361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15,658 (2.7)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A7B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50,850 (2.8)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22A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66,508 (2.8)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135E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03F7C64B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27A0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OOH-PC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E17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148,857 (25.4)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8E5D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404,492 (22.6)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35F7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553,349 (23.3)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16B4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0 (0.00)</w:t>
            </w:r>
          </w:p>
        </w:tc>
      </w:tr>
      <w:tr w:rsidR="00B8562F" w:rsidRPr="00357BE9" w14:paraId="6ED7D074" w14:textId="77777777" w:rsidTr="00391E4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E8FC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Sex,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FF29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AC26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08F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D44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8562F" w:rsidRPr="00357BE9" w14:paraId="251B8621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ED8C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F3F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295,564 (50.5)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32D6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877,759 (49.1)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143C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1,173,323 (49.4)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2023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4B6C1260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684C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Female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E9F4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289,935 (49.5)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EDE9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911,415 (50.9)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ED4B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1,201,350 (50.6)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3FE5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0 (0.00)</w:t>
            </w:r>
          </w:p>
        </w:tc>
      </w:tr>
      <w:tr w:rsidR="00B8562F" w:rsidRPr="00357BE9" w14:paraId="3E2F43C4" w14:textId="77777777" w:rsidTr="00391E4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D315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Age, mean (SD)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76D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42.2 (23.6)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ED84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39.8 (22.8)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C6C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40.4 (23.0)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BABB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0 (0.00)</w:t>
            </w:r>
          </w:p>
        </w:tc>
      </w:tr>
      <w:tr w:rsidR="00B8562F" w:rsidRPr="00357BE9" w14:paraId="5C27D5EB" w14:textId="77777777" w:rsidTr="00391E4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9A03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Age groups (years),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2D78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4044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4B4C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46E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8562F" w:rsidRPr="00357BE9" w14:paraId="6234660F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78BA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0-18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680A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122,608 (20.9)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13D7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379,636 (21.2)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C82B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502,244 (21.2)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E1C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4ED7BD8F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3455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19-30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4885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90,314 (15.4)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CD29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321,109 (17.9)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9C9A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411,423 (17.3)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796A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0C6F031E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FFEC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31-65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ECEE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260,207 (44.4)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4B63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807,339 (45.1)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0881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1,067,546 (45.0)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1A25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5AAA1286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4B2D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66-80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B671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87,768 (15.0)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F6A1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220,205 (12.3)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2F6A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307,973 (13.0)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E6CC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535713A3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8688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81+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DFC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24,602 (4.2)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B7DB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60,885 (3.4)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141E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85,487 (3.6)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8847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0 (0.00)</w:t>
            </w:r>
          </w:p>
        </w:tc>
      </w:tr>
      <w:tr w:rsidR="00B8562F" w:rsidRPr="00357BE9" w14:paraId="3772D3E8" w14:textId="77777777" w:rsidTr="00391E4B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3A31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Socioeconomic classification,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4BCE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0E2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D2B9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8562F" w:rsidRPr="00357BE9" w14:paraId="28FCCB93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36CF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Unemployed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80A2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6,263 (1.1)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B419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22,560 (1.3)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F67A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28,823 (1.2)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8687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27AAC23C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9AC7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a-DK"/>
              </w:rPr>
              <w:t>Children and youth (not in education)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65A2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94,249 (16.1)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F189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302,603 (16.9)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EE02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396,852 (16.7)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A962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30224627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4306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Early retirement pay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251B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11,041 (1.9)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542C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18,177 (1.0)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143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29,218 (1.2)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7CD2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24DDD80B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130C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Old age pension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74C7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108,242 (18.5)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995D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261,950 (14.6)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388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370,192 (15.6)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B38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1DECFFD9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EDB8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Disability pension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8FD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23,900 (4.1)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4ABC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47,651 (2.7)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D75A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71,551 (3.0)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755B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336BEB60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EEDE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Cash benefits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759D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19,368 (3.3)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065D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53,268 (3.0)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0137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72,636 (3.1)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7651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5D1098E9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95B8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Employed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977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225,640 (38.5)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D34E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738,199 (41.3)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2DF5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963,839 (40.6)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C294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5E1C4CB2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F7C3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a-DK"/>
              </w:rPr>
              <w:t>Receiving sick pay, leave pay etc.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DADE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5,431 (0.9)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471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14,520 (0.8)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4D3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19,951 (0.8)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53A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3BE2E599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26B2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Self-employed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794B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16,183 (2.8)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0B2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52,748 (2.9)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FB3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68,93</w:t>
            </w:r>
            <w:bookmarkStart w:id="0" w:name="_GoBack"/>
            <w:bookmarkEnd w:id="0"/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 (2.9)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5176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713BB5B6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EE3C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Enrolled in education (ordinary)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2A7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60,127 (10.3)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148B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202,885 (11.3)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DA22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263,012 (11.1)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28B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2711A32F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F5CA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04CC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15,014 (2.6)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EBB7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74,486 (4.2)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8AA6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89,500 (3.8)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BA8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168 (0.01)</w:t>
            </w:r>
          </w:p>
        </w:tc>
      </w:tr>
      <w:tr w:rsidR="00B8562F" w:rsidRPr="00357BE9" w14:paraId="08B55CF9" w14:textId="77777777" w:rsidTr="00391E4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FE04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Income (quartiles),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C548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2F3A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9644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9282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8562F" w:rsidRPr="00357BE9" w14:paraId="5C59FC86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6478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1st quartile (highest)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294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93,993 (16.1)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994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499,675 (27.9)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343E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593,668 (25.0)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2271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525E5DDD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98B8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2nd quartile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7DDE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163,850 (28.0)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A23D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429,818 (24.0)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E0EB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593,668 (25.0)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5A4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39E66E5E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BBBC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3rd quartile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C39D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179,943 (30.7)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06D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413,724 (23.1)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72A1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593,667 (25.0)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4741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0B783E23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D940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4th quartile (lowest)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4292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147,713 (25.2)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981C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445,957 (24.9)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1F13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593,670 (25.0)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D884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0 (0.00)</w:t>
            </w:r>
          </w:p>
        </w:tc>
      </w:tr>
      <w:tr w:rsidR="00B8562F" w:rsidRPr="00357BE9" w14:paraId="384987FB" w14:textId="77777777" w:rsidTr="00391E4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73B2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Ethnicity,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493C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46E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1065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AB8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8562F" w:rsidRPr="00357BE9" w14:paraId="41C1DC9E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8BE9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Danish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60C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539,264 (92.1)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AB4E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1,462,202 (81.7)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9039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2,001,466 (84.3)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C016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2330370D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5DF5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Western countries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619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19,445 (3.3)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97D1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110,762 (6.2)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2A35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130,207 (5.5)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01B5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15BEFC11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AD57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Non-western countries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9E3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26,790 (4.6)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C734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216,210 (12.1)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FA72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243,000 (10.2)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B81C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0 (0.00)</w:t>
            </w:r>
          </w:p>
        </w:tc>
      </w:tr>
      <w:tr w:rsidR="00B8562F" w:rsidRPr="00357BE9" w14:paraId="134DAE1F" w14:textId="77777777" w:rsidTr="00391E4B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CF3F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Family type,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9122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98C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B79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24C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8562F" w:rsidRPr="00357BE9" w14:paraId="38DC76B8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A2F8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Living alone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D76A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180,037 (30.7)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D6C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678640 (37.9)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440A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858,677 (36.2)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07A1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601E8FCF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3267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Cohabitating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9725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405,462 (69.3)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5EDB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1110534 (62.1)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A71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1,515,996 (63.8)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F0CC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0 (0.00)</w:t>
            </w:r>
          </w:p>
        </w:tc>
      </w:tr>
      <w:tr w:rsidR="00B8562F" w:rsidRPr="00357BE9" w14:paraId="35AC7234" w14:textId="77777777" w:rsidTr="00391E4B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DFE7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a-DK"/>
              </w:rPr>
              <w:t>Education level (years), 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6361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5E7F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1B4E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8562F" w:rsidRPr="00357BE9" w14:paraId="01AE105A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F9E7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 xml:space="preserve">  &lt;10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D19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174,104 (35.8)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2F18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384,592 (26.6)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84E2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558,696 (28.9)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BD40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20F3DEAA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06D8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 xml:space="preserve">  10-15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3E27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202,438 (41.7)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12B1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534,431 (37.0)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F6CE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736,869 (38.1)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02E5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</w:p>
        </w:tc>
      </w:tr>
      <w:tr w:rsidR="00B8562F" w:rsidRPr="00357BE9" w14:paraId="0CFF18E7" w14:textId="77777777" w:rsidTr="00391E4B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E092" w14:textId="77777777" w:rsidR="00B8562F" w:rsidRPr="00357BE9" w:rsidRDefault="00B8562F" w:rsidP="00391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 xml:space="preserve">  &gt;15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1F73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109,472 (22.5)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5386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527,159 (36.5)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FFDD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636,631 (32.9)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A65E" w14:textId="77777777" w:rsidR="00B8562F" w:rsidRPr="00357BE9" w:rsidRDefault="00B8562F" w:rsidP="00391E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18"/>
                <w:szCs w:val="18"/>
                <w:lang w:eastAsia="da-DK"/>
              </w:rPr>
              <w:t>442,477 (18.63)</w:t>
            </w:r>
          </w:p>
        </w:tc>
      </w:tr>
    </w:tbl>
    <w:p w14:paraId="36091DC6" w14:textId="4B88CB6A" w:rsidR="00357BE9" w:rsidRPr="00357BE9" w:rsidRDefault="00357BE9" w:rsidP="00357BE9">
      <w:pPr>
        <w:widowControl w:val="0"/>
        <w:rPr>
          <w:rFonts w:ascii="Arial" w:hAnsi="Arial" w:cs="Arial"/>
          <w:color w:val="000000"/>
          <w:sz w:val="18"/>
          <w:szCs w:val="18"/>
          <w:lang w:val="en-US" w:eastAsia="da-DK"/>
        </w:rPr>
      </w:pPr>
      <w:r w:rsidRPr="00357BE9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Table S1. </w:t>
      </w:r>
      <w:r w:rsidRPr="00357BE9">
        <w:rPr>
          <w:rFonts w:ascii="Arial" w:hAnsi="Arial" w:cs="Arial"/>
          <w:color w:val="000000"/>
          <w:sz w:val="18"/>
          <w:szCs w:val="18"/>
          <w:lang w:val="en-US"/>
        </w:rPr>
        <w:t xml:space="preserve">Sensitivity analysis for the association between sociodemographic variables and </w:t>
      </w:r>
      <w:r w:rsidRPr="00357BE9">
        <w:rPr>
          <w:rFonts w:ascii="Arial" w:hAnsi="Arial" w:cs="Arial"/>
          <w:color w:val="000000"/>
          <w:sz w:val="18"/>
          <w:szCs w:val="18"/>
          <w:lang w:val="en-US" w:eastAsia="da-DK"/>
        </w:rPr>
        <w:t>adjusted</w:t>
      </w:r>
      <w:r w:rsidRPr="00357BE9">
        <w:rPr>
          <w:rFonts w:ascii="Arial" w:hAnsi="Arial" w:cs="Arial"/>
          <w:color w:val="000000"/>
          <w:sz w:val="18"/>
          <w:szCs w:val="18"/>
          <w:lang w:val="en-US"/>
        </w:rPr>
        <w:t xml:space="preserve"> odds ratios for EMS vs. OOH-PC contact using the most frequently OOH service contacted, OR 95%CI, N=619,857. </w:t>
      </w:r>
      <w:r w:rsidRPr="00357BE9">
        <w:rPr>
          <w:rFonts w:ascii="Arial" w:hAnsi="Arial" w:cs="Arial"/>
          <w:b/>
          <w:color w:val="000000"/>
          <w:sz w:val="18"/>
          <w:szCs w:val="18"/>
          <w:lang w:val="en-US" w:eastAsia="da-DK"/>
        </w:rPr>
        <w:t xml:space="preserve">Note: </w:t>
      </w:r>
      <w:r w:rsidRPr="00357BE9">
        <w:rPr>
          <w:rFonts w:ascii="Arial" w:hAnsi="Arial" w:cs="Arial"/>
          <w:color w:val="000000"/>
          <w:sz w:val="18"/>
          <w:szCs w:val="18"/>
          <w:lang w:val="en-US" w:eastAsia="da-DK"/>
        </w:rPr>
        <w:t>Missing values in variables education level (</w:t>
      </w:r>
      <w:r w:rsidRPr="00357BE9">
        <w:rPr>
          <w:rFonts w:ascii="Arial" w:hAnsi="Arial" w:cs="Arial"/>
          <w:color w:val="000000"/>
          <w:sz w:val="18"/>
          <w:szCs w:val="18"/>
          <w:lang w:val="en-US"/>
        </w:rPr>
        <w:t xml:space="preserve">151,162) </w:t>
      </w:r>
      <w:r w:rsidRPr="00357BE9">
        <w:rPr>
          <w:rFonts w:ascii="Arial" w:hAnsi="Arial" w:cs="Arial"/>
          <w:color w:val="000000"/>
          <w:sz w:val="18"/>
          <w:szCs w:val="18"/>
          <w:lang w:val="en-US" w:eastAsia="da-DK"/>
        </w:rPr>
        <w:t>and socioeconomic classification (26), thus analyses only included 468,695 and 619,831 individuals for the two variables.</w:t>
      </w:r>
    </w:p>
    <w:p w14:paraId="16C7FD3D" w14:textId="77777777" w:rsidR="00357BE9" w:rsidRPr="00357BE9" w:rsidRDefault="00357BE9" w:rsidP="00357BE9">
      <w:pPr>
        <w:widowControl w:val="0"/>
        <w:rPr>
          <w:rFonts w:ascii="Arial" w:hAnsi="Arial" w:cs="Arial"/>
          <w:color w:val="000000"/>
          <w:sz w:val="18"/>
          <w:szCs w:val="18"/>
          <w:lang w:val="en-US" w:eastAsia="da-DK"/>
        </w:rPr>
      </w:pPr>
    </w:p>
    <w:p w14:paraId="646E5517" w14:textId="77777777" w:rsidR="00357BE9" w:rsidRDefault="00357BE9">
      <w:r>
        <w:rPr>
          <w:b/>
          <w:bCs/>
        </w:rPr>
        <w:br w:type="page"/>
      </w:r>
    </w:p>
    <w:tbl>
      <w:tblPr>
        <w:tblStyle w:val="PlainTable2"/>
        <w:tblpPr w:leftFromText="180" w:rightFromText="180" w:horzAnchor="margin" w:tblpXSpec="center" w:tblpY="1320"/>
        <w:tblW w:w="5529" w:type="dxa"/>
        <w:tblInd w:w="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</w:tblGrid>
      <w:tr w:rsidR="00357BE9" w:rsidRPr="00357BE9" w14:paraId="783D1DFF" w14:textId="77777777" w:rsidTr="00357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bottom w:val="none" w:sz="0" w:space="0" w:color="auto"/>
            </w:tcBorders>
            <w:noWrap/>
            <w:hideMark/>
          </w:tcPr>
          <w:p w14:paraId="114ACB81" w14:textId="2B728BEA" w:rsidR="00357BE9" w:rsidRPr="00357BE9" w:rsidRDefault="00357BE9" w:rsidP="00357BE9">
            <w:pPr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lastRenderedPageBreak/>
              <w:t>Variable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7D6DCC22" w14:textId="77777777" w:rsidR="00357BE9" w:rsidRPr="00357BE9" w:rsidRDefault="00357BE9" w:rsidP="00357B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OR (95%CI)</w:t>
            </w:r>
          </w:p>
        </w:tc>
      </w:tr>
      <w:tr w:rsidR="00357BE9" w:rsidRPr="00357BE9" w14:paraId="40DCE518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</w:tcPr>
          <w:p w14:paraId="5BB4C455" w14:textId="77777777" w:rsidR="00357BE9" w:rsidRPr="00357BE9" w:rsidRDefault="00357BE9" w:rsidP="00357BE9">
            <w:pPr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Family type</w:t>
            </w:r>
          </w:p>
        </w:tc>
      </w:tr>
      <w:tr w:rsidR="00357BE9" w:rsidRPr="00357BE9" w14:paraId="577338A4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754D98FD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 w:eastAsia="da-DK"/>
              </w:rPr>
              <w:t>Living alone</w:t>
            </w:r>
          </w:p>
        </w:tc>
        <w:tc>
          <w:tcPr>
            <w:tcW w:w="1843" w:type="dxa"/>
            <w:noWrap/>
            <w:hideMark/>
          </w:tcPr>
          <w:p w14:paraId="3CF328DB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1.36 (1.34-1.39)</w:t>
            </w:r>
          </w:p>
        </w:tc>
      </w:tr>
      <w:tr w:rsidR="00357BE9" w:rsidRPr="00357BE9" w14:paraId="1784DADD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A50D8AC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Cohabitating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</w:tcPr>
          <w:p w14:paraId="0A952A4F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da-DK"/>
              </w:rPr>
              <w:t>ref</w:t>
            </w:r>
          </w:p>
        </w:tc>
      </w:tr>
      <w:tr w:rsidR="00357BE9" w:rsidRPr="00357BE9" w14:paraId="7C5227C6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5ECD12AC" w14:textId="77777777" w:rsidR="00357BE9" w:rsidRPr="00357BE9" w:rsidRDefault="00357BE9" w:rsidP="00357BE9">
            <w:pPr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Income (quartiles)</w:t>
            </w:r>
          </w:p>
        </w:tc>
      </w:tr>
      <w:tr w:rsidR="00357BE9" w:rsidRPr="00357BE9" w14:paraId="4B1F4067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6CCC838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1st (highest)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929FEC3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ref</w:t>
            </w:r>
          </w:p>
        </w:tc>
      </w:tr>
      <w:tr w:rsidR="00357BE9" w:rsidRPr="00357BE9" w14:paraId="5DE6654D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08F686CA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2nd</w:t>
            </w:r>
          </w:p>
        </w:tc>
        <w:tc>
          <w:tcPr>
            <w:tcW w:w="1843" w:type="dxa"/>
            <w:noWrap/>
            <w:hideMark/>
          </w:tcPr>
          <w:p w14:paraId="749D9EEA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1.05 (1.02-1.44)</w:t>
            </w:r>
          </w:p>
        </w:tc>
      </w:tr>
      <w:tr w:rsidR="00357BE9" w:rsidRPr="00357BE9" w14:paraId="6E12DF57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AC92332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3rd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41582867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1.27 (1.24-1.31)</w:t>
            </w:r>
          </w:p>
        </w:tc>
      </w:tr>
      <w:tr w:rsidR="00357BE9" w:rsidRPr="00357BE9" w14:paraId="2D7D87C1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</w:tcPr>
          <w:p w14:paraId="650F0A55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4th</w:t>
            </w:r>
          </w:p>
        </w:tc>
        <w:tc>
          <w:tcPr>
            <w:tcW w:w="1843" w:type="dxa"/>
            <w:noWrap/>
          </w:tcPr>
          <w:p w14:paraId="0D0C574B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1.60 (1.55-1.64)</w:t>
            </w:r>
          </w:p>
        </w:tc>
      </w:tr>
      <w:tr w:rsidR="00357BE9" w:rsidRPr="00357BE9" w14:paraId="4501E9EC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</w:tcPr>
          <w:p w14:paraId="43CDB0BC" w14:textId="77777777" w:rsidR="00357BE9" w:rsidRPr="00357BE9" w:rsidRDefault="00357BE9" w:rsidP="00357BE9">
            <w:pPr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Ethnicity</w:t>
            </w:r>
          </w:p>
        </w:tc>
      </w:tr>
      <w:tr w:rsidR="00357BE9" w:rsidRPr="00357BE9" w14:paraId="20C45163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7577E377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Non-western</w:t>
            </w:r>
          </w:p>
        </w:tc>
        <w:tc>
          <w:tcPr>
            <w:tcW w:w="1843" w:type="dxa"/>
            <w:noWrap/>
            <w:hideMark/>
          </w:tcPr>
          <w:p w14:paraId="135E392E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1.34 (1.30-1.38)</w:t>
            </w:r>
          </w:p>
        </w:tc>
      </w:tr>
      <w:tr w:rsidR="00357BE9" w:rsidRPr="00357BE9" w14:paraId="6D91C8E4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672F4DE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Western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328C171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1.37 (1.31-1.44)</w:t>
            </w:r>
          </w:p>
        </w:tc>
      </w:tr>
      <w:tr w:rsidR="00357BE9" w:rsidRPr="00357BE9" w14:paraId="24327A75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0CD4BF8D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Danish</w:t>
            </w:r>
          </w:p>
        </w:tc>
        <w:tc>
          <w:tcPr>
            <w:tcW w:w="1843" w:type="dxa"/>
            <w:noWrap/>
            <w:hideMark/>
          </w:tcPr>
          <w:p w14:paraId="58C54D47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ref</w:t>
            </w:r>
          </w:p>
        </w:tc>
      </w:tr>
      <w:tr w:rsidR="00357BE9" w:rsidRPr="00357BE9" w14:paraId="27EE647F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</w:tcPr>
          <w:p w14:paraId="3F908FEE" w14:textId="77777777" w:rsidR="00357BE9" w:rsidRPr="00357BE9" w:rsidRDefault="00357BE9" w:rsidP="00357BE9">
            <w:pPr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Education level</w:t>
            </w:r>
          </w:p>
        </w:tc>
      </w:tr>
      <w:tr w:rsidR="00357BE9" w:rsidRPr="00357BE9" w14:paraId="1FAE155D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</w:tcPr>
          <w:p w14:paraId="7F92171A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&lt;10 years</w:t>
            </w:r>
          </w:p>
        </w:tc>
        <w:tc>
          <w:tcPr>
            <w:tcW w:w="1843" w:type="dxa"/>
            <w:noWrap/>
            <w:hideMark/>
          </w:tcPr>
          <w:p w14:paraId="228D3EC7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ref</w:t>
            </w:r>
          </w:p>
        </w:tc>
      </w:tr>
      <w:tr w:rsidR="00357BE9" w:rsidRPr="00357BE9" w14:paraId="034C787B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47645AF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10-15 years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85C2D8D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0.84 (0.82-0.86)</w:t>
            </w:r>
          </w:p>
        </w:tc>
      </w:tr>
      <w:tr w:rsidR="00357BE9" w:rsidRPr="00357BE9" w14:paraId="42AE235A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27B6BCB5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&gt;15 years</w:t>
            </w:r>
          </w:p>
        </w:tc>
        <w:tc>
          <w:tcPr>
            <w:tcW w:w="1843" w:type="dxa"/>
            <w:noWrap/>
            <w:hideMark/>
          </w:tcPr>
          <w:p w14:paraId="2872442C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0.72 (0.70-0.73)</w:t>
            </w:r>
          </w:p>
        </w:tc>
      </w:tr>
      <w:tr w:rsidR="00357BE9" w:rsidRPr="00357BE9" w14:paraId="55337A07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D8F0598" w14:textId="77777777" w:rsidR="00357BE9" w:rsidRPr="00357BE9" w:rsidRDefault="00357BE9" w:rsidP="00357BE9">
            <w:pPr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Socioeconomic classification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2D66026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</w:p>
        </w:tc>
      </w:tr>
      <w:tr w:rsidR="00357BE9" w:rsidRPr="00357BE9" w14:paraId="1A8264C2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32DD51C9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Other</w:t>
            </w:r>
          </w:p>
        </w:tc>
        <w:tc>
          <w:tcPr>
            <w:tcW w:w="1843" w:type="dxa"/>
            <w:noWrap/>
            <w:hideMark/>
          </w:tcPr>
          <w:p w14:paraId="6F974D6E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1.84 (1.74-1.95)</w:t>
            </w:r>
          </w:p>
        </w:tc>
      </w:tr>
      <w:tr w:rsidR="00357BE9" w:rsidRPr="00357BE9" w14:paraId="7D97B903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7601A41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Enrolled in education (ordinary)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CDBF6CB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1.33 (1.28-1.39)</w:t>
            </w:r>
          </w:p>
        </w:tc>
      </w:tr>
      <w:tr w:rsidR="00357BE9" w:rsidRPr="00357BE9" w14:paraId="4DD43785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40A19E2D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Self-employed</w:t>
            </w:r>
          </w:p>
        </w:tc>
        <w:tc>
          <w:tcPr>
            <w:tcW w:w="1843" w:type="dxa"/>
            <w:noWrap/>
            <w:hideMark/>
          </w:tcPr>
          <w:p w14:paraId="133E0861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0.99 (0.92-1.05)</w:t>
            </w:r>
          </w:p>
        </w:tc>
      </w:tr>
      <w:tr w:rsidR="00357BE9" w:rsidRPr="00357BE9" w14:paraId="2AA88E12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162D1B1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Receiving sick pay, leave pay etc.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7134E1E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1.44 (1.31-1.58)</w:t>
            </w:r>
          </w:p>
        </w:tc>
      </w:tr>
      <w:tr w:rsidR="00357BE9" w:rsidRPr="00357BE9" w14:paraId="37CAB4E3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1F5F12B8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Cash benefit</w:t>
            </w:r>
          </w:p>
        </w:tc>
        <w:tc>
          <w:tcPr>
            <w:tcW w:w="1843" w:type="dxa"/>
            <w:noWrap/>
            <w:hideMark/>
          </w:tcPr>
          <w:p w14:paraId="1D5DEFF1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2.32 (2.23-2.42)</w:t>
            </w:r>
          </w:p>
        </w:tc>
      </w:tr>
      <w:tr w:rsidR="00357BE9" w:rsidRPr="00357BE9" w14:paraId="291F6583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68A351D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Disability pension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F2492C5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2.13 (2.04-2.21)</w:t>
            </w:r>
          </w:p>
        </w:tc>
      </w:tr>
      <w:tr w:rsidR="00357BE9" w:rsidRPr="00357BE9" w14:paraId="435B4016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3486132E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Old age pension</w:t>
            </w:r>
          </w:p>
        </w:tc>
        <w:tc>
          <w:tcPr>
            <w:tcW w:w="1843" w:type="dxa"/>
            <w:noWrap/>
            <w:hideMark/>
          </w:tcPr>
          <w:p w14:paraId="169A9538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1.69 (1.63-1.76)</w:t>
            </w:r>
          </w:p>
        </w:tc>
      </w:tr>
      <w:tr w:rsidR="00357BE9" w:rsidRPr="00357BE9" w14:paraId="5859CB5E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EB6756B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 xml:space="preserve">Early retirement </w:t>
            </w:r>
            <w:proofErr w:type="gramStart"/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pay</w:t>
            </w:r>
            <w:proofErr w:type="gramEnd"/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8C35326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1.64 (1.51-1.78)</w:t>
            </w:r>
          </w:p>
        </w:tc>
      </w:tr>
      <w:tr w:rsidR="00357BE9" w:rsidRPr="00357BE9" w14:paraId="5DDD03BC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07DBCAF1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Children and youth (not in education)</w:t>
            </w:r>
          </w:p>
        </w:tc>
        <w:tc>
          <w:tcPr>
            <w:tcW w:w="1843" w:type="dxa"/>
            <w:noWrap/>
            <w:hideMark/>
          </w:tcPr>
          <w:p w14:paraId="16052159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0.71 (0.68-0.75)</w:t>
            </w:r>
          </w:p>
        </w:tc>
      </w:tr>
      <w:tr w:rsidR="00357BE9" w:rsidRPr="00357BE9" w14:paraId="22343D56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2E52A2D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Unemployed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C8FC2E3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1.52 (1.40-1.65)</w:t>
            </w:r>
          </w:p>
        </w:tc>
      </w:tr>
      <w:tr w:rsidR="00357BE9" w:rsidRPr="00357BE9" w14:paraId="719A188F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4921BF91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Employed</w:t>
            </w:r>
          </w:p>
        </w:tc>
        <w:tc>
          <w:tcPr>
            <w:tcW w:w="1843" w:type="dxa"/>
            <w:noWrap/>
            <w:hideMark/>
          </w:tcPr>
          <w:p w14:paraId="2EBF07C7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ref</w:t>
            </w:r>
          </w:p>
        </w:tc>
      </w:tr>
      <w:tr w:rsidR="00357BE9" w:rsidRPr="00357BE9" w14:paraId="6EC32D53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</w:tcPr>
          <w:p w14:paraId="3FAD19CA" w14:textId="77777777" w:rsidR="00357BE9" w:rsidRPr="00357BE9" w:rsidRDefault="00357BE9" w:rsidP="00357BE9">
            <w:pPr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Age groups</w:t>
            </w:r>
          </w:p>
        </w:tc>
      </w:tr>
      <w:tr w:rsidR="00357BE9" w:rsidRPr="00357BE9" w14:paraId="085DB5CE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50AECC47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81+</w:t>
            </w:r>
          </w:p>
        </w:tc>
        <w:tc>
          <w:tcPr>
            <w:tcW w:w="1843" w:type="dxa"/>
            <w:noWrap/>
            <w:hideMark/>
          </w:tcPr>
          <w:p w14:paraId="5CDF94D6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3.21 (3.13-3.30)</w:t>
            </w:r>
          </w:p>
        </w:tc>
      </w:tr>
      <w:tr w:rsidR="00357BE9" w:rsidRPr="00357BE9" w14:paraId="76BB1256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144E12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66-80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C03BECA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2.78 (2.72-2.84)</w:t>
            </w:r>
          </w:p>
        </w:tc>
      </w:tr>
      <w:tr w:rsidR="00357BE9" w:rsidRPr="00357BE9" w14:paraId="77CB4A5B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01BB6DF9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31-65</w:t>
            </w:r>
          </w:p>
        </w:tc>
        <w:tc>
          <w:tcPr>
            <w:tcW w:w="1843" w:type="dxa"/>
            <w:noWrap/>
            <w:hideMark/>
          </w:tcPr>
          <w:p w14:paraId="0E769F55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ref</w:t>
            </w:r>
          </w:p>
        </w:tc>
      </w:tr>
      <w:tr w:rsidR="00357BE9" w:rsidRPr="00357BE9" w14:paraId="383A7F10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CF08B08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19-30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312830E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0.59 (0.57-0.60)</w:t>
            </w:r>
          </w:p>
        </w:tc>
      </w:tr>
      <w:tr w:rsidR="00357BE9" w:rsidRPr="00357BE9" w14:paraId="1730A7D5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37294D86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&gt;0-18</w:t>
            </w:r>
          </w:p>
        </w:tc>
        <w:tc>
          <w:tcPr>
            <w:tcW w:w="1843" w:type="dxa"/>
            <w:noWrap/>
            <w:hideMark/>
          </w:tcPr>
          <w:p w14:paraId="468FD6CF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0.30 (0.29-0.31)</w:t>
            </w:r>
          </w:p>
        </w:tc>
      </w:tr>
      <w:tr w:rsidR="00357BE9" w:rsidRPr="00357BE9" w14:paraId="5301CBFB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40A347AF" w14:textId="77777777" w:rsidR="00357BE9" w:rsidRPr="00357BE9" w:rsidRDefault="00357BE9" w:rsidP="00357BE9">
            <w:pPr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Sex</w:t>
            </w:r>
          </w:p>
        </w:tc>
      </w:tr>
      <w:tr w:rsidR="00357BE9" w:rsidRPr="00357BE9" w14:paraId="090251CB" w14:textId="77777777" w:rsidTr="00357B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06FB39FF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Female</w:t>
            </w:r>
          </w:p>
        </w:tc>
        <w:tc>
          <w:tcPr>
            <w:tcW w:w="1843" w:type="dxa"/>
            <w:noWrap/>
            <w:hideMark/>
          </w:tcPr>
          <w:p w14:paraId="6EECAEFF" w14:textId="77777777" w:rsidR="00357BE9" w:rsidRPr="00357BE9" w:rsidRDefault="00357BE9" w:rsidP="00357B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0.69 (0.68-0.70)</w:t>
            </w:r>
          </w:p>
        </w:tc>
      </w:tr>
      <w:tr w:rsidR="00357BE9" w:rsidRPr="00357BE9" w14:paraId="67660E61" w14:textId="77777777" w:rsidTr="00357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908949D" w14:textId="77777777" w:rsidR="00357BE9" w:rsidRPr="00357BE9" w:rsidRDefault="00357BE9" w:rsidP="00357BE9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Male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93A29E6" w14:textId="77777777" w:rsidR="00357BE9" w:rsidRPr="00357BE9" w:rsidRDefault="00357BE9" w:rsidP="00357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val="en-US" w:eastAsia="da-DK"/>
              </w:rPr>
              <w:t>ref</w:t>
            </w:r>
          </w:p>
        </w:tc>
      </w:tr>
    </w:tbl>
    <w:p w14:paraId="5142976C" w14:textId="77777777" w:rsidR="00357BE9" w:rsidRPr="00357BE9" w:rsidRDefault="00357BE9" w:rsidP="00357BE9">
      <w:pPr>
        <w:rPr>
          <w:rFonts w:ascii="Arial" w:hAnsi="Arial" w:cs="Arial"/>
          <w:sz w:val="20"/>
          <w:szCs w:val="20"/>
        </w:rPr>
      </w:pPr>
    </w:p>
    <w:p w14:paraId="316B0499" w14:textId="73A58EB7" w:rsidR="00391E4B" w:rsidRPr="00357BE9" w:rsidRDefault="00391E4B" w:rsidP="00391E4B">
      <w:pPr>
        <w:widowControl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357BE9">
        <w:rPr>
          <w:rFonts w:ascii="Arial" w:hAnsi="Arial" w:cs="Arial"/>
          <w:b/>
          <w:color w:val="000000"/>
          <w:sz w:val="20"/>
          <w:szCs w:val="20"/>
          <w:lang w:val="en-US" w:eastAsia="da-DK"/>
        </w:rPr>
        <w:t>Table S</w:t>
      </w:r>
      <w:r w:rsidR="00357BE9" w:rsidRPr="00357BE9">
        <w:rPr>
          <w:rFonts w:ascii="Arial" w:hAnsi="Arial" w:cs="Arial"/>
          <w:b/>
          <w:color w:val="000000"/>
          <w:sz w:val="20"/>
          <w:szCs w:val="20"/>
          <w:lang w:val="en-US" w:eastAsia="da-DK"/>
        </w:rPr>
        <w:t>2</w:t>
      </w:r>
      <w:r w:rsidRPr="00357BE9">
        <w:rPr>
          <w:rFonts w:ascii="Arial" w:hAnsi="Arial" w:cs="Arial"/>
          <w:b/>
          <w:color w:val="000000"/>
          <w:sz w:val="20"/>
          <w:szCs w:val="20"/>
          <w:lang w:val="en-US" w:eastAsia="da-DK"/>
        </w:rPr>
        <w:t xml:space="preserve">. </w:t>
      </w:r>
      <w:r w:rsidRPr="00357BE9">
        <w:rPr>
          <w:rFonts w:ascii="Arial" w:hAnsi="Arial" w:cs="Arial"/>
          <w:color w:val="000000"/>
          <w:sz w:val="20"/>
          <w:szCs w:val="20"/>
          <w:lang w:val="en-US"/>
        </w:rPr>
        <w:t>Population characteristics separated by region, N= 2,374,673</w:t>
      </w:r>
    </w:p>
    <w:p w14:paraId="1861498B" w14:textId="77777777" w:rsidR="00357BE9" w:rsidRDefault="00357BE9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br w:type="page"/>
      </w:r>
    </w:p>
    <w:p w14:paraId="719C41A3" w14:textId="77C33F53" w:rsidR="00391E4B" w:rsidRPr="00357BE9" w:rsidRDefault="00391E4B" w:rsidP="00391E4B">
      <w:pPr>
        <w:widowControl w:val="0"/>
        <w:rPr>
          <w:rFonts w:ascii="Arial" w:hAnsi="Arial" w:cs="Arial"/>
          <w:color w:val="000000"/>
          <w:sz w:val="20"/>
          <w:szCs w:val="20"/>
          <w:lang w:val="en-US" w:eastAsia="da-DK"/>
        </w:rPr>
      </w:pPr>
      <w:r w:rsidRPr="00357BE9">
        <w:rPr>
          <w:rFonts w:ascii="Arial" w:hAnsi="Arial" w:cs="Arial"/>
          <w:b/>
          <w:color w:val="000000"/>
          <w:sz w:val="20"/>
          <w:szCs w:val="20"/>
          <w:lang w:val="en-US"/>
        </w:rPr>
        <w:t>Table S</w:t>
      </w:r>
      <w:r w:rsidR="00357BE9" w:rsidRPr="00357BE9"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  <w:r w:rsidRPr="00357BE9">
        <w:rPr>
          <w:rFonts w:ascii="Arial" w:hAnsi="Arial" w:cs="Arial"/>
          <w:b/>
          <w:color w:val="000000"/>
          <w:sz w:val="20"/>
          <w:szCs w:val="20"/>
          <w:lang w:val="en-US"/>
        </w:rPr>
        <w:t>.</w:t>
      </w:r>
      <w:r w:rsidRPr="00357BE9">
        <w:rPr>
          <w:rFonts w:ascii="Arial" w:hAnsi="Arial" w:cs="Arial"/>
          <w:color w:val="000000"/>
          <w:sz w:val="20"/>
          <w:szCs w:val="20"/>
          <w:lang w:val="en-US" w:eastAsia="da-DK"/>
        </w:rPr>
        <w:t xml:space="preserve">  Ratio of contact rates for each sociodemographic variable, adjusted IRR 95%CI, N=2,374,673. </w:t>
      </w:r>
      <w:r w:rsidRPr="00357BE9">
        <w:rPr>
          <w:rFonts w:ascii="Arial" w:hAnsi="Arial" w:cs="Arial"/>
          <w:b/>
          <w:color w:val="000000"/>
          <w:sz w:val="20"/>
          <w:szCs w:val="20"/>
          <w:lang w:val="en-US" w:eastAsia="da-DK"/>
        </w:rPr>
        <w:t xml:space="preserve">Note: </w:t>
      </w:r>
      <w:r w:rsidRPr="00357BE9">
        <w:rPr>
          <w:rFonts w:ascii="Arial" w:hAnsi="Arial" w:cs="Arial"/>
          <w:color w:val="000000"/>
          <w:sz w:val="20"/>
          <w:szCs w:val="20"/>
          <w:lang w:val="en-US" w:eastAsia="da-DK"/>
        </w:rPr>
        <w:t>Missing values in variables education level (</w:t>
      </w:r>
      <w:r w:rsidRPr="00357BE9">
        <w:rPr>
          <w:rFonts w:ascii="Arial" w:hAnsi="Arial" w:cs="Arial"/>
          <w:color w:val="000000"/>
          <w:sz w:val="20"/>
          <w:szCs w:val="20"/>
          <w:lang w:val="en-US"/>
        </w:rPr>
        <w:t xml:space="preserve">151,162) </w:t>
      </w:r>
      <w:r w:rsidRPr="00357BE9">
        <w:rPr>
          <w:rFonts w:ascii="Arial" w:hAnsi="Arial" w:cs="Arial"/>
          <w:color w:val="000000"/>
          <w:sz w:val="20"/>
          <w:szCs w:val="20"/>
          <w:lang w:val="en-US" w:eastAsia="da-DK"/>
        </w:rPr>
        <w:t>and socioeconomic classification (168), thus analyses only included 1,932,196 and 2,374,505 individuals for the two variables.</w:t>
      </w:r>
    </w:p>
    <w:p w14:paraId="128F052D" w14:textId="77777777" w:rsidR="00391E4B" w:rsidRPr="00357BE9" w:rsidRDefault="00391E4B" w:rsidP="00391E4B">
      <w:pPr>
        <w:widowControl w:val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PlainTable2"/>
        <w:tblW w:w="5670" w:type="dxa"/>
        <w:jc w:val="center"/>
        <w:tblInd w:w="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196C46" w:rsidRPr="00357BE9" w14:paraId="14B58364" w14:textId="77777777" w:rsidTr="00196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3C645AC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Variable</w:t>
            </w:r>
          </w:p>
        </w:tc>
        <w:tc>
          <w:tcPr>
            <w:tcW w:w="1842" w:type="dxa"/>
            <w:noWrap/>
            <w:vAlign w:val="center"/>
            <w:hideMark/>
          </w:tcPr>
          <w:p w14:paraId="386BA569" w14:textId="77777777" w:rsidR="00196C46" w:rsidRPr="00357BE9" w:rsidRDefault="00196C4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IRR (95%CI)</w:t>
            </w:r>
          </w:p>
        </w:tc>
      </w:tr>
      <w:tr w:rsidR="00196C46" w:rsidRPr="00357BE9" w14:paraId="11D3B9FC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noWrap/>
            <w:hideMark/>
          </w:tcPr>
          <w:p w14:paraId="127E496E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Family type</w:t>
            </w:r>
          </w:p>
        </w:tc>
      </w:tr>
      <w:tr w:rsidR="00196C46" w:rsidRPr="00357BE9" w14:paraId="00A670CD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0292B4CB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da-DK"/>
              </w:rPr>
              <w:t>Living alone</w:t>
            </w:r>
          </w:p>
        </w:tc>
        <w:tc>
          <w:tcPr>
            <w:tcW w:w="1842" w:type="dxa"/>
            <w:noWrap/>
            <w:hideMark/>
          </w:tcPr>
          <w:p w14:paraId="512E84B8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1.08 (1.08-1.09)</w:t>
            </w:r>
          </w:p>
        </w:tc>
      </w:tr>
      <w:tr w:rsidR="00196C46" w:rsidRPr="00357BE9" w14:paraId="3CBB3A8C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0C420673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Cohabitating</w:t>
            </w:r>
          </w:p>
        </w:tc>
        <w:tc>
          <w:tcPr>
            <w:tcW w:w="1842" w:type="dxa"/>
            <w:hideMark/>
          </w:tcPr>
          <w:p w14:paraId="5BFE1011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ref</w:t>
            </w:r>
          </w:p>
        </w:tc>
      </w:tr>
      <w:tr w:rsidR="00196C46" w:rsidRPr="00357BE9" w14:paraId="2C518077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noWrap/>
            <w:hideMark/>
          </w:tcPr>
          <w:p w14:paraId="75C1F143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Income (quartiles)</w:t>
            </w:r>
          </w:p>
        </w:tc>
      </w:tr>
      <w:tr w:rsidR="00196C46" w:rsidRPr="00357BE9" w14:paraId="5430B4C1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4DBA2913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1st (highest)</w:t>
            </w:r>
          </w:p>
        </w:tc>
        <w:tc>
          <w:tcPr>
            <w:tcW w:w="1842" w:type="dxa"/>
            <w:noWrap/>
            <w:hideMark/>
          </w:tcPr>
          <w:p w14:paraId="79C6A18E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ref</w:t>
            </w:r>
          </w:p>
        </w:tc>
      </w:tr>
      <w:tr w:rsidR="00196C46" w:rsidRPr="00357BE9" w14:paraId="6BD8420B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6B9326CE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2nd</w:t>
            </w:r>
          </w:p>
        </w:tc>
        <w:tc>
          <w:tcPr>
            <w:tcW w:w="1842" w:type="dxa"/>
            <w:noWrap/>
            <w:hideMark/>
          </w:tcPr>
          <w:p w14:paraId="07448CBF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1.19 (1.19-1.20)</w:t>
            </w:r>
          </w:p>
        </w:tc>
      </w:tr>
      <w:tr w:rsidR="00196C46" w:rsidRPr="00357BE9" w14:paraId="1E7FC192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626A84D9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3rd</w:t>
            </w:r>
          </w:p>
        </w:tc>
        <w:tc>
          <w:tcPr>
            <w:tcW w:w="1842" w:type="dxa"/>
            <w:noWrap/>
            <w:hideMark/>
          </w:tcPr>
          <w:p w14:paraId="2B77658E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1.41 (1.40-1.42)</w:t>
            </w:r>
          </w:p>
        </w:tc>
      </w:tr>
      <w:tr w:rsidR="00196C46" w:rsidRPr="00357BE9" w14:paraId="70D6021B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631AE5F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4th</w:t>
            </w:r>
          </w:p>
        </w:tc>
        <w:tc>
          <w:tcPr>
            <w:tcW w:w="1842" w:type="dxa"/>
            <w:noWrap/>
            <w:hideMark/>
          </w:tcPr>
          <w:p w14:paraId="5AFB2C0E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1.31 (1.30-1.32)</w:t>
            </w:r>
          </w:p>
        </w:tc>
      </w:tr>
      <w:tr w:rsidR="00196C46" w:rsidRPr="00357BE9" w14:paraId="096F021E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noWrap/>
            <w:hideMark/>
          </w:tcPr>
          <w:p w14:paraId="5D1BAAA9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Ethnicity</w:t>
            </w:r>
          </w:p>
        </w:tc>
      </w:tr>
      <w:tr w:rsidR="00196C46" w:rsidRPr="00357BE9" w14:paraId="6DD1BADE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02B101E2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Non-western</w:t>
            </w:r>
          </w:p>
        </w:tc>
        <w:tc>
          <w:tcPr>
            <w:tcW w:w="1842" w:type="dxa"/>
            <w:noWrap/>
            <w:hideMark/>
          </w:tcPr>
          <w:p w14:paraId="5BA1EB6E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1.02 (1.01-1.02)</w:t>
            </w:r>
          </w:p>
        </w:tc>
      </w:tr>
      <w:tr w:rsidR="00196C46" w:rsidRPr="00357BE9" w14:paraId="3B190834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1FADAAD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Western</w:t>
            </w:r>
          </w:p>
        </w:tc>
        <w:tc>
          <w:tcPr>
            <w:tcW w:w="1842" w:type="dxa"/>
            <w:noWrap/>
            <w:hideMark/>
          </w:tcPr>
          <w:p w14:paraId="2FA3D46C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0.65 (0.64-0.66)</w:t>
            </w:r>
          </w:p>
        </w:tc>
      </w:tr>
      <w:tr w:rsidR="00196C46" w:rsidRPr="00357BE9" w14:paraId="6429F7CA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4A5C8BFB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Danish</w:t>
            </w:r>
          </w:p>
        </w:tc>
        <w:tc>
          <w:tcPr>
            <w:tcW w:w="1842" w:type="dxa"/>
            <w:noWrap/>
            <w:hideMark/>
          </w:tcPr>
          <w:p w14:paraId="5B72F4E6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ref</w:t>
            </w:r>
          </w:p>
        </w:tc>
      </w:tr>
      <w:tr w:rsidR="00196C46" w:rsidRPr="00357BE9" w14:paraId="4D1A06AD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noWrap/>
            <w:hideMark/>
          </w:tcPr>
          <w:p w14:paraId="3913F13A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Education level</w:t>
            </w:r>
          </w:p>
        </w:tc>
      </w:tr>
      <w:tr w:rsidR="00196C46" w:rsidRPr="00357BE9" w14:paraId="64D8AC96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7A7EF50F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&lt;10 years</w:t>
            </w:r>
          </w:p>
        </w:tc>
        <w:tc>
          <w:tcPr>
            <w:tcW w:w="1842" w:type="dxa"/>
            <w:noWrap/>
            <w:hideMark/>
          </w:tcPr>
          <w:p w14:paraId="738C34F6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ref</w:t>
            </w:r>
          </w:p>
        </w:tc>
      </w:tr>
      <w:tr w:rsidR="00196C46" w:rsidRPr="00357BE9" w14:paraId="5BC7C491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6761F3FF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10-15 years</w:t>
            </w:r>
          </w:p>
        </w:tc>
        <w:tc>
          <w:tcPr>
            <w:tcW w:w="1842" w:type="dxa"/>
            <w:noWrap/>
            <w:hideMark/>
          </w:tcPr>
          <w:p w14:paraId="33DA60FE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0.84 (0.83-0.84)</w:t>
            </w:r>
          </w:p>
        </w:tc>
      </w:tr>
      <w:tr w:rsidR="00196C46" w:rsidRPr="00357BE9" w14:paraId="34D2A72A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9CCD5C8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&gt;15 years</w:t>
            </w:r>
          </w:p>
        </w:tc>
        <w:tc>
          <w:tcPr>
            <w:tcW w:w="1842" w:type="dxa"/>
            <w:noWrap/>
            <w:hideMark/>
          </w:tcPr>
          <w:p w14:paraId="62320ABC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0.67 (0.67-0.68)</w:t>
            </w:r>
          </w:p>
        </w:tc>
      </w:tr>
      <w:tr w:rsidR="00196C46" w:rsidRPr="00357BE9" w14:paraId="7F9EC9A5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063BA12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Socioeconomic classification</w:t>
            </w:r>
          </w:p>
        </w:tc>
        <w:tc>
          <w:tcPr>
            <w:tcW w:w="1842" w:type="dxa"/>
            <w:noWrap/>
          </w:tcPr>
          <w:p w14:paraId="5CE606C6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196C46" w:rsidRPr="00357BE9" w14:paraId="7B28E165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09AAB87B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Other</w:t>
            </w:r>
          </w:p>
        </w:tc>
        <w:tc>
          <w:tcPr>
            <w:tcW w:w="1842" w:type="dxa"/>
            <w:noWrap/>
            <w:hideMark/>
          </w:tcPr>
          <w:p w14:paraId="7573EBC5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0.76 (0.75-0.77)</w:t>
            </w:r>
          </w:p>
        </w:tc>
      </w:tr>
      <w:tr w:rsidR="00196C46" w:rsidRPr="00357BE9" w14:paraId="433835FA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6A5BD135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Enrolled in education (ordinary)</w:t>
            </w:r>
          </w:p>
        </w:tc>
        <w:tc>
          <w:tcPr>
            <w:tcW w:w="1842" w:type="dxa"/>
            <w:noWrap/>
            <w:hideMark/>
          </w:tcPr>
          <w:p w14:paraId="5F75BF49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0.97 (0.97-0.98)</w:t>
            </w:r>
          </w:p>
        </w:tc>
      </w:tr>
      <w:tr w:rsidR="00196C46" w:rsidRPr="00357BE9" w14:paraId="37D205B7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5E7B8538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Self-employed</w:t>
            </w:r>
          </w:p>
        </w:tc>
        <w:tc>
          <w:tcPr>
            <w:tcW w:w="1842" w:type="dxa"/>
            <w:noWrap/>
            <w:hideMark/>
          </w:tcPr>
          <w:p w14:paraId="43B2A789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1.02 (1.00-1.03)</w:t>
            </w:r>
          </w:p>
        </w:tc>
      </w:tr>
      <w:tr w:rsidR="00196C46" w:rsidRPr="00357BE9" w14:paraId="0C4887FF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0F321A3F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Receiving sick pay, leave pay etc.</w:t>
            </w:r>
          </w:p>
        </w:tc>
        <w:tc>
          <w:tcPr>
            <w:tcW w:w="1842" w:type="dxa"/>
            <w:noWrap/>
            <w:hideMark/>
          </w:tcPr>
          <w:p w14:paraId="1025916C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1.34 (1.31-1.37)</w:t>
            </w:r>
          </w:p>
        </w:tc>
      </w:tr>
      <w:tr w:rsidR="00196C46" w:rsidRPr="00357BE9" w14:paraId="6B2BF545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5595F81C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Cash benefit</w:t>
            </w:r>
          </w:p>
        </w:tc>
        <w:tc>
          <w:tcPr>
            <w:tcW w:w="1842" w:type="dxa"/>
            <w:noWrap/>
            <w:hideMark/>
          </w:tcPr>
          <w:p w14:paraId="755C2608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1.58 (1.57-1.60)</w:t>
            </w:r>
          </w:p>
        </w:tc>
      </w:tr>
      <w:tr w:rsidR="00196C46" w:rsidRPr="00357BE9" w14:paraId="6E2AEADE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06D355B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Disability pension</w:t>
            </w:r>
          </w:p>
        </w:tc>
        <w:tc>
          <w:tcPr>
            <w:tcW w:w="1842" w:type="dxa"/>
            <w:noWrap/>
            <w:hideMark/>
          </w:tcPr>
          <w:p w14:paraId="48A49D14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1.79 (1.77-1.81)</w:t>
            </w:r>
          </w:p>
        </w:tc>
      </w:tr>
      <w:tr w:rsidR="00196C46" w:rsidRPr="00357BE9" w14:paraId="1FCD45CD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7F814859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Old age pension</w:t>
            </w:r>
          </w:p>
        </w:tc>
        <w:tc>
          <w:tcPr>
            <w:tcW w:w="1842" w:type="dxa"/>
            <w:noWrap/>
            <w:hideMark/>
          </w:tcPr>
          <w:p w14:paraId="1DC1685C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1.89 (1.87-1.91)</w:t>
            </w:r>
          </w:p>
        </w:tc>
      </w:tr>
      <w:tr w:rsidR="00196C46" w:rsidRPr="00357BE9" w14:paraId="0C290687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20FB7BAD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Early retirement pay</w:t>
            </w:r>
          </w:p>
        </w:tc>
        <w:tc>
          <w:tcPr>
            <w:tcW w:w="1842" w:type="dxa"/>
            <w:noWrap/>
            <w:hideMark/>
          </w:tcPr>
          <w:p w14:paraId="6AC46A25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0.98 (0.95-1.00)</w:t>
            </w:r>
          </w:p>
        </w:tc>
      </w:tr>
      <w:tr w:rsidR="00196C46" w:rsidRPr="00357BE9" w14:paraId="6750A48F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CEC30E7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Children and youth (not in education)</w:t>
            </w:r>
          </w:p>
        </w:tc>
        <w:tc>
          <w:tcPr>
            <w:tcW w:w="1842" w:type="dxa"/>
            <w:noWrap/>
            <w:hideMark/>
          </w:tcPr>
          <w:p w14:paraId="2C1CC8D0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1.12 (1.11-1.13)</w:t>
            </w:r>
          </w:p>
        </w:tc>
      </w:tr>
      <w:tr w:rsidR="00196C46" w:rsidRPr="00357BE9" w14:paraId="1CF11EB0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1BC5E95A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Unemployed</w:t>
            </w:r>
          </w:p>
        </w:tc>
        <w:tc>
          <w:tcPr>
            <w:tcW w:w="1842" w:type="dxa"/>
            <w:noWrap/>
            <w:hideMark/>
          </w:tcPr>
          <w:p w14:paraId="1295EEA6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1.15 (1.12-1.17)</w:t>
            </w:r>
          </w:p>
        </w:tc>
      </w:tr>
      <w:tr w:rsidR="00196C46" w:rsidRPr="00357BE9" w14:paraId="3E8A1514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69330B3E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Employed</w:t>
            </w:r>
          </w:p>
        </w:tc>
        <w:tc>
          <w:tcPr>
            <w:tcW w:w="1842" w:type="dxa"/>
            <w:noWrap/>
            <w:hideMark/>
          </w:tcPr>
          <w:p w14:paraId="66434A66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ref</w:t>
            </w:r>
          </w:p>
        </w:tc>
      </w:tr>
      <w:tr w:rsidR="00196C46" w:rsidRPr="00357BE9" w14:paraId="0113CE10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noWrap/>
            <w:hideMark/>
          </w:tcPr>
          <w:p w14:paraId="52577AEE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Age groups</w:t>
            </w:r>
          </w:p>
        </w:tc>
      </w:tr>
      <w:tr w:rsidR="00196C46" w:rsidRPr="00357BE9" w14:paraId="2DA9286A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6FD4E7DE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81+</w:t>
            </w:r>
          </w:p>
        </w:tc>
        <w:tc>
          <w:tcPr>
            <w:tcW w:w="1842" w:type="dxa"/>
            <w:noWrap/>
            <w:hideMark/>
          </w:tcPr>
          <w:p w14:paraId="55D0285C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2.00 (1.98-2.02)</w:t>
            </w:r>
          </w:p>
        </w:tc>
      </w:tr>
      <w:tr w:rsidR="00196C46" w:rsidRPr="00357BE9" w14:paraId="332C8434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4D803FED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66-80</w:t>
            </w:r>
          </w:p>
        </w:tc>
        <w:tc>
          <w:tcPr>
            <w:tcW w:w="1842" w:type="dxa"/>
            <w:noWrap/>
            <w:hideMark/>
          </w:tcPr>
          <w:p w14:paraId="4C2143A2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1.05 (1.04-1.06)</w:t>
            </w:r>
          </w:p>
        </w:tc>
      </w:tr>
      <w:tr w:rsidR="00196C46" w:rsidRPr="00357BE9" w14:paraId="2D392BEC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4DD89D60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31-65</w:t>
            </w:r>
          </w:p>
        </w:tc>
        <w:tc>
          <w:tcPr>
            <w:tcW w:w="1842" w:type="dxa"/>
            <w:noWrap/>
            <w:hideMark/>
          </w:tcPr>
          <w:p w14:paraId="0A1A4797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ref</w:t>
            </w:r>
          </w:p>
        </w:tc>
      </w:tr>
      <w:tr w:rsidR="00196C46" w:rsidRPr="00357BE9" w14:paraId="51E8E253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0556BBD4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19-30</w:t>
            </w:r>
          </w:p>
        </w:tc>
        <w:tc>
          <w:tcPr>
            <w:tcW w:w="1842" w:type="dxa"/>
            <w:noWrap/>
            <w:hideMark/>
          </w:tcPr>
          <w:p w14:paraId="6B70653E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1.31 (1.30-1.32)</w:t>
            </w:r>
          </w:p>
        </w:tc>
      </w:tr>
      <w:tr w:rsidR="00196C46" w:rsidRPr="00357BE9" w14:paraId="48A341A5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6E3F6C15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&gt;0-18</w:t>
            </w:r>
          </w:p>
        </w:tc>
        <w:tc>
          <w:tcPr>
            <w:tcW w:w="1842" w:type="dxa"/>
            <w:noWrap/>
            <w:hideMark/>
          </w:tcPr>
          <w:p w14:paraId="12224AFB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1.66 (1.66-1.67)</w:t>
            </w:r>
          </w:p>
        </w:tc>
      </w:tr>
      <w:tr w:rsidR="00196C46" w:rsidRPr="00357BE9" w14:paraId="1A77D2B3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noWrap/>
            <w:vAlign w:val="center"/>
            <w:hideMark/>
          </w:tcPr>
          <w:p w14:paraId="3A1A3534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Sex</w:t>
            </w:r>
          </w:p>
        </w:tc>
      </w:tr>
      <w:tr w:rsidR="00196C46" w:rsidRPr="00357BE9" w14:paraId="5D683CC0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01DAE975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Female</w:t>
            </w:r>
          </w:p>
        </w:tc>
        <w:tc>
          <w:tcPr>
            <w:tcW w:w="1842" w:type="dxa"/>
            <w:noWrap/>
            <w:hideMark/>
          </w:tcPr>
          <w:p w14:paraId="463AEB78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1.16 (1.16-1.17)</w:t>
            </w:r>
          </w:p>
        </w:tc>
      </w:tr>
      <w:tr w:rsidR="00196C46" w:rsidRPr="00357BE9" w14:paraId="2A31BCB6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hideMark/>
          </w:tcPr>
          <w:p w14:paraId="02EF80A6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Male</w:t>
            </w:r>
          </w:p>
        </w:tc>
        <w:tc>
          <w:tcPr>
            <w:tcW w:w="1842" w:type="dxa"/>
            <w:noWrap/>
            <w:hideMark/>
          </w:tcPr>
          <w:p w14:paraId="39270D30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ref</w:t>
            </w:r>
          </w:p>
        </w:tc>
      </w:tr>
    </w:tbl>
    <w:p w14:paraId="51216D87" w14:textId="77777777" w:rsidR="00391E4B" w:rsidRPr="00357BE9" w:rsidRDefault="00391E4B" w:rsidP="00391E4B">
      <w:pPr>
        <w:widowControl w:val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EA5FEA5" w14:textId="77777777" w:rsidR="00357BE9" w:rsidRDefault="00357BE9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br w:type="page"/>
      </w:r>
    </w:p>
    <w:p w14:paraId="0A73C4F7" w14:textId="674F0CAC" w:rsidR="00391E4B" w:rsidRPr="00357BE9" w:rsidRDefault="00391E4B" w:rsidP="00391E4B">
      <w:pPr>
        <w:widowControl w:val="0"/>
        <w:rPr>
          <w:rFonts w:ascii="Arial" w:hAnsi="Arial" w:cs="Arial"/>
          <w:color w:val="000000"/>
          <w:sz w:val="20"/>
          <w:szCs w:val="20"/>
          <w:lang w:val="en-US" w:eastAsia="da-DK"/>
        </w:rPr>
      </w:pPr>
      <w:r w:rsidRPr="00357BE9">
        <w:rPr>
          <w:rFonts w:ascii="Arial" w:hAnsi="Arial" w:cs="Arial"/>
          <w:b/>
          <w:color w:val="000000"/>
          <w:sz w:val="20"/>
          <w:szCs w:val="20"/>
          <w:lang w:val="en-US"/>
        </w:rPr>
        <w:t>Table S</w:t>
      </w:r>
      <w:r w:rsidR="00357BE9" w:rsidRPr="00357BE9"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  <w:r w:rsidRPr="00357BE9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. </w:t>
      </w:r>
      <w:r w:rsidRPr="00357BE9">
        <w:rPr>
          <w:rFonts w:ascii="Arial" w:hAnsi="Arial" w:cs="Arial"/>
          <w:color w:val="000000"/>
          <w:sz w:val="20"/>
          <w:szCs w:val="20"/>
          <w:lang w:val="en-US"/>
        </w:rPr>
        <w:t xml:space="preserve">The association between sociodemographic variables and </w:t>
      </w:r>
      <w:r w:rsidRPr="00357BE9">
        <w:rPr>
          <w:rFonts w:ascii="Arial" w:hAnsi="Arial" w:cs="Arial"/>
          <w:color w:val="000000"/>
          <w:sz w:val="20"/>
          <w:szCs w:val="20"/>
          <w:lang w:val="en-US" w:eastAsia="da-DK"/>
        </w:rPr>
        <w:t>adjusted</w:t>
      </w:r>
      <w:r w:rsidRPr="00357BE9">
        <w:rPr>
          <w:rFonts w:ascii="Arial" w:hAnsi="Arial" w:cs="Arial"/>
          <w:color w:val="000000"/>
          <w:sz w:val="20"/>
          <w:szCs w:val="20"/>
          <w:lang w:val="en-US"/>
        </w:rPr>
        <w:t xml:space="preserve"> odds ratios for EMS vs. OOH-PC contact, OR 95%CI, N=619,857. </w:t>
      </w:r>
      <w:r w:rsidRPr="00357BE9">
        <w:rPr>
          <w:rFonts w:ascii="Arial" w:hAnsi="Arial" w:cs="Arial"/>
          <w:b/>
          <w:color w:val="000000"/>
          <w:sz w:val="20"/>
          <w:szCs w:val="20"/>
          <w:lang w:val="en-US" w:eastAsia="da-DK"/>
        </w:rPr>
        <w:t xml:space="preserve">Note: </w:t>
      </w:r>
      <w:r w:rsidRPr="00357BE9">
        <w:rPr>
          <w:rFonts w:ascii="Arial" w:hAnsi="Arial" w:cs="Arial"/>
          <w:color w:val="000000"/>
          <w:sz w:val="20"/>
          <w:szCs w:val="20"/>
          <w:lang w:val="en-US" w:eastAsia="da-DK"/>
        </w:rPr>
        <w:t>Missing values in variables education level (</w:t>
      </w:r>
      <w:r w:rsidRPr="00357BE9">
        <w:rPr>
          <w:rFonts w:ascii="Arial" w:hAnsi="Arial" w:cs="Arial"/>
          <w:color w:val="000000"/>
          <w:sz w:val="20"/>
          <w:szCs w:val="20"/>
          <w:lang w:val="en-US"/>
        </w:rPr>
        <w:t xml:space="preserve">151,162) </w:t>
      </w:r>
      <w:r w:rsidRPr="00357BE9">
        <w:rPr>
          <w:rFonts w:ascii="Arial" w:hAnsi="Arial" w:cs="Arial"/>
          <w:color w:val="000000"/>
          <w:sz w:val="20"/>
          <w:szCs w:val="20"/>
          <w:lang w:val="en-US" w:eastAsia="da-DK"/>
        </w:rPr>
        <w:t xml:space="preserve">and socioeconomic classification (26), thus analyses only included 468,695 and 619,831 individuals for the two variables. </w:t>
      </w:r>
    </w:p>
    <w:tbl>
      <w:tblPr>
        <w:tblStyle w:val="PlainTable2"/>
        <w:tblW w:w="5529" w:type="dxa"/>
        <w:jc w:val="center"/>
        <w:tblInd w:w="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</w:tblGrid>
      <w:tr w:rsidR="00196C46" w:rsidRPr="00357BE9" w14:paraId="4B5EAF77" w14:textId="77777777" w:rsidTr="00196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1657E0F2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hAnsi="Arial" w:cs="Arial"/>
                <w:sz w:val="20"/>
                <w:szCs w:val="20"/>
                <w:lang w:val="en-US"/>
              </w:rPr>
              <w:br w:type="page"/>
            </w: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Variable</w:t>
            </w:r>
          </w:p>
        </w:tc>
        <w:tc>
          <w:tcPr>
            <w:tcW w:w="1843" w:type="dxa"/>
            <w:noWrap/>
            <w:vAlign w:val="center"/>
            <w:hideMark/>
          </w:tcPr>
          <w:p w14:paraId="445D53A5" w14:textId="77777777" w:rsidR="00196C46" w:rsidRPr="00357BE9" w:rsidRDefault="00196C4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OR (95%CI)</w:t>
            </w:r>
          </w:p>
        </w:tc>
      </w:tr>
      <w:tr w:rsidR="00196C46" w:rsidRPr="00357BE9" w14:paraId="2ACA666B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0A7E4FDC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Family type</w:t>
            </w:r>
          </w:p>
        </w:tc>
      </w:tr>
      <w:tr w:rsidR="00196C46" w:rsidRPr="00357BE9" w14:paraId="3CD8494A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31C7D2E4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da-DK"/>
              </w:rPr>
              <w:t>Living alone</w:t>
            </w:r>
          </w:p>
        </w:tc>
        <w:tc>
          <w:tcPr>
            <w:tcW w:w="1843" w:type="dxa"/>
            <w:noWrap/>
            <w:hideMark/>
          </w:tcPr>
          <w:p w14:paraId="59F23B42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1.40 (1.37-1.42)</w:t>
            </w:r>
          </w:p>
        </w:tc>
      </w:tr>
      <w:tr w:rsidR="00196C46" w:rsidRPr="00357BE9" w14:paraId="0AF370BD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50806E74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Cohabitating</w:t>
            </w:r>
          </w:p>
        </w:tc>
        <w:tc>
          <w:tcPr>
            <w:tcW w:w="1843" w:type="dxa"/>
            <w:hideMark/>
          </w:tcPr>
          <w:p w14:paraId="6A1A386C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ref</w:t>
            </w:r>
          </w:p>
        </w:tc>
      </w:tr>
      <w:tr w:rsidR="00196C46" w:rsidRPr="00357BE9" w14:paraId="71403EF0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3838AC8C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Income (quartiles)</w:t>
            </w:r>
          </w:p>
        </w:tc>
      </w:tr>
      <w:tr w:rsidR="00196C46" w:rsidRPr="00357BE9" w14:paraId="256046EA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48BB7359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1st (highest)</w:t>
            </w:r>
          </w:p>
        </w:tc>
        <w:tc>
          <w:tcPr>
            <w:tcW w:w="1843" w:type="dxa"/>
            <w:noWrap/>
            <w:hideMark/>
          </w:tcPr>
          <w:p w14:paraId="5A450867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ref</w:t>
            </w:r>
          </w:p>
        </w:tc>
      </w:tr>
      <w:tr w:rsidR="00196C46" w:rsidRPr="00357BE9" w14:paraId="22164CA4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798D3D45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2nd</w:t>
            </w:r>
          </w:p>
        </w:tc>
        <w:tc>
          <w:tcPr>
            <w:tcW w:w="1843" w:type="dxa"/>
            <w:noWrap/>
            <w:hideMark/>
          </w:tcPr>
          <w:p w14:paraId="3A747E19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1.10 (1.07-1.14)</w:t>
            </w:r>
          </w:p>
        </w:tc>
      </w:tr>
      <w:tr w:rsidR="00196C46" w:rsidRPr="00357BE9" w14:paraId="228D04BD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4C86F4F6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3rd</w:t>
            </w:r>
          </w:p>
        </w:tc>
        <w:tc>
          <w:tcPr>
            <w:tcW w:w="1843" w:type="dxa"/>
            <w:noWrap/>
            <w:hideMark/>
          </w:tcPr>
          <w:p w14:paraId="707062D9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1.38 (1.35-1.42)</w:t>
            </w:r>
          </w:p>
        </w:tc>
      </w:tr>
      <w:tr w:rsidR="00196C46" w:rsidRPr="00357BE9" w14:paraId="3DF6E79B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16FB7B56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4th</w:t>
            </w:r>
          </w:p>
        </w:tc>
        <w:tc>
          <w:tcPr>
            <w:tcW w:w="1843" w:type="dxa"/>
            <w:noWrap/>
            <w:hideMark/>
          </w:tcPr>
          <w:p w14:paraId="48B76051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1.76 (1.72-1.81)</w:t>
            </w:r>
          </w:p>
        </w:tc>
      </w:tr>
      <w:tr w:rsidR="00196C46" w:rsidRPr="00357BE9" w14:paraId="19B4902E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441FF987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Ethnicity</w:t>
            </w:r>
          </w:p>
        </w:tc>
      </w:tr>
      <w:tr w:rsidR="00196C46" w:rsidRPr="00357BE9" w14:paraId="34BCCE0C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3F0BE9E9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Non-western</w:t>
            </w:r>
          </w:p>
        </w:tc>
        <w:tc>
          <w:tcPr>
            <w:tcW w:w="1843" w:type="dxa"/>
            <w:noWrap/>
            <w:hideMark/>
          </w:tcPr>
          <w:p w14:paraId="47196822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1.36 (1.32-1.39)</w:t>
            </w:r>
          </w:p>
        </w:tc>
      </w:tr>
      <w:tr w:rsidR="00196C46" w:rsidRPr="00357BE9" w14:paraId="7BB52C49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4A397933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Western</w:t>
            </w:r>
          </w:p>
        </w:tc>
        <w:tc>
          <w:tcPr>
            <w:tcW w:w="1843" w:type="dxa"/>
            <w:noWrap/>
            <w:hideMark/>
          </w:tcPr>
          <w:p w14:paraId="19EB8760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1.33 (1.27-1.38)</w:t>
            </w:r>
          </w:p>
        </w:tc>
      </w:tr>
      <w:tr w:rsidR="00196C46" w:rsidRPr="00357BE9" w14:paraId="5978F009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7070F87C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Danish</w:t>
            </w:r>
          </w:p>
        </w:tc>
        <w:tc>
          <w:tcPr>
            <w:tcW w:w="1843" w:type="dxa"/>
            <w:noWrap/>
            <w:hideMark/>
          </w:tcPr>
          <w:p w14:paraId="38F99293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ref</w:t>
            </w:r>
          </w:p>
        </w:tc>
      </w:tr>
      <w:tr w:rsidR="00196C46" w:rsidRPr="00357BE9" w14:paraId="264E7F8F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0F9D72EC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Education level</w:t>
            </w:r>
          </w:p>
        </w:tc>
      </w:tr>
      <w:tr w:rsidR="00196C46" w:rsidRPr="00357BE9" w14:paraId="3AC3FF6A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2C8050CA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&lt;10 years</w:t>
            </w:r>
          </w:p>
        </w:tc>
        <w:tc>
          <w:tcPr>
            <w:tcW w:w="1843" w:type="dxa"/>
            <w:noWrap/>
            <w:hideMark/>
          </w:tcPr>
          <w:p w14:paraId="51A825EE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ref</w:t>
            </w:r>
          </w:p>
        </w:tc>
      </w:tr>
      <w:tr w:rsidR="00196C46" w:rsidRPr="00357BE9" w14:paraId="1B5A797B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0C2A6B30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10-15 years</w:t>
            </w:r>
          </w:p>
        </w:tc>
        <w:tc>
          <w:tcPr>
            <w:tcW w:w="1843" w:type="dxa"/>
            <w:noWrap/>
            <w:hideMark/>
          </w:tcPr>
          <w:p w14:paraId="525ED692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0.80 (0.78-0.81)</w:t>
            </w:r>
          </w:p>
        </w:tc>
      </w:tr>
      <w:tr w:rsidR="00196C46" w:rsidRPr="00357BE9" w14:paraId="5536E1B1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78F3205F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&gt;15 years</w:t>
            </w:r>
          </w:p>
        </w:tc>
        <w:tc>
          <w:tcPr>
            <w:tcW w:w="1843" w:type="dxa"/>
            <w:noWrap/>
            <w:hideMark/>
          </w:tcPr>
          <w:p w14:paraId="222DE1A9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0.65 (0.64-0.67)</w:t>
            </w:r>
          </w:p>
        </w:tc>
      </w:tr>
      <w:tr w:rsidR="00196C46" w:rsidRPr="00357BE9" w14:paraId="4EB6F7A8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357D2036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Socioeconomic classification</w:t>
            </w:r>
          </w:p>
        </w:tc>
        <w:tc>
          <w:tcPr>
            <w:tcW w:w="1843" w:type="dxa"/>
            <w:noWrap/>
          </w:tcPr>
          <w:p w14:paraId="1C499A73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196C46" w:rsidRPr="00357BE9" w14:paraId="4E6F167F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5C47C59E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Other</w:t>
            </w:r>
          </w:p>
        </w:tc>
        <w:tc>
          <w:tcPr>
            <w:tcW w:w="1843" w:type="dxa"/>
            <w:noWrap/>
            <w:hideMark/>
          </w:tcPr>
          <w:p w14:paraId="48751338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1.90 (1.81-2.00)</w:t>
            </w:r>
          </w:p>
        </w:tc>
      </w:tr>
      <w:tr w:rsidR="00196C46" w:rsidRPr="00357BE9" w14:paraId="06B545C8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16BEE719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Enrolled in education (ordinary)</w:t>
            </w:r>
          </w:p>
        </w:tc>
        <w:tc>
          <w:tcPr>
            <w:tcW w:w="1843" w:type="dxa"/>
            <w:noWrap/>
            <w:hideMark/>
          </w:tcPr>
          <w:p w14:paraId="34B45F35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1.38 (1.33-1.44)</w:t>
            </w:r>
          </w:p>
        </w:tc>
      </w:tr>
      <w:tr w:rsidR="00196C46" w:rsidRPr="00357BE9" w14:paraId="2C6BBBB7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7342AEBE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Self-employed</w:t>
            </w:r>
          </w:p>
        </w:tc>
        <w:tc>
          <w:tcPr>
            <w:tcW w:w="1843" w:type="dxa"/>
            <w:noWrap/>
            <w:hideMark/>
          </w:tcPr>
          <w:p w14:paraId="6036ABDA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1.01 (0.95-1.07)</w:t>
            </w:r>
          </w:p>
        </w:tc>
      </w:tr>
      <w:tr w:rsidR="00196C46" w:rsidRPr="00357BE9" w14:paraId="7E0C77D9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3C0D1613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Receiving sick pay, leave pay etc.</w:t>
            </w:r>
          </w:p>
        </w:tc>
        <w:tc>
          <w:tcPr>
            <w:tcW w:w="1843" w:type="dxa"/>
            <w:noWrap/>
            <w:hideMark/>
          </w:tcPr>
          <w:p w14:paraId="5D14B263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1.51 (1.39-1.65)</w:t>
            </w:r>
          </w:p>
        </w:tc>
      </w:tr>
      <w:tr w:rsidR="00196C46" w:rsidRPr="00357BE9" w14:paraId="49EA6DCE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3F5EB1A6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Cash benefit</w:t>
            </w:r>
          </w:p>
        </w:tc>
        <w:tc>
          <w:tcPr>
            <w:tcW w:w="1843" w:type="dxa"/>
            <w:noWrap/>
            <w:hideMark/>
          </w:tcPr>
          <w:p w14:paraId="2ED203D9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2.45 (2.36-2.54)</w:t>
            </w:r>
          </w:p>
        </w:tc>
      </w:tr>
      <w:tr w:rsidR="00196C46" w:rsidRPr="00357BE9" w14:paraId="262702AC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418346BC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Disability pension</w:t>
            </w:r>
          </w:p>
        </w:tc>
        <w:tc>
          <w:tcPr>
            <w:tcW w:w="1843" w:type="dxa"/>
            <w:noWrap/>
            <w:hideMark/>
          </w:tcPr>
          <w:p w14:paraId="643D7E66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2.28 (2.20-2.37)</w:t>
            </w:r>
          </w:p>
        </w:tc>
      </w:tr>
      <w:tr w:rsidR="00196C46" w:rsidRPr="00357BE9" w14:paraId="1A2D75D4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419E3E60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Old age pension</w:t>
            </w:r>
          </w:p>
        </w:tc>
        <w:tc>
          <w:tcPr>
            <w:tcW w:w="1843" w:type="dxa"/>
            <w:noWrap/>
            <w:hideMark/>
          </w:tcPr>
          <w:p w14:paraId="6ECBC40F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1.89 (1.83-1.96)</w:t>
            </w:r>
          </w:p>
        </w:tc>
      </w:tr>
      <w:tr w:rsidR="00196C46" w:rsidRPr="00357BE9" w14:paraId="61B50BBE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5D0DFB97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Early retirement pay</w:t>
            </w:r>
          </w:p>
        </w:tc>
        <w:tc>
          <w:tcPr>
            <w:tcW w:w="1843" w:type="dxa"/>
            <w:noWrap/>
            <w:hideMark/>
          </w:tcPr>
          <w:p w14:paraId="7C79A4D2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1.66 (1.54-1.79)</w:t>
            </w:r>
          </w:p>
        </w:tc>
      </w:tr>
      <w:tr w:rsidR="00196C46" w:rsidRPr="00357BE9" w14:paraId="319E31ED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799050CF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da-DK"/>
              </w:rPr>
              <w:t>Children and youth (not in education)</w:t>
            </w:r>
          </w:p>
        </w:tc>
        <w:tc>
          <w:tcPr>
            <w:tcW w:w="1843" w:type="dxa"/>
            <w:noWrap/>
            <w:hideMark/>
          </w:tcPr>
          <w:p w14:paraId="30791EC5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0.76 (0.73-0.80)</w:t>
            </w:r>
          </w:p>
        </w:tc>
      </w:tr>
      <w:tr w:rsidR="00196C46" w:rsidRPr="00357BE9" w14:paraId="2FB461EA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1CEE1A15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Unemployed</w:t>
            </w:r>
          </w:p>
        </w:tc>
        <w:tc>
          <w:tcPr>
            <w:tcW w:w="1843" w:type="dxa"/>
            <w:noWrap/>
            <w:hideMark/>
          </w:tcPr>
          <w:p w14:paraId="756B47F4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1.51 (1.40-1.62)</w:t>
            </w:r>
          </w:p>
        </w:tc>
      </w:tr>
      <w:tr w:rsidR="00196C46" w:rsidRPr="00357BE9" w14:paraId="0AA1273F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361D14AB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Employed</w:t>
            </w:r>
          </w:p>
        </w:tc>
        <w:tc>
          <w:tcPr>
            <w:tcW w:w="1843" w:type="dxa"/>
            <w:noWrap/>
            <w:hideMark/>
          </w:tcPr>
          <w:p w14:paraId="14AEA29D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ref</w:t>
            </w:r>
          </w:p>
        </w:tc>
      </w:tr>
      <w:tr w:rsidR="00196C46" w:rsidRPr="00357BE9" w14:paraId="27F2C766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hideMark/>
          </w:tcPr>
          <w:p w14:paraId="636B56EE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Age groups</w:t>
            </w:r>
          </w:p>
        </w:tc>
      </w:tr>
      <w:tr w:rsidR="00196C46" w:rsidRPr="00357BE9" w14:paraId="67737CE4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27D84CDA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81+</w:t>
            </w:r>
          </w:p>
        </w:tc>
        <w:tc>
          <w:tcPr>
            <w:tcW w:w="1843" w:type="dxa"/>
            <w:noWrap/>
            <w:hideMark/>
          </w:tcPr>
          <w:p w14:paraId="300914E6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3.21 (3.13-3.30)</w:t>
            </w:r>
          </w:p>
        </w:tc>
      </w:tr>
      <w:tr w:rsidR="00196C46" w:rsidRPr="00357BE9" w14:paraId="4FEA9C44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548B1FA7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66-80</w:t>
            </w:r>
          </w:p>
        </w:tc>
        <w:tc>
          <w:tcPr>
            <w:tcW w:w="1843" w:type="dxa"/>
            <w:noWrap/>
            <w:hideMark/>
          </w:tcPr>
          <w:p w14:paraId="784A27ED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2.78 (2.72-2.84)</w:t>
            </w:r>
          </w:p>
        </w:tc>
      </w:tr>
      <w:tr w:rsidR="00196C46" w:rsidRPr="00357BE9" w14:paraId="7FBCA67D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7679CF91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31-65</w:t>
            </w:r>
          </w:p>
        </w:tc>
        <w:tc>
          <w:tcPr>
            <w:tcW w:w="1843" w:type="dxa"/>
            <w:noWrap/>
            <w:hideMark/>
          </w:tcPr>
          <w:p w14:paraId="3A1CD8F9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ref</w:t>
            </w:r>
          </w:p>
        </w:tc>
      </w:tr>
      <w:tr w:rsidR="00196C46" w:rsidRPr="00357BE9" w14:paraId="4103122F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034C080B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19-30</w:t>
            </w:r>
          </w:p>
        </w:tc>
        <w:tc>
          <w:tcPr>
            <w:tcW w:w="1843" w:type="dxa"/>
            <w:noWrap/>
            <w:hideMark/>
          </w:tcPr>
          <w:p w14:paraId="16DD4093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0.59 (0.57-0.60)</w:t>
            </w:r>
          </w:p>
        </w:tc>
      </w:tr>
      <w:tr w:rsidR="00196C46" w:rsidRPr="00357BE9" w14:paraId="02D5557E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2DDD6A32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&gt;0-18</w:t>
            </w:r>
          </w:p>
        </w:tc>
        <w:tc>
          <w:tcPr>
            <w:tcW w:w="1843" w:type="dxa"/>
            <w:noWrap/>
            <w:hideMark/>
          </w:tcPr>
          <w:p w14:paraId="223FC0D4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0.30 (0.29-0.31)</w:t>
            </w:r>
          </w:p>
        </w:tc>
      </w:tr>
      <w:tr w:rsidR="00196C46" w:rsidRPr="00357BE9" w14:paraId="4A67017E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noWrap/>
            <w:vAlign w:val="center"/>
            <w:hideMark/>
          </w:tcPr>
          <w:p w14:paraId="4D3D7965" w14:textId="77777777" w:rsidR="00196C46" w:rsidRPr="00357BE9" w:rsidRDefault="00196C4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Sex</w:t>
            </w:r>
          </w:p>
        </w:tc>
      </w:tr>
      <w:tr w:rsidR="00196C46" w:rsidRPr="00357BE9" w14:paraId="26E9EAF5" w14:textId="77777777" w:rsidTr="00196C4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6CB11B88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Female</w:t>
            </w:r>
          </w:p>
        </w:tc>
        <w:tc>
          <w:tcPr>
            <w:tcW w:w="1843" w:type="dxa"/>
            <w:noWrap/>
            <w:hideMark/>
          </w:tcPr>
          <w:p w14:paraId="617A2BA9" w14:textId="77777777" w:rsidR="00196C46" w:rsidRPr="00357BE9" w:rsidRDefault="00196C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0.69 (0.68-0.70)</w:t>
            </w:r>
          </w:p>
        </w:tc>
      </w:tr>
      <w:tr w:rsidR="00196C46" w:rsidRPr="00357BE9" w14:paraId="2DF98BFC" w14:textId="77777777" w:rsidTr="00196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76E77671" w14:textId="77777777" w:rsidR="00196C46" w:rsidRPr="00357BE9" w:rsidRDefault="00196C46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b w:val="0"/>
                <w:sz w:val="20"/>
                <w:szCs w:val="20"/>
                <w:lang w:eastAsia="da-DK"/>
              </w:rPr>
              <w:t>Male</w:t>
            </w:r>
          </w:p>
        </w:tc>
        <w:tc>
          <w:tcPr>
            <w:tcW w:w="1843" w:type="dxa"/>
            <w:noWrap/>
            <w:hideMark/>
          </w:tcPr>
          <w:p w14:paraId="28B7CB28" w14:textId="77777777" w:rsidR="00196C46" w:rsidRPr="00357BE9" w:rsidRDefault="00196C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357BE9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ref</w:t>
            </w:r>
          </w:p>
        </w:tc>
      </w:tr>
    </w:tbl>
    <w:p w14:paraId="178BB703" w14:textId="17D60ED2" w:rsidR="00971583" w:rsidRPr="00357BE9" w:rsidRDefault="00971583" w:rsidP="00357BE9">
      <w:pPr>
        <w:widowControl w:val="0"/>
        <w:rPr>
          <w:rFonts w:ascii="Arial" w:hAnsi="Arial" w:cs="Arial"/>
          <w:sz w:val="20"/>
          <w:szCs w:val="20"/>
        </w:rPr>
      </w:pPr>
    </w:p>
    <w:sectPr w:rsidR="00971583" w:rsidRPr="00357BE9" w:rsidSect="00357B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0ABC3" w14:textId="77777777" w:rsidR="00D30B73" w:rsidRDefault="00D30B73" w:rsidP="00391E4B">
      <w:pPr>
        <w:spacing w:after="0" w:line="240" w:lineRule="auto"/>
      </w:pPr>
      <w:r>
        <w:separator/>
      </w:r>
    </w:p>
  </w:endnote>
  <w:endnote w:type="continuationSeparator" w:id="0">
    <w:p w14:paraId="3A58A5A7" w14:textId="77777777" w:rsidR="00D30B73" w:rsidRDefault="00D30B73" w:rsidP="0039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C1B7A" w14:textId="77777777" w:rsidR="00D30B73" w:rsidRDefault="00D30B73" w:rsidP="00391E4B">
      <w:pPr>
        <w:spacing w:after="0" w:line="240" w:lineRule="auto"/>
      </w:pPr>
      <w:r>
        <w:separator/>
      </w:r>
    </w:p>
  </w:footnote>
  <w:footnote w:type="continuationSeparator" w:id="0">
    <w:p w14:paraId="7D67637D" w14:textId="77777777" w:rsidR="00D30B73" w:rsidRDefault="00D30B73" w:rsidP="00391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2F"/>
    <w:rsid w:val="00196C46"/>
    <w:rsid w:val="00357BE9"/>
    <w:rsid w:val="00391E4B"/>
    <w:rsid w:val="0078061B"/>
    <w:rsid w:val="00971583"/>
    <w:rsid w:val="00B809CC"/>
    <w:rsid w:val="00B8562F"/>
    <w:rsid w:val="00D30B73"/>
    <w:rsid w:val="00E9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2826"/>
  <w15:chartTrackingRefBased/>
  <w15:docId w15:val="{B6357FBF-DAF0-4792-934B-D1FE1C56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196C4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91E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4B"/>
  </w:style>
  <w:style w:type="paragraph" w:styleId="Footer">
    <w:name w:val="footer"/>
    <w:basedOn w:val="Normal"/>
    <w:link w:val="FooterChar"/>
    <w:uiPriority w:val="99"/>
    <w:unhideWhenUsed/>
    <w:rsid w:val="00391E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4B"/>
  </w:style>
  <w:style w:type="character" w:styleId="CommentReference">
    <w:name w:val="annotation reference"/>
    <w:uiPriority w:val="99"/>
    <w:semiHidden/>
    <w:rsid w:val="00391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1E4B"/>
    <w:pPr>
      <w:spacing w:after="0" w:line="48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E4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Breinholt Søvsø</dc:creator>
  <cp:keywords/>
  <dc:description/>
  <cp:lastModifiedBy>Mel Phimester</cp:lastModifiedBy>
  <cp:revision>2</cp:revision>
  <dcterms:created xsi:type="dcterms:W3CDTF">2020-04-04T04:38:00Z</dcterms:created>
  <dcterms:modified xsi:type="dcterms:W3CDTF">2020-04-04T04:38:00Z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