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B00C85" w14:textId="77777777" w:rsidR="009A1528" w:rsidRPr="00546BF6" w:rsidRDefault="009A1528" w:rsidP="009A1528">
      <w:pPr>
        <w:rPr>
          <w:rFonts w:ascii="Times New Roman" w:eastAsia="STKaiti" w:hAnsi="Times New Roman" w:cs="Times New Roman"/>
          <w:b/>
          <w:bCs/>
          <w:color w:val="000000" w:themeColor="text1"/>
          <w:sz w:val="36"/>
          <w:szCs w:val="36"/>
          <w:lang w:val="en-GB"/>
        </w:rPr>
      </w:pPr>
      <w:r w:rsidRPr="00BE7EC1">
        <w:rPr>
          <w:rFonts w:ascii="Times New Roman" w:eastAsia="STKaiti" w:hAnsi="Times New Roman" w:cs="Times New Roman"/>
          <w:b/>
          <w:bCs/>
          <w:color w:val="000000" w:themeColor="text1"/>
          <w:sz w:val="36"/>
          <w:szCs w:val="36"/>
        </w:rPr>
        <w:t>Magnetically</w:t>
      </w:r>
      <w:r w:rsidRPr="00546BF6" w:rsidDel="00090282">
        <w:rPr>
          <w:rFonts w:ascii="Times New Roman" w:eastAsia="STKaiti" w:hAnsi="Times New Roman" w:cs="Times New Roman"/>
          <w:b/>
          <w:bCs/>
          <w:color w:val="000000" w:themeColor="text1"/>
          <w:sz w:val="36"/>
          <w:szCs w:val="36"/>
          <w:lang w:val="en-GB"/>
        </w:rPr>
        <w:t xml:space="preserve"> </w:t>
      </w:r>
      <w:r w:rsidRPr="00546BF6">
        <w:rPr>
          <w:rFonts w:ascii="Times New Roman" w:eastAsia="STKaiti" w:hAnsi="Times New Roman" w:cs="Times New Roman"/>
          <w:b/>
          <w:bCs/>
          <w:color w:val="000000" w:themeColor="text1"/>
          <w:sz w:val="36"/>
          <w:szCs w:val="36"/>
          <w:lang w:val="en-GB"/>
        </w:rPr>
        <w:t>directed enzyme prodrug prostate cancer therapy</w:t>
      </w:r>
      <w:r w:rsidRPr="00546BF6">
        <w:rPr>
          <w:rFonts w:asciiTheme="minorEastAsia" w:eastAsiaTheme="minorEastAsia" w:hAnsiTheme="minorEastAsia" w:cs="Times New Roman"/>
          <w:b/>
          <w:bCs/>
          <w:color w:val="000000" w:themeColor="text1"/>
          <w:sz w:val="36"/>
          <w:szCs w:val="36"/>
          <w:lang w:val="en-GB"/>
        </w:rPr>
        <w:t xml:space="preserve"> </w:t>
      </w:r>
      <w:r w:rsidRPr="00546BF6">
        <w:rPr>
          <w:rFonts w:ascii="Times New Roman" w:eastAsia="STKaiti" w:hAnsi="Times New Roman" w:cs="Times New Roman"/>
          <w:b/>
          <w:bCs/>
          <w:color w:val="000000" w:themeColor="text1"/>
          <w:sz w:val="36"/>
          <w:szCs w:val="36"/>
          <w:lang w:val="en-GB"/>
        </w:rPr>
        <w:t>based on β-glucosidase/amygdalin</w:t>
      </w:r>
    </w:p>
    <w:p w14:paraId="4BDD04AF" w14:textId="77777777" w:rsidR="00C72593" w:rsidRPr="00443191" w:rsidRDefault="00C72593" w:rsidP="00C72593">
      <w:pPr>
        <w:rPr>
          <w:rFonts w:ascii="Times New Roman" w:eastAsia="STKaiti" w:hAnsi="Times New Roman" w:cs="Times New Roman"/>
          <w:b/>
          <w:bCs/>
          <w:color w:val="000000" w:themeColor="text1"/>
          <w:sz w:val="32"/>
          <w:szCs w:val="32"/>
        </w:rPr>
      </w:pPr>
      <w:r w:rsidRPr="00443191">
        <w:rPr>
          <w:rFonts w:ascii="Times New Roman" w:eastAsia="STKaiti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</w:p>
    <w:p w14:paraId="79099A84" w14:textId="77777777" w:rsidR="00C72593" w:rsidRPr="00443191" w:rsidRDefault="00C72593" w:rsidP="00C72593">
      <w:pPr>
        <w:rPr>
          <w:rFonts w:ascii="Times New Roman" w:eastAsia="STKaiti" w:hAnsi="Times New Roman" w:cs="Times New Roman"/>
          <w:b/>
          <w:bCs/>
          <w:color w:val="000000" w:themeColor="text1"/>
          <w:sz w:val="32"/>
          <w:szCs w:val="32"/>
        </w:rPr>
      </w:pPr>
    </w:p>
    <w:p w14:paraId="0079BE35" w14:textId="0AFB302F" w:rsidR="00F31D92" w:rsidRDefault="00F31D92" w:rsidP="00F31D92">
      <w:pPr>
        <w:widowControl/>
        <w:shd w:val="clear" w:color="auto" w:fill="FFFFFF"/>
        <w:spacing w:before="45" w:after="45" w:line="360" w:lineRule="auto"/>
        <w:ind w:right="-154"/>
        <w:rPr>
          <w:rFonts w:ascii="Times New Roman" w:hAnsi="Times New Roman" w:cs="Times New Roman"/>
          <w:color w:val="000000" w:themeColor="text1"/>
          <w:sz w:val="24"/>
        </w:rPr>
      </w:pPr>
      <w:proofErr w:type="spellStart"/>
      <w:r w:rsidRPr="00A05E6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Jie</w:t>
      </w:r>
      <w:proofErr w:type="spellEnd"/>
      <w:r w:rsidRPr="00A05E6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Zhou</w:t>
      </w:r>
      <w:r w:rsidRPr="00A05E64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1,</w:t>
      </w:r>
      <w:r w:rsidR="004903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A05E6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Jing Hou</w:t>
      </w:r>
      <w:r w:rsidRPr="00A05E64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1,</w:t>
      </w:r>
      <w:r w:rsidR="004903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A05E6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="00B11B97" w:rsidRPr="00A05E64" w:rsidDel="00B11B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490314" w:rsidRPr="00A05E6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Jun Rao</w:t>
      </w:r>
      <w:r w:rsidR="00490314" w:rsidRPr="0049031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2,3</w:t>
      </w:r>
      <w:r w:rsidR="004903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05E6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Conghui</w:t>
      </w:r>
      <w:proofErr w:type="spellEnd"/>
      <w:r w:rsidRPr="00A05E6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Zhou</w:t>
      </w:r>
      <w:r w:rsidRPr="00A05E64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 xml:space="preserve"> </w:t>
      </w:r>
      <w:r w:rsidR="0049031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2,4</w:t>
      </w:r>
      <w:r w:rsidRPr="00A05E6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 w:rsidR="00490314" w:rsidRPr="00A05E6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Yunlong Liu</w:t>
      </w:r>
      <w:r w:rsidR="00490314" w:rsidRPr="0049031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Pr="00A05E6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proofErr w:type="spellStart"/>
      <w:r w:rsidRPr="00A05E6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Wenxi</w:t>
      </w:r>
      <w:proofErr w:type="spellEnd"/>
      <w:r w:rsidRPr="00A05E6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Gao</w:t>
      </w:r>
      <w:r w:rsidRPr="00A05E6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A05E64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1,</w:t>
      </w:r>
      <w:r w:rsidR="004903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</w:rPr>
        <w:t>2</w:t>
      </w:r>
    </w:p>
    <w:p w14:paraId="59829B4B" w14:textId="77777777" w:rsidR="00F31D92" w:rsidRDefault="00F31D92" w:rsidP="00F31D92">
      <w:pPr>
        <w:widowControl/>
        <w:shd w:val="clear" w:color="auto" w:fill="FFFFFF"/>
        <w:spacing w:before="45" w:after="45" w:line="360" w:lineRule="auto"/>
        <w:ind w:right="-154"/>
        <w:rPr>
          <w:rFonts w:ascii="Times New Roman" w:hAnsi="Times New Roman" w:cs="Times New Roman"/>
          <w:color w:val="000000" w:themeColor="text1"/>
          <w:sz w:val="24"/>
        </w:rPr>
      </w:pPr>
    </w:p>
    <w:p w14:paraId="163B00A1" w14:textId="78D56891" w:rsidR="00F31D92" w:rsidRPr="00490314" w:rsidRDefault="00490314" w:rsidP="00F31D92">
      <w:pPr>
        <w:widowControl/>
        <w:shd w:val="clear" w:color="auto" w:fill="FFFFFF"/>
        <w:spacing w:before="45" w:after="45" w:line="360" w:lineRule="auto"/>
        <w:ind w:right="-15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31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490314">
        <w:rPr>
          <w:rFonts w:ascii="Times New Roman" w:hAnsi="Times New Roman" w:cs="Times New Roman"/>
          <w:color w:val="000000" w:themeColor="text1"/>
          <w:sz w:val="24"/>
          <w:szCs w:val="24"/>
        </w:rPr>
        <w:t>Department of Urology, Hubei Provincial Hospital of Traditional Chinese Medicine, Wuhan, Hubei, People’s Republic of China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49031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490314">
        <w:rPr>
          <w:rFonts w:ascii="Times New Roman" w:hAnsi="Times New Roman" w:cs="Times New Roman"/>
          <w:color w:val="000000" w:themeColor="text1"/>
          <w:sz w:val="24"/>
          <w:szCs w:val="24"/>
        </w:rPr>
        <w:t>Hubei Province Academy of Traditional Chinese Medicine, Wuhan, Hubei, People’s Republic of China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49031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490314">
        <w:rPr>
          <w:rFonts w:ascii="Times New Roman" w:hAnsi="Times New Roman" w:cs="Times New Roman"/>
          <w:color w:val="000000" w:themeColor="text1"/>
          <w:sz w:val="24"/>
          <w:szCs w:val="24"/>
        </w:rPr>
        <w:t>Clinical Laboratory, Hubei Provincial Hospital of Traditional Chinese Medicine, Wuhan, Hubei, People’s Republic of China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49031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490314">
        <w:rPr>
          <w:rFonts w:ascii="Times New Roman" w:hAnsi="Times New Roman" w:cs="Times New Roman"/>
          <w:color w:val="000000" w:themeColor="text1"/>
          <w:sz w:val="24"/>
          <w:szCs w:val="24"/>
        </w:rPr>
        <w:t>Department of Pharmaceutical Sciences, Hubei Provincial Hospital of Traditional Chinese Medicine, Wuhan, Hubei, People’s Republic of China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49031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Pr="00490314">
        <w:rPr>
          <w:rFonts w:ascii="Times New Roman" w:hAnsi="Times New Roman" w:cs="Times New Roman"/>
          <w:color w:val="000000" w:themeColor="text1"/>
          <w:sz w:val="24"/>
          <w:szCs w:val="24"/>
        </w:rPr>
        <w:t>Department of Urology, the First Affiliated Hospital of Zhengzhou University, Zhengzhou, Henan, People’s Republic of China</w:t>
      </w:r>
    </w:p>
    <w:p w14:paraId="7093E8B8" w14:textId="77777777" w:rsidR="00F31D92" w:rsidRPr="00A05E64" w:rsidRDefault="00F31D92" w:rsidP="00F31D9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53C414" w14:textId="1FD8ED77" w:rsidR="00F31D92" w:rsidRPr="00A05E64" w:rsidRDefault="00F31D92" w:rsidP="00F31D9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5E64">
        <w:rPr>
          <w:rFonts w:ascii="Times New Roman" w:hAnsi="Times New Roman" w:cs="Times New Roman"/>
          <w:color w:val="000000" w:themeColor="text1"/>
          <w:sz w:val="24"/>
          <w:szCs w:val="24"/>
        </w:rPr>
        <w:t>Corresponding Author:</w:t>
      </w:r>
      <w:r w:rsidR="004903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90314">
        <w:rPr>
          <w:rFonts w:ascii="Times New Roman" w:hAnsi="Times New Roman" w:cs="Times New Roman"/>
          <w:color w:val="000000" w:themeColor="text1"/>
          <w:sz w:val="24"/>
          <w:szCs w:val="24"/>
        </w:rPr>
        <w:t>Jie</w:t>
      </w:r>
      <w:proofErr w:type="spellEnd"/>
      <w:r w:rsidR="004903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Zhou</w:t>
      </w:r>
    </w:p>
    <w:p w14:paraId="299624C9" w14:textId="4640F9E3" w:rsidR="00F31D92" w:rsidRPr="00A05E64" w:rsidRDefault="00F31D92" w:rsidP="00F31D9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5E6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Email</w:t>
      </w:r>
      <w:r w:rsidR="004903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05E6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zhoujieuser@163.com</w:t>
      </w:r>
    </w:p>
    <w:p w14:paraId="000DEDB1" w14:textId="77777777" w:rsidR="00352331" w:rsidRDefault="00352331" w:rsidP="00352331">
      <w:pPr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</w:pPr>
    </w:p>
    <w:p w14:paraId="31645B65" w14:textId="77777777" w:rsidR="00C259B1" w:rsidRDefault="00C259B1" w:rsidP="00352331">
      <w:pPr>
        <w:widowControl/>
        <w:shd w:val="clear" w:color="auto" w:fill="FFFFFF"/>
        <w:spacing w:before="45" w:after="45" w:line="360" w:lineRule="auto"/>
        <w:ind w:leftChars="24" w:left="29" w:right="-154"/>
      </w:pPr>
    </w:p>
    <w:p w14:paraId="7212FF17" w14:textId="77777777" w:rsidR="00C72593" w:rsidRDefault="00C72593" w:rsidP="00C259B1"/>
    <w:p w14:paraId="5DD1152F" w14:textId="77777777" w:rsidR="00C72593" w:rsidRDefault="00C72593" w:rsidP="00C259B1"/>
    <w:p w14:paraId="3926816B" w14:textId="77777777" w:rsidR="00C72593" w:rsidRDefault="00C72593" w:rsidP="00C259B1"/>
    <w:p w14:paraId="153FBB71" w14:textId="77777777" w:rsidR="00C72593" w:rsidRDefault="00C72593" w:rsidP="00C259B1"/>
    <w:p w14:paraId="4906A229" w14:textId="77777777" w:rsidR="00C72593" w:rsidRDefault="00C72593" w:rsidP="00C259B1"/>
    <w:p w14:paraId="1E87DD02" w14:textId="77777777" w:rsidR="00C72593" w:rsidRDefault="00C72593" w:rsidP="00C259B1"/>
    <w:p w14:paraId="5D364E98" w14:textId="77777777" w:rsidR="00C72593" w:rsidRDefault="00C72593" w:rsidP="00C259B1"/>
    <w:p w14:paraId="07721841" w14:textId="77777777" w:rsidR="00C72593" w:rsidRDefault="00C72593" w:rsidP="00C259B1"/>
    <w:p w14:paraId="3F1932D5" w14:textId="77777777" w:rsidR="00352331" w:rsidRDefault="00352331" w:rsidP="00C259B1"/>
    <w:p w14:paraId="44BFD837" w14:textId="77777777" w:rsidR="00352331" w:rsidRDefault="00352331" w:rsidP="00C259B1"/>
    <w:p w14:paraId="0ED690B9" w14:textId="77777777" w:rsidR="00352331" w:rsidRDefault="00352331" w:rsidP="00C259B1"/>
    <w:p w14:paraId="587ABB68" w14:textId="77777777" w:rsidR="00352331" w:rsidRDefault="00352331" w:rsidP="00C259B1"/>
    <w:p w14:paraId="77747971" w14:textId="77777777" w:rsidR="00C72593" w:rsidRPr="00C72593" w:rsidRDefault="00C72593" w:rsidP="00C259B1"/>
    <w:p w14:paraId="4A63DD22" w14:textId="77777777" w:rsidR="00352331" w:rsidRDefault="00352331" w:rsidP="0035233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GB"/>
        </w:rPr>
      </w:pPr>
      <w:r w:rsidRPr="00D00587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GB"/>
        </w:rPr>
        <w:lastRenderedPageBreak/>
        <w:t>Supporting Information</w:t>
      </w:r>
    </w:p>
    <w:p w14:paraId="74274F91" w14:textId="77777777" w:rsidR="00352331" w:rsidRPr="00D00587" w:rsidRDefault="002232F0" w:rsidP="0035233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14A7233" wp14:editId="600BF3AE">
            <wp:extent cx="5274310" cy="3526943"/>
            <wp:effectExtent l="19050" t="0" r="2540" b="0"/>
            <wp:docPr id="2" name="图片 2" descr="C:\Users\Administrator\Desktop\三篇文章\第三篇文章\主文章\intenational journal of nanomedicine\修改后投稿\补充材料数据图\单纯酶杀伤三种细胞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三篇文章\第三篇文章\主文章\intenational journal of nanomedicine\修改后投稿\补充材料数据图\单纯酶杀伤三种细胞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24754C" w14:textId="45BF436B" w:rsidR="00352331" w:rsidRDefault="00352331" w:rsidP="0035233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4C187D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Figure S</w:t>
      </w:r>
      <w:r w:rsidRPr="004C187D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lang w:val="en-GB"/>
        </w:rPr>
        <w:t>1</w:t>
      </w:r>
      <w:r w:rsidR="004C187D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 </w:t>
      </w:r>
      <w:r w:rsidRPr="000F0B1D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E</w:t>
      </w:r>
      <w:r w:rsidRPr="000F0B1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ffect</w:t>
      </w:r>
      <w:r w:rsidR="004F4FF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Pr="000F0B1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of </w:t>
      </w:r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>free</w:t>
      </w:r>
      <w:r w:rsidRPr="000F0B1D">
        <w:rPr>
          <w:rFonts w:ascii="Times New Roman" w:eastAsiaTheme="minorEastAsia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 xml:space="preserve"> </w:t>
      </w:r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>β-Glu</w:t>
      </w:r>
      <w:r w:rsidRPr="000F0B1D">
        <w:rPr>
          <w:rFonts w:ascii="Times New Roman" w:eastAsiaTheme="minorEastAsia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 xml:space="preserve"> </w:t>
      </w:r>
      <w:r w:rsidRPr="000F0B1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on</w:t>
      </w:r>
      <w:r w:rsidRPr="000F0B1D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 the growth of </w:t>
      </w:r>
      <w:r w:rsidRPr="000F0B1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prostate cancer cells</w:t>
      </w:r>
      <w:r w:rsidRPr="000F0B1D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.</w:t>
      </w:r>
      <w:r w:rsidRPr="000F0B1D">
        <w:rPr>
          <w:rFonts w:ascii="Times New Roman" w:eastAsiaTheme="minorEastAsia" w:hAnsi="Times New Roman" w:cs="Times New Roman" w:hint="eastAsia"/>
          <w:color w:val="000000" w:themeColor="text1"/>
          <w:sz w:val="24"/>
          <w:szCs w:val="24"/>
          <w:lang w:val="en-GB"/>
        </w:rPr>
        <w:t xml:space="preserve"> </w:t>
      </w:r>
      <w:r w:rsidRPr="000F0B1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</w:t>
      </w:r>
      <w:r w:rsidRPr="000F0B1D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results suggested that </w:t>
      </w:r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>β-Glu</w:t>
      </w:r>
      <w:r w:rsidRPr="000F0B1D">
        <w:rPr>
          <w:rFonts w:ascii="Times New Roman" w:eastAsiaTheme="minorEastAsia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 xml:space="preserve"> </w:t>
      </w:r>
      <w:r w:rsidRPr="000F0B1D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had </w:t>
      </w:r>
      <w:r w:rsidRPr="000F0B1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 </w:t>
      </w:r>
      <w:r w:rsidRPr="000F0B1D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negligible effect on the growth</w:t>
      </w:r>
      <w:r w:rsidRPr="000F0B1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of the 3 prostate cancer cell types</w:t>
      </w:r>
      <w:r w:rsidR="004F4FF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0F0B1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</w:t>
      </w:r>
      <w:r w:rsidRPr="000F0B1D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n=</w:t>
      </w:r>
      <w:r w:rsidR="00D8332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4</w:t>
      </w:r>
      <w:r w:rsidRPr="000F0B1D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).</w:t>
      </w:r>
    </w:p>
    <w:p w14:paraId="558A446D" w14:textId="346FDA4C" w:rsidR="00490314" w:rsidRDefault="00490314" w:rsidP="0035233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42166123" w14:textId="6F995926" w:rsidR="00490314" w:rsidRDefault="00490314" w:rsidP="0035233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68FDF40C" w14:textId="77777777" w:rsidR="00490314" w:rsidRDefault="00490314" w:rsidP="0035233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48B4B5C2" w14:textId="77777777" w:rsidR="00352331" w:rsidRPr="000F0B1D" w:rsidRDefault="002232F0" w:rsidP="0035233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5903C4B" wp14:editId="4965DA2B">
            <wp:extent cx="5274310" cy="3526943"/>
            <wp:effectExtent l="19050" t="0" r="2540" b="0"/>
            <wp:docPr id="3" name="图片 3" descr="C:\Users\Administrator\Desktop\三篇文章\第三篇文章\主文章\intenational journal of nanomedicine\修改后投稿\补充材料数据图\低溶度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三篇文章\第三篇文章\主文章\intenational journal of nanomedicine\修改后投稿\补充材料数据图\低溶度酶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ADA273" w14:textId="77777777" w:rsidR="00352331" w:rsidRDefault="00352331" w:rsidP="00352331">
      <w:pPr>
        <w:spacing w:line="360" w:lineRule="auto"/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</w:pPr>
      <w:r w:rsidRPr="004C187D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Figure S</w:t>
      </w:r>
      <w:r w:rsidRPr="004C187D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lang w:val="en-GB"/>
        </w:rPr>
        <w:t>2</w:t>
      </w:r>
      <w:r w:rsidRPr="000F0B1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Viability of</w:t>
      </w:r>
      <w:r w:rsidRPr="000F0B1D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 RM1, PC3 and LNCaP cells treated with various concentrations of amygdalin </w:t>
      </w:r>
      <w:r w:rsidRPr="000F0B1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combined</w:t>
      </w:r>
      <w:r w:rsidRPr="000F0B1D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 with</w:t>
      </w:r>
      <w:r w:rsidRPr="000F0B1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</w:t>
      </w:r>
      <w:r w:rsidRPr="000F0B1D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 low concentration of </w:t>
      </w:r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>β-Glu (18</w:t>
      </w:r>
      <w:r w:rsidRPr="000F0B1D">
        <w:rPr>
          <w:rFonts w:ascii="Times New Roman" w:eastAsia="STKaiti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>.</w:t>
      </w:r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 xml:space="preserve">75 </w:t>
      </w:r>
      <w:proofErr w:type="spellStart"/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>mU</w:t>
      </w:r>
      <w:proofErr w:type="spellEnd"/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>/ml)</w:t>
      </w:r>
      <w:r w:rsidRPr="000F0B1D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.</w:t>
      </w:r>
      <w:r w:rsidR="004F4FF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D032A8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>C</w:t>
      </w:r>
      <w:r w:rsidRPr="000F0B1D">
        <w:rPr>
          <w:rFonts w:ascii="Times New Roman" w:eastAsia="STKaiti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 xml:space="preserve">ompared with cell survival in </w:t>
      </w:r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 xml:space="preserve">the </w:t>
      </w:r>
      <w:r w:rsidRPr="000F0B1D">
        <w:rPr>
          <w:rFonts w:ascii="Times New Roman" w:eastAsia="STKaiti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 xml:space="preserve">amygdalin alone group </w:t>
      </w:r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>(</w:t>
      </w:r>
      <w:r w:rsidRPr="000F0B1D">
        <w:rPr>
          <w:rFonts w:ascii="Times New Roman" w:eastAsia="STKaiti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 xml:space="preserve">Fig. </w:t>
      </w:r>
      <w:r w:rsidR="00D032A8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>2</w:t>
      </w:r>
      <w:r w:rsidR="00D032A8" w:rsidRPr="000F0B1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</w:t>
      </w:r>
      <w:r w:rsidRPr="000F0B1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D032A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2B</w:t>
      </w:r>
      <w:r w:rsidRPr="000F0B1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D032A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2C</w:t>
      </w:r>
      <w:r w:rsidRPr="000F0B1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</w:t>
      </w:r>
      <w:r w:rsidRPr="000F0B1D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,</w:t>
      </w:r>
      <w:r w:rsidR="00A66CA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 xml:space="preserve">a </w:t>
      </w:r>
      <w:r w:rsidRPr="000F0B1D">
        <w:rPr>
          <w:rFonts w:ascii="Times New Roman" w:eastAsia="STKaiti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>l</w:t>
      </w:r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>ow concentration of β-Glu (18</w:t>
      </w:r>
      <w:r w:rsidRPr="000F0B1D">
        <w:rPr>
          <w:rFonts w:ascii="Times New Roman" w:eastAsia="STKaiti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>.</w:t>
      </w:r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 xml:space="preserve">75 </w:t>
      </w:r>
      <w:proofErr w:type="spellStart"/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>mU</w:t>
      </w:r>
      <w:proofErr w:type="spellEnd"/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 xml:space="preserve">/ml) significantly </w:t>
      </w:r>
      <w:r w:rsidRPr="000F0B1D">
        <w:rPr>
          <w:rFonts w:ascii="Times New Roman" w:eastAsia="STKaiti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 xml:space="preserve">increased the killing effect </w:t>
      </w:r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>of amygdalin</w:t>
      </w:r>
      <w:r w:rsidRPr="000F0B1D">
        <w:rPr>
          <w:rFonts w:ascii="Times New Roman" w:eastAsiaTheme="minorEastAsia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 xml:space="preserve"> </w:t>
      </w:r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>on</w:t>
      </w:r>
      <w:r w:rsidRPr="000F0B1D">
        <w:rPr>
          <w:rFonts w:ascii="Times New Roman" w:eastAsia="STKaiti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 xml:space="preserve"> prostate cancer cells</w:t>
      </w:r>
      <w:r w:rsidR="00A66CA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A66CAF" w:rsidRPr="000F0B1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</w:t>
      </w:r>
      <w:r w:rsidR="00D032A8" w:rsidRPr="00546BF6">
        <w:rPr>
          <w:rFonts w:ascii="Times New Roman" w:hAnsi="Times New Roman" w:cs="Times New Roman"/>
          <w:i/>
          <w:color w:val="000000"/>
          <w:sz w:val="24"/>
          <w:szCs w:val="24"/>
          <w:lang w:val="en-GB"/>
        </w:rPr>
        <w:t>p</w:t>
      </w:r>
      <w:r w:rsidR="00D032A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&lt;0.01,</w:t>
      </w:r>
      <w:r w:rsidR="00A66CAF" w:rsidRPr="000F0B1D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n=</w:t>
      </w:r>
      <w:r w:rsidR="00A66CA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4</w:t>
      </w:r>
      <w:r w:rsidR="00A66CAF" w:rsidRPr="000F0B1D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)</w:t>
      </w:r>
      <w:r w:rsidRPr="000F0B1D">
        <w:rPr>
          <w:rFonts w:ascii="Times New Roman" w:eastAsia="STKaiti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>.</w:t>
      </w:r>
      <w:r w:rsidRPr="000F0B1D">
        <w:rPr>
          <w:rFonts w:ascii="Times New Roman" w:eastAsiaTheme="minorEastAsia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 xml:space="preserve"> </w:t>
      </w:r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>Notably, for RM1 cells</w:t>
      </w:r>
      <w:r w:rsidRPr="000F0B1D">
        <w:rPr>
          <w:rFonts w:ascii="Times New Roman" w:eastAsia="STKaiti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>,</w:t>
      </w:r>
      <w:r w:rsidRPr="000F0B1D">
        <w:rPr>
          <w:rFonts w:ascii="Times New Roman" w:eastAsiaTheme="minorEastAsia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 xml:space="preserve"> </w:t>
      </w:r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 xml:space="preserve">the IC50 </w:t>
      </w:r>
      <w:r w:rsidRPr="000F0B1D">
        <w:rPr>
          <w:rFonts w:ascii="Times New Roman" w:eastAsia="STKaiti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>decreased</w:t>
      </w:r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 xml:space="preserve"> </w:t>
      </w:r>
      <w:r w:rsidR="00F0753D" w:rsidRPr="00B36E91">
        <w:rPr>
          <w:rFonts w:ascii="Times New Roman" w:eastAsia="Microsoft YaHei" w:hAnsi="Times New Roman" w:cs="Times New Roman"/>
          <w:color w:val="000000" w:themeColor="text1"/>
          <w:sz w:val="24"/>
          <w:szCs w:val="24"/>
          <w:lang w:val="en-GB"/>
        </w:rPr>
        <w:t>44.</w:t>
      </w:r>
      <w:r w:rsidR="00F0753D" w:rsidRPr="00B36E91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>73-fold</w:t>
      </w:r>
      <w:r w:rsidRPr="00B36E91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 xml:space="preserve"> (</w:t>
      </w:r>
      <w:r w:rsidR="00F0753D" w:rsidRPr="00B36E91">
        <w:rPr>
          <w:rFonts w:ascii="Times New Roman" w:eastAsia="Microsoft YaHei" w:hAnsi="Times New Roman" w:cs="Times New Roman"/>
          <w:color w:val="000000" w:themeColor="text1"/>
          <w:sz w:val="24"/>
          <w:szCs w:val="24"/>
          <w:lang w:val="en-GB"/>
        </w:rPr>
        <w:t>1.83</w:t>
      </w:r>
      <w:r w:rsidR="00F0753D" w:rsidRPr="00B36E91">
        <w:rPr>
          <w:rFonts w:ascii="Times New Roman" w:eastAsia="Microsoft YaHei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>±0.50</w:t>
      </w:r>
      <w:r w:rsidRPr="00B36E91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 xml:space="preserve"> mg/ml</w:t>
      </w:r>
      <w:r w:rsidRPr="00B36E91">
        <w:rPr>
          <w:rFonts w:ascii="Times New Roman" w:eastAsiaTheme="minorEastAsia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 xml:space="preserve"> </w:t>
      </w:r>
      <w:r w:rsidRPr="00B36E91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>vs.</w:t>
      </w:r>
      <w:r w:rsidRPr="00B36E91">
        <w:rPr>
          <w:rFonts w:ascii="Times New Roman" w:eastAsiaTheme="minorEastAsia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 xml:space="preserve"> </w:t>
      </w:r>
      <w:r w:rsidR="00F0753D" w:rsidRPr="00B36E91">
        <w:rPr>
          <w:rFonts w:ascii="Times New Roman" w:eastAsia="Microsoft YaHei" w:hAnsi="Times New Roman" w:cs="Times New Roman"/>
          <w:color w:val="000000" w:themeColor="text1"/>
          <w:sz w:val="24"/>
          <w:szCs w:val="24"/>
          <w:lang w:val="en-GB"/>
        </w:rPr>
        <w:t>81.85</w:t>
      </w:r>
      <w:r w:rsidR="00F0753D" w:rsidRPr="00B36E91">
        <w:rPr>
          <w:rFonts w:ascii="Times New Roman" w:eastAsia="Microsoft YaHei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>±4.33</w:t>
      </w:r>
      <w:r w:rsidRPr="00B36E91">
        <w:rPr>
          <w:rFonts w:ascii="Times New Roman" w:eastAsia="STKaiti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 xml:space="preserve"> </w:t>
      </w:r>
      <w:r w:rsidRPr="000F0B1D">
        <w:rPr>
          <w:rFonts w:ascii="Times New Roman" w:eastAsia="STKaiti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>m</w:t>
      </w:r>
      <w:r w:rsidRPr="000F0B1D"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  <w:t>g/ml)</w:t>
      </w:r>
      <w:r w:rsidRPr="000F0B1D">
        <w:rPr>
          <w:rFonts w:ascii="Times New Roman" w:eastAsia="STKaiti" w:hAnsi="Times New Roman" w:cs="Times New Roman" w:hint="eastAsia"/>
          <w:color w:val="000000" w:themeColor="text1"/>
          <w:kern w:val="36"/>
          <w:sz w:val="24"/>
          <w:szCs w:val="24"/>
          <w:lang w:val="en-GB"/>
        </w:rPr>
        <w:t>.</w:t>
      </w:r>
    </w:p>
    <w:p w14:paraId="3B3E00DA" w14:textId="77777777" w:rsidR="00B11B97" w:rsidRDefault="00B11B97" w:rsidP="00352331">
      <w:pPr>
        <w:spacing w:line="360" w:lineRule="auto"/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</w:pPr>
      <w:r>
        <w:rPr>
          <w:rFonts w:ascii="Times New Roman" w:eastAsia="STKaiti" w:hAnsi="Times New Roman" w:cs="Times New Roman"/>
          <w:noProof/>
          <w:color w:val="000000" w:themeColor="text1"/>
          <w:kern w:val="36"/>
          <w:sz w:val="24"/>
          <w:szCs w:val="24"/>
        </w:rPr>
        <w:lastRenderedPageBreak/>
        <w:drawing>
          <wp:inline distT="0" distB="0" distL="0" distR="0" wp14:anchorId="636F840D" wp14:editId="4829DE28">
            <wp:extent cx="5274310" cy="4207510"/>
            <wp:effectExtent l="19050" t="0" r="2540" b="0"/>
            <wp:docPr id="1" name="图片 0" descr="心肝脾肺肾(xiao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心肝脾肺肾(xiao)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37453" w14:textId="77777777" w:rsidR="00B36E91" w:rsidRDefault="00B36E91" w:rsidP="00352331">
      <w:pPr>
        <w:spacing w:line="360" w:lineRule="auto"/>
        <w:rPr>
          <w:rFonts w:ascii="Times New Roman" w:eastAsia="STKaiti" w:hAnsi="Times New Roman" w:cs="Times New Roman"/>
          <w:color w:val="000000" w:themeColor="text1"/>
          <w:kern w:val="36"/>
          <w:sz w:val="24"/>
          <w:szCs w:val="24"/>
          <w:lang w:val="en-GB"/>
        </w:rPr>
      </w:pPr>
    </w:p>
    <w:p w14:paraId="038278C9" w14:textId="77777777" w:rsidR="00B36E91" w:rsidRDefault="00B36E91" w:rsidP="00B36E91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Figure S3</w:t>
      </w:r>
      <w:r w:rsidRPr="00546BF6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Representative images of HE-stained sections of the hearts, livers, spleens, </w:t>
      </w:r>
      <w:proofErr w:type="gramStart"/>
      <w:r w:rsidRPr="00546BF6">
        <w:rPr>
          <w:rFonts w:ascii="Times New Roman" w:hAnsi="Times New Roman" w:cs="Times New Roman"/>
          <w:color w:val="000000"/>
          <w:sz w:val="24"/>
          <w:szCs w:val="24"/>
          <w:lang w:val="en-GB"/>
        </w:rPr>
        <w:t>lungs</w:t>
      </w:r>
      <w:proofErr w:type="gramEnd"/>
      <w:r w:rsidRPr="00546BF6">
        <w:rPr>
          <w:rFonts w:hAnsi="SimSun" w:cs="Times New Roman"/>
          <w:color w:val="000000"/>
          <w:sz w:val="24"/>
          <w:szCs w:val="24"/>
          <w:lang w:val="en-GB"/>
        </w:rPr>
        <w:t xml:space="preserve"> </w:t>
      </w:r>
      <w:r w:rsidRPr="00546BF6">
        <w:rPr>
          <w:rFonts w:ascii="Times New Roman" w:hAnsi="Times New Roman" w:cs="Times New Roman"/>
          <w:color w:val="000000"/>
          <w:sz w:val="24"/>
          <w:szCs w:val="24"/>
          <w:lang w:val="en-GB"/>
        </w:rPr>
        <w:t>and kidneys of mice after drug administration.</w:t>
      </w:r>
      <w:r w:rsidR="00A77533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S</w:t>
      </w:r>
      <w:r w:rsidR="00D032A8">
        <w:rPr>
          <w:rFonts w:ascii="Times New Roman" w:hAnsi="Times New Roman" w:cs="Times New Roman"/>
          <w:color w:val="000000"/>
          <w:sz w:val="24"/>
          <w:szCs w:val="24"/>
          <w:lang w:val="en-GB"/>
        </w:rPr>
        <w:t>cale bar:</w:t>
      </w:r>
      <w:r w:rsidR="00A77533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="00D032A8">
        <w:rPr>
          <w:rFonts w:ascii="Times New Roman" w:hAnsi="Times New Roman" w:cs="Times New Roman"/>
          <w:color w:val="000000"/>
          <w:sz w:val="24"/>
          <w:szCs w:val="24"/>
          <w:lang w:val="en-GB"/>
        </w:rPr>
        <w:t>200</w:t>
      </w:r>
      <w:r w:rsidR="00A77533" w:rsidRPr="00546BF6"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val="en-GB"/>
        </w:rPr>
        <w:t>μm</w:t>
      </w:r>
      <w:r w:rsidR="00A77533"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val="en-GB"/>
        </w:rPr>
        <w:t>.</w:t>
      </w:r>
    </w:p>
    <w:p w14:paraId="3F606853" w14:textId="77777777" w:rsidR="00B36E91" w:rsidRPr="00352331" w:rsidRDefault="00B36E91" w:rsidP="00352331">
      <w:pPr>
        <w:spacing w:line="360" w:lineRule="auto"/>
        <w:rPr>
          <w:rFonts w:ascii="Times New Roman" w:eastAsiaTheme="minorEastAsia" w:hAnsi="Times New Roman" w:cs="Times New Roman"/>
          <w:color w:val="000000" w:themeColor="text1"/>
          <w:kern w:val="36"/>
          <w:sz w:val="24"/>
          <w:szCs w:val="24"/>
          <w:lang w:val="en-GB"/>
        </w:rPr>
      </w:pPr>
    </w:p>
    <w:p w14:paraId="708EFF8E" w14:textId="77777777" w:rsidR="00BE1AE3" w:rsidRDefault="00BE1AE3" w:rsidP="00BE1AE3"/>
    <w:p w14:paraId="38EEEEC3" w14:textId="77777777" w:rsidR="00BE1AE3" w:rsidRPr="00BE3776" w:rsidRDefault="00BE1AE3" w:rsidP="00BE377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BE1AE3" w:rsidRPr="00BE3776" w:rsidSect="009159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9164E" w14:textId="77777777" w:rsidR="00756161" w:rsidRDefault="00756161" w:rsidP="00BE1AE3">
      <w:r>
        <w:separator/>
      </w:r>
    </w:p>
  </w:endnote>
  <w:endnote w:type="continuationSeparator" w:id="0">
    <w:p w14:paraId="428ED3E2" w14:textId="77777777" w:rsidR="00756161" w:rsidRDefault="00756161" w:rsidP="00BE1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3C92E7" w14:textId="77777777" w:rsidR="00756161" w:rsidRDefault="00756161" w:rsidP="00BE1AE3">
      <w:r>
        <w:separator/>
      </w:r>
    </w:p>
  </w:footnote>
  <w:footnote w:type="continuationSeparator" w:id="0">
    <w:p w14:paraId="6ADE3E81" w14:textId="77777777" w:rsidR="00756161" w:rsidRDefault="00756161" w:rsidP="00BE1A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AE3"/>
    <w:rsid w:val="00042A17"/>
    <w:rsid w:val="00097DE0"/>
    <w:rsid w:val="000A1354"/>
    <w:rsid w:val="000B4C88"/>
    <w:rsid w:val="000F7A08"/>
    <w:rsid w:val="0013693D"/>
    <w:rsid w:val="001375AE"/>
    <w:rsid w:val="00163997"/>
    <w:rsid w:val="001E364D"/>
    <w:rsid w:val="002035E3"/>
    <w:rsid w:val="002232F0"/>
    <w:rsid w:val="002305FF"/>
    <w:rsid w:val="00257C83"/>
    <w:rsid w:val="0029772A"/>
    <w:rsid w:val="002A4707"/>
    <w:rsid w:val="002C4EDA"/>
    <w:rsid w:val="002D69AB"/>
    <w:rsid w:val="002F084C"/>
    <w:rsid w:val="002F0E89"/>
    <w:rsid w:val="003403F6"/>
    <w:rsid w:val="00352331"/>
    <w:rsid w:val="003629C0"/>
    <w:rsid w:val="00370881"/>
    <w:rsid w:val="003C1EE5"/>
    <w:rsid w:val="00433DE2"/>
    <w:rsid w:val="00443191"/>
    <w:rsid w:val="00475F4F"/>
    <w:rsid w:val="00490314"/>
    <w:rsid w:val="004B2CBC"/>
    <w:rsid w:val="004C187D"/>
    <w:rsid w:val="004F4FF9"/>
    <w:rsid w:val="00520AF1"/>
    <w:rsid w:val="0056682A"/>
    <w:rsid w:val="0058338B"/>
    <w:rsid w:val="005854A8"/>
    <w:rsid w:val="005B1BD6"/>
    <w:rsid w:val="00607456"/>
    <w:rsid w:val="00640E4C"/>
    <w:rsid w:val="006635E5"/>
    <w:rsid w:val="006C7BC1"/>
    <w:rsid w:val="0072543A"/>
    <w:rsid w:val="0075162D"/>
    <w:rsid w:val="00756161"/>
    <w:rsid w:val="00766A62"/>
    <w:rsid w:val="007843A0"/>
    <w:rsid w:val="00790059"/>
    <w:rsid w:val="007C117E"/>
    <w:rsid w:val="007F138A"/>
    <w:rsid w:val="0080358D"/>
    <w:rsid w:val="008C64A4"/>
    <w:rsid w:val="008D78B4"/>
    <w:rsid w:val="00920535"/>
    <w:rsid w:val="00937A46"/>
    <w:rsid w:val="0098351B"/>
    <w:rsid w:val="00985AD9"/>
    <w:rsid w:val="00994FB4"/>
    <w:rsid w:val="009A1528"/>
    <w:rsid w:val="009C36DB"/>
    <w:rsid w:val="009C5123"/>
    <w:rsid w:val="009C64EE"/>
    <w:rsid w:val="00A24307"/>
    <w:rsid w:val="00A4387C"/>
    <w:rsid w:val="00A516D7"/>
    <w:rsid w:val="00A66CAF"/>
    <w:rsid w:val="00A71C24"/>
    <w:rsid w:val="00A77533"/>
    <w:rsid w:val="00A83E8B"/>
    <w:rsid w:val="00A96FA1"/>
    <w:rsid w:val="00AE0066"/>
    <w:rsid w:val="00B11B97"/>
    <w:rsid w:val="00B272B2"/>
    <w:rsid w:val="00B36E91"/>
    <w:rsid w:val="00B410A5"/>
    <w:rsid w:val="00BA0950"/>
    <w:rsid w:val="00BC03B6"/>
    <w:rsid w:val="00BE1AE3"/>
    <w:rsid w:val="00BE3776"/>
    <w:rsid w:val="00C0040D"/>
    <w:rsid w:val="00C17C7B"/>
    <w:rsid w:val="00C259B1"/>
    <w:rsid w:val="00C45F15"/>
    <w:rsid w:val="00C72593"/>
    <w:rsid w:val="00C770D5"/>
    <w:rsid w:val="00CF0F05"/>
    <w:rsid w:val="00CF6853"/>
    <w:rsid w:val="00D032A8"/>
    <w:rsid w:val="00D04040"/>
    <w:rsid w:val="00D05070"/>
    <w:rsid w:val="00D8332A"/>
    <w:rsid w:val="00E26687"/>
    <w:rsid w:val="00E466A2"/>
    <w:rsid w:val="00E4698B"/>
    <w:rsid w:val="00E62D24"/>
    <w:rsid w:val="00E80E5C"/>
    <w:rsid w:val="00E8163F"/>
    <w:rsid w:val="00E82C70"/>
    <w:rsid w:val="00EE4662"/>
    <w:rsid w:val="00EE7B7E"/>
    <w:rsid w:val="00EF61C3"/>
    <w:rsid w:val="00F04E82"/>
    <w:rsid w:val="00F0753D"/>
    <w:rsid w:val="00F21553"/>
    <w:rsid w:val="00F31D92"/>
    <w:rsid w:val="00F40947"/>
    <w:rsid w:val="00F54C6F"/>
    <w:rsid w:val="00F653CF"/>
    <w:rsid w:val="00F70E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."/>
  <w:listSeparator w:val=","/>
  <w14:docId w14:val="0DF2F7B6"/>
  <w15:docId w15:val="{355E042B-CEE0-4D9E-8A01-D2E713B0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AE3"/>
    <w:pPr>
      <w:widowControl w:val="0"/>
      <w:jc w:val="both"/>
    </w:pPr>
    <w:rPr>
      <w:rFonts w:ascii="SimSun" w:eastAsia="SimSun" w:hAnsi="Arial" w:cs="SimSun"/>
      <w:kern w:val="0"/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1A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E1AE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E1A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E1AE3"/>
    <w:rPr>
      <w:sz w:val="18"/>
      <w:szCs w:val="18"/>
    </w:rPr>
  </w:style>
  <w:style w:type="paragraph" w:customStyle="1" w:styleId="Default">
    <w:name w:val="Default"/>
    <w:rsid w:val="00BE1AE3"/>
    <w:pPr>
      <w:widowControl w:val="0"/>
      <w:autoSpaceDE w:val="0"/>
      <w:autoSpaceDN w:val="0"/>
      <w:adjustRightInd w:val="0"/>
    </w:pPr>
    <w:rPr>
      <w:rFonts w:ascii="Arial" w:eastAsia="SimSun" w:hAnsi="Arial" w:cs="Arial"/>
      <w:color w:val="000000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1AE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AE3"/>
    <w:rPr>
      <w:rFonts w:ascii="SimSun" w:eastAsia="SimSun" w:hAnsi="Arial" w:cs="SimSun"/>
      <w:kern w:val="0"/>
      <w:sz w:val="18"/>
      <w:szCs w:val="18"/>
    </w:rPr>
  </w:style>
  <w:style w:type="character" w:customStyle="1" w:styleId="apple-converted-space">
    <w:name w:val="apple-converted-space"/>
    <w:basedOn w:val="DefaultParagraphFont"/>
    <w:rsid w:val="00F70EB7"/>
  </w:style>
  <w:style w:type="character" w:styleId="CommentReference">
    <w:name w:val="annotation reference"/>
    <w:basedOn w:val="DefaultParagraphFont"/>
    <w:uiPriority w:val="99"/>
    <w:semiHidden/>
    <w:unhideWhenUsed/>
    <w:rsid w:val="00B410A5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0A5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0A5"/>
    <w:rPr>
      <w:rFonts w:ascii="SimSun" w:eastAsia="SimSun" w:hAnsi="Arial" w:cs="SimSun"/>
      <w:kern w:val="0"/>
      <w:sz w:val="12"/>
      <w:szCs w:val="1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0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0A5"/>
    <w:rPr>
      <w:rFonts w:ascii="SimSun" w:eastAsia="SimSun" w:hAnsi="Arial" w:cs="SimSun"/>
      <w:b/>
      <w:bCs/>
      <w:kern w:val="0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B1D09B7028A4B9F1C17145C6A7901" ma:contentTypeVersion="18" ma:contentTypeDescription="Create a new document." ma:contentTypeScope="" ma:versionID="d531b88291bb5f9185abc577cbf17a20">
  <xsd:schema xmlns:xsd="http://www.w3.org/2001/XMLSchema" xmlns:xs="http://www.w3.org/2001/XMLSchema" xmlns:p="http://schemas.microsoft.com/office/2006/metadata/properties" xmlns:ns3="6ce3f3c5-67c1-4935-b6d4-117a97b95e5e" xmlns:ns4="ed9649d3-dfe7-4f11-acff-17a289f69a30" targetNamespace="http://schemas.microsoft.com/office/2006/metadata/properties" ma:root="true" ma:fieldsID="2f5fda83f5ed21ce165fa75c9b187fae" ns3:_="" ns4:_="">
    <xsd:import namespace="6ce3f3c5-67c1-4935-b6d4-117a97b95e5e"/>
    <xsd:import namespace="ed9649d3-dfe7-4f11-acff-17a289f69a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3f3c5-67c1-4935-b6d4-117a97b95e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igrationWizId" ma:index="21" nillable="true" ma:displayName="MigrationWizId" ma:internalName="MigrationWizId">
      <xsd:simpleType>
        <xsd:restriction base="dms:Text"/>
      </xsd:simpleType>
    </xsd:element>
    <xsd:element name="MigrationWizIdPermissions" ma:index="22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23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24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25" nillable="true" ma:displayName="MigrationWizIdSecurityGroups" ma:internalName="MigrationWizIdSecurityGroup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9649d3-dfe7-4f11-acff-17a289f69a3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DocumentLibraryPermissions xmlns="6ce3f3c5-67c1-4935-b6d4-117a97b95e5e" xsi:nil="true"/>
    <MigrationWizIdPermissions xmlns="6ce3f3c5-67c1-4935-b6d4-117a97b95e5e" xsi:nil="true"/>
    <MigrationWizIdSecurityGroups xmlns="6ce3f3c5-67c1-4935-b6d4-117a97b95e5e" xsi:nil="true"/>
    <MigrationWizId xmlns="6ce3f3c5-67c1-4935-b6d4-117a97b95e5e" xsi:nil="true"/>
    <MigrationWizIdPermissionLevels xmlns="6ce3f3c5-67c1-4935-b6d4-117a97b95e5e" xsi:nil="true"/>
  </documentManagement>
</p:properties>
</file>

<file path=customXml/itemProps1.xml><?xml version="1.0" encoding="utf-8"?>
<ds:datastoreItem xmlns:ds="http://schemas.openxmlformats.org/officeDocument/2006/customXml" ds:itemID="{61AF048F-39DD-4AE6-A2F0-FB27B90EB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e3f3c5-67c1-4935-b6d4-117a97b95e5e"/>
    <ds:schemaRef ds:uri="ed9649d3-dfe7-4f11-acff-17a289f69a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E82623-53AB-4887-8067-74ECE46ADA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BD7B4E-1F0C-4A6A-B5B2-71FE9A28B95C}">
  <ds:schemaRefs>
    <ds:schemaRef ds:uri="http://schemas.microsoft.com/office/2006/metadata/properties"/>
    <ds:schemaRef ds:uri="http://schemas.microsoft.com/office/infopath/2007/PartnerControls"/>
    <ds:schemaRef ds:uri="6ce3f3c5-67c1-4935-b6d4-117a97b95e5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255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</dc:creator>
  <cp:lastModifiedBy>Boon Lee</cp:lastModifiedBy>
  <cp:revision>2</cp:revision>
  <dcterms:created xsi:type="dcterms:W3CDTF">2020-06-21T23:41:00Z</dcterms:created>
  <dcterms:modified xsi:type="dcterms:W3CDTF">2020-06-21T23:41:00Z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0x01010033BB1D09B7028A4B9F1C17145C6A7901</vt:lpwstr>
  </property>
</Properties>
</file>