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4CB" w:rsidRDefault="005604CB" w:rsidP="005604CB">
      <w:pPr>
        <w:spacing w:line="480" w:lineRule="auto"/>
        <w:rPr>
          <w:rFonts w:ascii="Times New Roman" w:hAnsi="Times New Roman" w:cs="Times New Roman"/>
          <w:b/>
          <w:sz w:val="22"/>
        </w:rPr>
      </w:pPr>
      <w:r w:rsidRPr="00FF0722">
        <w:rPr>
          <w:rFonts w:ascii="Times New Roman" w:hAnsi="Times New Roman" w:cs="Times New Roman"/>
          <w:b/>
          <w:sz w:val="22"/>
        </w:rPr>
        <w:t>Figure Legends</w:t>
      </w:r>
    </w:p>
    <w:p w:rsidR="005604CB" w:rsidRDefault="005604CB" w:rsidP="005604CB">
      <w:pPr>
        <w:spacing w:line="48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b/>
          <w:sz w:val="22"/>
        </w:rPr>
        <w:t xml:space="preserve">Figure S1 </w:t>
      </w:r>
      <w:r w:rsidR="00E66005" w:rsidRPr="00E66005">
        <w:rPr>
          <w:rFonts w:ascii="Times New Roman" w:hAnsi="Times New Roman"/>
          <w:sz w:val="22"/>
          <w:vertAlign w:val="superscript"/>
        </w:rPr>
        <w:t>1</w:t>
      </w:r>
      <w:r w:rsidR="00E66005" w:rsidRPr="00765432">
        <w:rPr>
          <w:rFonts w:ascii="Times New Roman" w:hAnsi="Times New Roman"/>
          <w:sz w:val="22"/>
        </w:rPr>
        <w:t>H</w:t>
      </w:r>
      <w:r w:rsidR="00E66005">
        <w:rPr>
          <w:rFonts w:ascii="Times New Roman" w:hAnsi="Times New Roman" w:hint="eastAsia"/>
          <w:sz w:val="22"/>
        </w:rPr>
        <w:t xml:space="preserve"> </w:t>
      </w:r>
      <w:r w:rsidR="00E66005" w:rsidRPr="00765432">
        <w:rPr>
          <w:rFonts w:ascii="Times New Roman" w:hAnsi="Times New Roman"/>
          <w:sz w:val="22"/>
        </w:rPr>
        <w:t>NMR spectra of Boc-OT</w:t>
      </w:r>
      <w:r w:rsidR="008F5D4C">
        <w:rPr>
          <w:rFonts w:ascii="Times New Roman" w:hAnsi="Times New Roman" w:hint="eastAsia"/>
          <w:sz w:val="22"/>
        </w:rPr>
        <w:t>s</w:t>
      </w:r>
      <w:r w:rsidR="008F5D4C">
        <w:rPr>
          <w:rFonts w:ascii="Times New Roman" w:hAnsi="Times New Roman"/>
          <w:sz w:val="22"/>
        </w:rPr>
        <w:t xml:space="preserve"> (A), PEOz (B), PEOz-PLA (C),</w:t>
      </w:r>
      <w:r w:rsidR="00E66005" w:rsidRPr="00765432">
        <w:rPr>
          <w:rFonts w:ascii="Times New Roman" w:hAnsi="Times New Roman"/>
          <w:sz w:val="22"/>
        </w:rPr>
        <w:t xml:space="preserve"> PEOz-PLA-A (D),</w:t>
      </w:r>
      <w:r w:rsidR="008F5D4C">
        <w:rPr>
          <w:rFonts w:ascii="Times New Roman" w:hAnsi="Times New Roman" w:hint="eastAsia"/>
          <w:sz w:val="22"/>
        </w:rPr>
        <w:t xml:space="preserve"> </w:t>
      </w:r>
      <w:r w:rsidR="00E66005" w:rsidRPr="00765432">
        <w:rPr>
          <w:rFonts w:ascii="Times New Roman" w:hAnsi="Times New Roman"/>
          <w:sz w:val="22"/>
        </w:rPr>
        <w:t xml:space="preserve">PEOz-PLA-PBAEs (E), </w:t>
      </w:r>
      <w:r w:rsidR="004D6558">
        <w:rPr>
          <w:rFonts w:ascii="Times New Roman" w:hAnsi="Times New Roman" w:hint="eastAsia"/>
          <w:sz w:val="22"/>
        </w:rPr>
        <w:t xml:space="preserve">and </w:t>
      </w:r>
      <w:r w:rsidR="00E66005" w:rsidRPr="00765432">
        <w:rPr>
          <w:rFonts w:ascii="Times New Roman" w:hAnsi="Times New Roman"/>
          <w:sz w:val="22"/>
        </w:rPr>
        <w:t>PBAE-ART (F)</w:t>
      </w:r>
      <w:r w:rsidR="004D6558">
        <w:rPr>
          <w:rFonts w:ascii="Times New Roman" w:hAnsi="Times New Roman" w:hint="eastAsia"/>
          <w:sz w:val="22"/>
        </w:rPr>
        <w:t>.</w:t>
      </w:r>
      <w:r w:rsidR="00E66005" w:rsidRPr="00765432">
        <w:rPr>
          <w:rFonts w:ascii="Times New Roman" w:hAnsi="Times New Roman"/>
          <w:sz w:val="22"/>
        </w:rPr>
        <w:t xml:space="preserve"> CDCl</w:t>
      </w:r>
      <w:r w:rsidR="00E66005" w:rsidRPr="00765432">
        <w:rPr>
          <w:rFonts w:ascii="Times New Roman" w:hAnsi="Times New Roman"/>
          <w:sz w:val="22"/>
          <w:vertAlign w:val="subscript"/>
        </w:rPr>
        <w:t>3</w:t>
      </w:r>
      <w:r w:rsidR="004D6558">
        <w:rPr>
          <w:rFonts w:ascii="Times New Roman" w:hAnsi="Times New Roman" w:hint="eastAsia"/>
          <w:sz w:val="22"/>
        </w:rPr>
        <w:t xml:space="preserve"> was used as solvent.</w:t>
      </w:r>
    </w:p>
    <w:p w:rsidR="005604CB" w:rsidRDefault="005604CB" w:rsidP="005604CB">
      <w:pPr>
        <w:spacing w:line="48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b/>
          <w:sz w:val="22"/>
        </w:rPr>
        <w:t>Figure</w:t>
      </w:r>
      <w:r w:rsidRPr="00891915">
        <w:rPr>
          <w:rFonts w:ascii="Times New Roman" w:hAnsi="Times New Roman" w:cs="Times New Roman" w:hint="eastAsia"/>
          <w:b/>
          <w:sz w:val="22"/>
        </w:rPr>
        <w:t xml:space="preserve"> S2</w:t>
      </w:r>
      <w:r>
        <w:rPr>
          <w:rFonts w:ascii="Times New Roman" w:hAnsi="Times New Roman" w:cs="Times New Roman" w:hint="eastAsia"/>
          <w:b/>
          <w:sz w:val="22"/>
        </w:rPr>
        <w:t xml:space="preserve"> </w:t>
      </w:r>
      <w:r w:rsidR="00FA68B6" w:rsidRPr="00FA68B6">
        <w:rPr>
          <w:rFonts w:ascii="Times New Roman" w:hAnsi="Times New Roman" w:cs="Times New Roman"/>
          <w:sz w:val="22"/>
        </w:rPr>
        <w:t>The CMC values of the PEOz-PLA-PBAEs copolymer micelles.</w:t>
      </w:r>
    </w:p>
    <w:p w:rsidR="005604CB" w:rsidRDefault="005604CB" w:rsidP="005604CB">
      <w:pPr>
        <w:spacing w:line="480" w:lineRule="auto"/>
        <w:rPr>
          <w:rFonts w:ascii="Times New Roman" w:hAnsi="Times New Roman" w:cs="Times New Roman"/>
          <w:b/>
          <w:sz w:val="22"/>
        </w:rPr>
      </w:pPr>
      <w:r w:rsidRPr="000C6E4C">
        <w:rPr>
          <w:rFonts w:ascii="Times New Roman" w:hAnsi="Times New Roman" w:cs="Times New Roman"/>
          <w:b/>
          <w:sz w:val="22"/>
        </w:rPr>
        <w:t xml:space="preserve">Figure </w:t>
      </w:r>
      <w:r>
        <w:rPr>
          <w:rFonts w:ascii="Times New Roman" w:hAnsi="Times New Roman" w:cs="Times New Roman" w:hint="eastAsia"/>
          <w:b/>
          <w:sz w:val="22"/>
        </w:rPr>
        <w:t xml:space="preserve">S3 </w:t>
      </w:r>
      <w:r w:rsidR="001033E6" w:rsidRPr="001033E6">
        <w:rPr>
          <w:rFonts w:ascii="Times New Roman" w:hAnsi="Times New Roman" w:cs="Times New Roman"/>
          <w:sz w:val="22"/>
        </w:rPr>
        <w:t>The diameters of ART conjugated PBAEs prodrug micelles, as determined by laser light scattering. The inset images exhibited the morphologies of the micelles ca</w:t>
      </w:r>
      <w:r w:rsidR="001C668F">
        <w:rPr>
          <w:rFonts w:ascii="Times New Roman" w:hAnsi="Times New Roman" w:cs="Times New Roman"/>
          <w:sz w:val="22"/>
        </w:rPr>
        <w:t>ptured by TEM. Scale bar 100 nm</w:t>
      </w:r>
      <w:r w:rsidRPr="000C6E4C">
        <w:rPr>
          <w:rFonts w:ascii="Times New Roman" w:hAnsi="Times New Roman" w:cs="Times New Roman"/>
          <w:sz w:val="22"/>
        </w:rPr>
        <w:t>.</w:t>
      </w:r>
    </w:p>
    <w:p w:rsidR="005604CB" w:rsidRDefault="005604CB" w:rsidP="005604CB">
      <w:pPr>
        <w:spacing w:line="48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 w:hint="eastAsia"/>
          <w:b/>
          <w:sz w:val="22"/>
        </w:rPr>
        <w:t xml:space="preserve">Figure S4 </w:t>
      </w:r>
      <w:r w:rsidR="00980F05" w:rsidRPr="00980F05">
        <w:rPr>
          <w:rFonts w:ascii="Times New Roman" w:hAnsi="Times New Roman" w:cs="Times New Roman"/>
          <w:sz w:val="22"/>
        </w:rPr>
        <w:t xml:space="preserve">The variation of the </w:t>
      </w:r>
      <w:r w:rsidR="00980F05">
        <w:rPr>
          <w:rFonts w:ascii="Times New Roman" w:hAnsi="Times New Roman" w:cs="Times New Roman"/>
          <w:sz w:val="22"/>
        </w:rPr>
        <w:t>size (A) and zeta potential (B)</w:t>
      </w:r>
      <w:r w:rsidR="00980F05" w:rsidRPr="00980F05">
        <w:rPr>
          <w:rFonts w:ascii="Times New Roman" w:hAnsi="Times New Roman" w:cs="Times New Roman"/>
          <w:sz w:val="22"/>
        </w:rPr>
        <w:t xml:space="preserve"> of ART conjugated polymer prodrugs incubated at</w:t>
      </w:r>
      <w:r w:rsidR="00980F05">
        <w:rPr>
          <w:rFonts w:ascii="Times New Roman" w:hAnsi="Times New Roman" w:cs="Times New Roman"/>
          <w:sz w:val="22"/>
        </w:rPr>
        <w:t xml:space="preserve"> different pH</w:t>
      </w:r>
      <w:r w:rsidR="00590971">
        <w:rPr>
          <w:rFonts w:ascii="Times New Roman" w:hAnsi="Times New Roman" w:cs="Times New Roman" w:hint="eastAsia"/>
          <w:sz w:val="22"/>
        </w:rPr>
        <w:t xml:space="preserve"> values</w:t>
      </w:r>
      <w:r w:rsidRPr="002C151E">
        <w:rPr>
          <w:rFonts w:ascii="Times New Roman" w:hAnsi="Times New Roman" w:cs="Times New Roman"/>
          <w:sz w:val="22"/>
        </w:rPr>
        <w:t>.</w:t>
      </w:r>
    </w:p>
    <w:p w:rsidR="005604CB" w:rsidRDefault="005604CB" w:rsidP="005604CB">
      <w:pPr>
        <w:spacing w:line="48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b/>
          <w:sz w:val="22"/>
        </w:rPr>
        <w:t xml:space="preserve">Figure S5 </w:t>
      </w:r>
      <w:r w:rsidR="00590971" w:rsidRPr="00590971">
        <w:rPr>
          <w:rFonts w:ascii="Times New Roman" w:hAnsi="Times New Roman" w:cs="Times New Roman" w:hint="eastAsia"/>
          <w:sz w:val="22"/>
        </w:rPr>
        <w:t>The stability of ART conjugated PBAEs prodrug micell</w:t>
      </w:r>
      <w:r w:rsidR="00590971">
        <w:rPr>
          <w:rFonts w:ascii="Times New Roman" w:hAnsi="Times New Roman" w:cs="Times New Roman" w:hint="eastAsia"/>
          <w:sz w:val="22"/>
        </w:rPr>
        <w:t>es incubated in PBS (pH 7.4) at</w:t>
      </w:r>
      <w:r w:rsidR="00590971" w:rsidRPr="00590971">
        <w:rPr>
          <w:rFonts w:ascii="Times New Roman" w:hAnsi="Times New Roman" w:cs="Times New Roman" w:hint="eastAsia"/>
          <w:sz w:val="22"/>
        </w:rPr>
        <w:t xml:space="preserve"> 37</w:t>
      </w:r>
      <w:r w:rsidR="00590971">
        <w:rPr>
          <w:rFonts w:ascii="Times New Roman" w:hAnsi="Times New Roman" w:cs="Times New Roman" w:hint="eastAsia"/>
          <w:sz w:val="22"/>
        </w:rPr>
        <w:t xml:space="preserve"> </w:t>
      </w:r>
      <w:r w:rsidR="00590971">
        <w:rPr>
          <w:rFonts w:ascii="Times New Roman" w:hAnsi="Times New Roman" w:cs="Times New Roman"/>
          <w:sz w:val="22"/>
        </w:rPr>
        <w:t>°</w:t>
      </w:r>
      <w:r w:rsidR="00590971">
        <w:rPr>
          <w:rFonts w:ascii="Times New Roman" w:hAnsi="Times New Roman" w:cs="Times New Roman" w:hint="eastAsia"/>
          <w:sz w:val="22"/>
        </w:rPr>
        <w:t>C</w:t>
      </w:r>
      <w:r w:rsidR="00590971" w:rsidRPr="00590971">
        <w:rPr>
          <w:rFonts w:ascii="Times New Roman" w:hAnsi="Times New Roman" w:cs="Times New Roman" w:hint="eastAsia"/>
          <w:sz w:val="22"/>
        </w:rPr>
        <w:t xml:space="preserve"> for 96 h</w:t>
      </w:r>
      <w:r w:rsidR="00D8653F">
        <w:rPr>
          <w:rFonts w:ascii="Times New Roman" w:hAnsi="Times New Roman" w:cs="Times New Roman" w:hint="eastAsia"/>
          <w:sz w:val="22"/>
        </w:rPr>
        <w:t>.</w:t>
      </w:r>
      <w:r w:rsidR="00590971" w:rsidRPr="00590971">
        <w:rPr>
          <w:rFonts w:ascii="Times New Roman" w:hAnsi="Times New Roman" w:cs="Times New Roman" w:hint="eastAsia"/>
          <w:sz w:val="22"/>
        </w:rPr>
        <w:t xml:space="preserve"> (n=3).</w:t>
      </w:r>
    </w:p>
    <w:p w:rsidR="005604CB" w:rsidRDefault="005604CB" w:rsidP="005604CB">
      <w:pPr>
        <w:spacing w:line="48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b/>
          <w:sz w:val="22"/>
        </w:rPr>
        <w:t>Figure</w:t>
      </w:r>
      <w:r w:rsidRPr="00294B72">
        <w:rPr>
          <w:rFonts w:ascii="Times New Roman" w:hAnsi="Times New Roman" w:cs="Times New Roman" w:hint="eastAsia"/>
          <w:b/>
          <w:sz w:val="22"/>
        </w:rPr>
        <w:t xml:space="preserve"> S</w:t>
      </w:r>
      <w:r>
        <w:rPr>
          <w:rFonts w:ascii="Times New Roman" w:hAnsi="Times New Roman" w:cs="Times New Roman" w:hint="eastAsia"/>
          <w:b/>
          <w:sz w:val="22"/>
        </w:rPr>
        <w:t>6</w:t>
      </w:r>
      <w:r>
        <w:rPr>
          <w:rFonts w:ascii="Times New Roman" w:hAnsi="Times New Roman" w:cs="Times New Roman" w:hint="eastAsia"/>
          <w:sz w:val="22"/>
        </w:rPr>
        <w:t xml:space="preserve"> </w:t>
      </w:r>
      <w:r w:rsidR="005D7C9A" w:rsidRPr="00384CA2">
        <w:rPr>
          <w:rFonts w:ascii="Times New Roman" w:hAnsi="Times New Roman" w:cs="Times New Roman"/>
          <w:i/>
          <w:sz w:val="22"/>
        </w:rPr>
        <w:t>In vitro</w:t>
      </w:r>
      <w:r w:rsidR="005D7C9A" w:rsidRPr="005D7C9A">
        <w:rPr>
          <w:rFonts w:ascii="Times New Roman" w:hAnsi="Times New Roman" w:cs="Times New Roman"/>
          <w:sz w:val="22"/>
        </w:rPr>
        <w:t xml:space="preserve"> drug release profile of ART-conjugated copolymer micelles in PBS at pH 7.4 and 6.0 (n=3).</w:t>
      </w:r>
    </w:p>
    <w:p w:rsidR="00384CA2" w:rsidRDefault="00384CA2" w:rsidP="005604CB">
      <w:pPr>
        <w:spacing w:line="480" w:lineRule="auto"/>
        <w:rPr>
          <w:rFonts w:ascii="Times New Roman" w:hAnsi="Times New Roman" w:cs="Times New Roman"/>
          <w:sz w:val="22"/>
        </w:rPr>
      </w:pPr>
      <w:r w:rsidRPr="00384CA2">
        <w:rPr>
          <w:rFonts w:ascii="Times New Roman" w:hAnsi="Times New Roman" w:cs="Times New Roman" w:hint="eastAsia"/>
          <w:b/>
          <w:sz w:val="22"/>
        </w:rPr>
        <w:t>Figure S7</w:t>
      </w:r>
      <w:r>
        <w:rPr>
          <w:rFonts w:ascii="Times New Roman" w:hAnsi="Times New Roman" w:cs="Times New Roman" w:hint="eastAsia"/>
          <w:sz w:val="22"/>
        </w:rPr>
        <w:t xml:space="preserve"> </w:t>
      </w:r>
      <w:r w:rsidRPr="00384CA2">
        <w:rPr>
          <w:rFonts w:ascii="Times New Roman" w:hAnsi="Times New Roman" w:cs="Times New Roman"/>
          <w:sz w:val="22"/>
        </w:rPr>
        <w:t xml:space="preserve">The </w:t>
      </w:r>
      <w:r w:rsidRPr="00384CA2">
        <w:rPr>
          <w:rFonts w:ascii="Times New Roman" w:hAnsi="Times New Roman" w:cs="Times New Roman"/>
          <w:i/>
          <w:sz w:val="22"/>
        </w:rPr>
        <w:t>in vitro</w:t>
      </w:r>
      <w:r w:rsidRPr="00384CA2">
        <w:rPr>
          <w:rFonts w:ascii="Times New Roman" w:hAnsi="Times New Roman" w:cs="Times New Roman"/>
          <w:sz w:val="22"/>
        </w:rPr>
        <w:t xml:space="preserve"> anti-proliferation effects of </w:t>
      </w:r>
      <w:r>
        <w:rPr>
          <w:rFonts w:ascii="Times New Roman" w:hAnsi="Times New Roman" w:cs="Times New Roman" w:hint="eastAsia"/>
          <w:sz w:val="22"/>
        </w:rPr>
        <w:t>PBAE-ART4</w:t>
      </w:r>
      <w:r w:rsidRPr="00384CA2">
        <w:rPr>
          <w:rFonts w:ascii="Times New Roman" w:hAnsi="Times New Roman" w:cs="Times New Roman"/>
          <w:sz w:val="22"/>
        </w:rPr>
        <w:t xml:space="preserve"> and </w:t>
      </w:r>
      <w:r>
        <w:rPr>
          <w:rFonts w:ascii="Times New Roman" w:hAnsi="Times New Roman" w:cs="Times New Roman" w:hint="eastAsia"/>
          <w:sz w:val="22"/>
        </w:rPr>
        <w:t>PBAE-ART</w:t>
      </w:r>
      <w:r w:rsidRPr="00384CA2">
        <w:rPr>
          <w:rFonts w:ascii="Times New Roman" w:hAnsi="Times New Roman" w:cs="Times New Roman"/>
          <w:sz w:val="22"/>
        </w:rPr>
        <w:t>2 copolymer micelles against CT-26 cancer cells at different concentration</w:t>
      </w:r>
      <w:r w:rsidR="002C44D4">
        <w:rPr>
          <w:rFonts w:ascii="Times New Roman" w:hAnsi="Times New Roman" w:cs="Times New Roman" w:hint="eastAsia"/>
          <w:sz w:val="22"/>
        </w:rPr>
        <w:t>s</w:t>
      </w:r>
      <w:r w:rsidRPr="00384CA2">
        <w:rPr>
          <w:rFonts w:ascii="Times New Roman" w:hAnsi="Times New Roman" w:cs="Times New Roman"/>
          <w:sz w:val="22"/>
        </w:rPr>
        <w:t>, respectively. The results represent mean ± SD (n = 3).</w:t>
      </w:r>
    </w:p>
    <w:p w:rsidR="005D7C9A" w:rsidRPr="002C44D4" w:rsidRDefault="002C44D4" w:rsidP="005604CB">
      <w:pPr>
        <w:spacing w:line="48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b/>
          <w:sz w:val="22"/>
        </w:rPr>
        <w:t>Figure S8</w:t>
      </w:r>
      <w:r>
        <w:rPr>
          <w:rFonts w:ascii="Times New Roman" w:hAnsi="Times New Roman" w:cs="Times New Roman" w:hint="eastAsia"/>
          <w:sz w:val="22"/>
        </w:rPr>
        <w:t xml:space="preserve"> </w:t>
      </w:r>
      <w:r w:rsidRPr="002C44D4">
        <w:rPr>
          <w:rFonts w:ascii="Times New Roman" w:hAnsi="Times New Roman" w:cs="Times New Roman"/>
          <w:sz w:val="22"/>
        </w:rPr>
        <w:t>Acid-base titration curves of PEOz-PLA-PBAEs copolymers.</w:t>
      </w:r>
    </w:p>
    <w:p w:rsidR="005604CB" w:rsidRDefault="005604CB" w:rsidP="005604CB">
      <w:pPr>
        <w:widowControl/>
        <w:jc w:val="left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br w:type="page"/>
      </w:r>
    </w:p>
    <w:p w:rsidR="005604CB" w:rsidRDefault="00C67094" w:rsidP="005604CB">
      <w:pPr>
        <w:spacing w:line="48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>
            <wp:extent cx="5486400" cy="4567555"/>
            <wp:effectExtent l="0" t="0" r="0" b="0"/>
            <wp:docPr id="1" name="图片 0" descr="幻灯片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1.em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>
            <wp:extent cx="5486400" cy="4112260"/>
            <wp:effectExtent l="19050" t="0" r="0" b="0"/>
            <wp:docPr id="6" name="图片 5" descr="幻灯片2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2.EM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>
            <wp:extent cx="5486400" cy="4112260"/>
            <wp:effectExtent l="19050" t="0" r="0" b="0"/>
            <wp:docPr id="7" name="图片 6" descr="幻灯片3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3.E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>
            <wp:extent cx="5486910" cy="3250968"/>
            <wp:effectExtent l="19050" t="0" r="0" b="0"/>
            <wp:docPr id="8" name="图片 7" descr="幻灯片4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4.EMF"/>
                    <pic:cNvPicPr/>
                  </pic:nvPicPr>
                  <pic:blipFill>
                    <a:blip r:embed="rId9"/>
                    <a:srcRect t="10481" b="10481"/>
                    <a:stretch>
                      <a:fillRect/>
                    </a:stretch>
                  </pic:blipFill>
                  <pic:spPr>
                    <a:xfrm>
                      <a:off x="0" y="0"/>
                      <a:ext cx="5486910" cy="325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>
            <wp:extent cx="5486910" cy="3252231"/>
            <wp:effectExtent l="19050" t="0" r="0" b="0"/>
            <wp:docPr id="11" name="图片 10" descr="幻灯片5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5.EMF"/>
                    <pic:cNvPicPr/>
                  </pic:nvPicPr>
                  <pic:blipFill>
                    <a:blip r:embed="rId10"/>
                    <a:srcRect t="15721" b="5240"/>
                    <a:stretch>
                      <a:fillRect/>
                    </a:stretch>
                  </pic:blipFill>
                  <pic:spPr>
                    <a:xfrm>
                      <a:off x="0" y="0"/>
                      <a:ext cx="5486910" cy="325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>
            <wp:extent cx="5486910" cy="3681357"/>
            <wp:effectExtent l="19050" t="0" r="0" b="0"/>
            <wp:docPr id="12" name="图片 11" descr="幻灯片6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6.EMF"/>
                    <pic:cNvPicPr/>
                  </pic:nvPicPr>
                  <pic:blipFill>
                    <a:blip r:embed="rId11"/>
                    <a:srcRect t="10481"/>
                    <a:stretch>
                      <a:fillRect/>
                    </a:stretch>
                  </pic:blipFill>
                  <pic:spPr>
                    <a:xfrm>
                      <a:off x="0" y="0"/>
                      <a:ext cx="5486910" cy="368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>
            <wp:extent cx="5486910" cy="2606267"/>
            <wp:effectExtent l="19050" t="0" r="0" b="0"/>
            <wp:docPr id="13" name="图片 12" descr="幻灯片7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7.EMF"/>
                    <pic:cNvPicPr/>
                  </pic:nvPicPr>
                  <pic:blipFill>
                    <a:blip r:embed="rId12"/>
                    <a:srcRect t="26201" b="10481"/>
                    <a:stretch>
                      <a:fillRect/>
                    </a:stretch>
                  </pic:blipFill>
                  <pic:spPr>
                    <a:xfrm>
                      <a:off x="0" y="0"/>
                      <a:ext cx="5486910" cy="260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>
            <wp:extent cx="5486910" cy="3896856"/>
            <wp:effectExtent l="19050" t="0" r="0" b="0"/>
            <wp:docPr id="14" name="图片 13" descr="幻灯片8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8.EMF"/>
                    <pic:cNvPicPr/>
                  </pic:nvPicPr>
                  <pic:blipFill>
                    <a:blip r:embed="rId13"/>
                    <a:srcRect t="5240"/>
                    <a:stretch>
                      <a:fillRect/>
                    </a:stretch>
                  </pic:blipFill>
                  <pic:spPr>
                    <a:xfrm>
                      <a:off x="0" y="0"/>
                      <a:ext cx="5486910" cy="389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383" w:rsidRDefault="00E85383"/>
    <w:sectPr w:rsidR="00E85383" w:rsidSect="0061237E">
      <w:pgSz w:w="12240" w:h="15840" w:code="1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50BA" w:rsidRDefault="006E50BA" w:rsidP="008F5D4C">
      <w:r>
        <w:separator/>
      </w:r>
    </w:p>
  </w:endnote>
  <w:endnote w:type="continuationSeparator" w:id="1">
    <w:p w:rsidR="006E50BA" w:rsidRDefault="006E50BA" w:rsidP="008F5D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50BA" w:rsidRDefault="006E50BA" w:rsidP="008F5D4C">
      <w:r>
        <w:separator/>
      </w:r>
    </w:p>
  </w:footnote>
  <w:footnote w:type="continuationSeparator" w:id="1">
    <w:p w:rsidR="006E50BA" w:rsidRDefault="006E50BA" w:rsidP="008F5D4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04CB"/>
    <w:rsid w:val="0000481E"/>
    <w:rsid w:val="00030B61"/>
    <w:rsid w:val="00030F15"/>
    <w:rsid w:val="00055980"/>
    <w:rsid w:val="00061F0A"/>
    <w:rsid w:val="00077C70"/>
    <w:rsid w:val="000A6105"/>
    <w:rsid w:val="000B10B8"/>
    <w:rsid w:val="000C67B9"/>
    <w:rsid w:val="000D5E24"/>
    <w:rsid w:val="000F631A"/>
    <w:rsid w:val="001033E6"/>
    <w:rsid w:val="0013409D"/>
    <w:rsid w:val="001731AC"/>
    <w:rsid w:val="001C129C"/>
    <w:rsid w:val="001C668F"/>
    <w:rsid w:val="001E2AA3"/>
    <w:rsid w:val="001E4826"/>
    <w:rsid w:val="002818E1"/>
    <w:rsid w:val="002A0129"/>
    <w:rsid w:val="002C44D4"/>
    <w:rsid w:val="002D0A56"/>
    <w:rsid w:val="002D1F57"/>
    <w:rsid w:val="002E430F"/>
    <w:rsid w:val="0030342C"/>
    <w:rsid w:val="003118DA"/>
    <w:rsid w:val="00312022"/>
    <w:rsid w:val="00340DF3"/>
    <w:rsid w:val="00342495"/>
    <w:rsid w:val="003747AB"/>
    <w:rsid w:val="00384CA2"/>
    <w:rsid w:val="003921F3"/>
    <w:rsid w:val="003F0059"/>
    <w:rsid w:val="003F44C5"/>
    <w:rsid w:val="004132CB"/>
    <w:rsid w:val="004379B2"/>
    <w:rsid w:val="00443B8B"/>
    <w:rsid w:val="00481960"/>
    <w:rsid w:val="00495580"/>
    <w:rsid w:val="00497D6B"/>
    <w:rsid w:val="004C2984"/>
    <w:rsid w:val="004D6558"/>
    <w:rsid w:val="004E049A"/>
    <w:rsid w:val="0050743D"/>
    <w:rsid w:val="005604CB"/>
    <w:rsid w:val="00565BD2"/>
    <w:rsid w:val="00590971"/>
    <w:rsid w:val="00596740"/>
    <w:rsid w:val="005B293C"/>
    <w:rsid w:val="005C7983"/>
    <w:rsid w:val="005D7C9A"/>
    <w:rsid w:val="005F7DAA"/>
    <w:rsid w:val="00622B42"/>
    <w:rsid w:val="00627FC4"/>
    <w:rsid w:val="00652142"/>
    <w:rsid w:val="00680111"/>
    <w:rsid w:val="006A30C7"/>
    <w:rsid w:val="006D073C"/>
    <w:rsid w:val="006D4458"/>
    <w:rsid w:val="006E50BA"/>
    <w:rsid w:val="0070637F"/>
    <w:rsid w:val="00796F32"/>
    <w:rsid w:val="007A60CD"/>
    <w:rsid w:val="007B4E08"/>
    <w:rsid w:val="007B5014"/>
    <w:rsid w:val="007B6118"/>
    <w:rsid w:val="008162BE"/>
    <w:rsid w:val="00845ACA"/>
    <w:rsid w:val="008636E4"/>
    <w:rsid w:val="00873D3D"/>
    <w:rsid w:val="008A15F2"/>
    <w:rsid w:val="008C624D"/>
    <w:rsid w:val="008D3B99"/>
    <w:rsid w:val="008F5D4C"/>
    <w:rsid w:val="00921442"/>
    <w:rsid w:val="00953B8F"/>
    <w:rsid w:val="00955BD8"/>
    <w:rsid w:val="009646C1"/>
    <w:rsid w:val="00980F05"/>
    <w:rsid w:val="00985D13"/>
    <w:rsid w:val="009B0431"/>
    <w:rsid w:val="009B2DA7"/>
    <w:rsid w:val="00A07FC6"/>
    <w:rsid w:val="00A1051A"/>
    <w:rsid w:val="00A469C3"/>
    <w:rsid w:val="00A62CAD"/>
    <w:rsid w:val="00A75D54"/>
    <w:rsid w:val="00AA0B20"/>
    <w:rsid w:val="00AA0E2F"/>
    <w:rsid w:val="00AA3EC7"/>
    <w:rsid w:val="00AC2D1D"/>
    <w:rsid w:val="00B41095"/>
    <w:rsid w:val="00B8023E"/>
    <w:rsid w:val="00C26155"/>
    <w:rsid w:val="00C36102"/>
    <w:rsid w:val="00C41D5A"/>
    <w:rsid w:val="00C65281"/>
    <w:rsid w:val="00C67094"/>
    <w:rsid w:val="00C72191"/>
    <w:rsid w:val="00CA5347"/>
    <w:rsid w:val="00CE43D1"/>
    <w:rsid w:val="00D46E18"/>
    <w:rsid w:val="00D8653F"/>
    <w:rsid w:val="00DE67DA"/>
    <w:rsid w:val="00DF005E"/>
    <w:rsid w:val="00DF7358"/>
    <w:rsid w:val="00E50D6F"/>
    <w:rsid w:val="00E66005"/>
    <w:rsid w:val="00E85383"/>
    <w:rsid w:val="00F3684D"/>
    <w:rsid w:val="00F456F1"/>
    <w:rsid w:val="00F71EB8"/>
    <w:rsid w:val="00F72371"/>
    <w:rsid w:val="00FA68B6"/>
    <w:rsid w:val="00FC6F3D"/>
    <w:rsid w:val="00FF1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4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浅色底纹2"/>
    <w:basedOn w:val="a1"/>
    <w:uiPriority w:val="60"/>
    <w:qFormat/>
    <w:rsid w:val="00AC2D1D"/>
    <w:rPr>
      <w:rFonts w:ascii="Times New Roman" w:eastAsia="宋体" w:hAnsi="Times New Roman" w:cs="Times New Roman"/>
      <w:color w:val="000000" w:themeColor="text1" w:themeShade="BF"/>
      <w:kern w:val="0"/>
      <w:sz w:val="20"/>
      <w:szCs w:val="20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3">
    <w:name w:val="Balloon Text"/>
    <w:basedOn w:val="a"/>
    <w:link w:val="Char"/>
    <w:uiPriority w:val="99"/>
    <w:semiHidden/>
    <w:unhideWhenUsed/>
    <w:rsid w:val="005604C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04CB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2C44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0"/>
    <w:uiPriority w:val="99"/>
    <w:semiHidden/>
    <w:unhideWhenUsed/>
    <w:rsid w:val="008F5D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8F5D4C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8F5D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8F5D4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0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160</Words>
  <Characters>914</Characters>
  <Application>Microsoft Office Word</Application>
  <DocSecurity>0</DocSecurity>
  <Lines>7</Lines>
  <Paragraphs>2</Paragraphs>
  <ScaleCrop>false</ScaleCrop>
  <Company>您的公司名</Company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2019-12-08T12:43:00Z</dcterms:created>
  <dcterms:modified xsi:type="dcterms:W3CDTF">2020-02-24T01:24:00Z</dcterms:modified>
</cp:coreProperties>
</file>