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D214" w14:textId="77777777" w:rsidR="00D178CB" w:rsidRPr="00FE48F2" w:rsidRDefault="00043F40">
      <w:pPr>
        <w:rPr>
          <w:rFonts w:ascii="Arial" w:hAnsi="Arial" w:cs="Arial"/>
          <w:b/>
          <w:sz w:val="32"/>
          <w:lang w:val="en-GB"/>
        </w:rPr>
      </w:pPr>
      <w:r w:rsidRPr="00FE48F2">
        <w:rPr>
          <w:rFonts w:ascii="Arial" w:hAnsi="Arial" w:cs="Arial"/>
          <w:b/>
          <w:sz w:val="32"/>
          <w:lang w:val="en-GB"/>
        </w:rPr>
        <w:t xml:space="preserve">Supporting </w:t>
      </w:r>
      <w:r w:rsidR="00BF6058" w:rsidRPr="00FE48F2">
        <w:rPr>
          <w:rFonts w:ascii="Arial" w:hAnsi="Arial" w:cs="Arial"/>
          <w:b/>
          <w:sz w:val="32"/>
          <w:lang w:val="en-GB"/>
        </w:rPr>
        <w:t>Material</w:t>
      </w:r>
    </w:p>
    <w:p w14:paraId="1A820D74" w14:textId="77777777" w:rsidR="00043F40" w:rsidRPr="00FE48F2" w:rsidRDefault="00043F40">
      <w:pPr>
        <w:rPr>
          <w:rFonts w:ascii="Arial" w:hAnsi="Arial" w:cs="Arial"/>
          <w:lang w:val="en-GB"/>
        </w:rPr>
      </w:pPr>
    </w:p>
    <w:p w14:paraId="0A4AD9DC" w14:textId="77777777" w:rsidR="00043F40" w:rsidRPr="00FE48F2" w:rsidRDefault="00043F40">
      <w:pPr>
        <w:rPr>
          <w:rFonts w:ascii="Arial" w:hAnsi="Arial" w:cs="Arial"/>
          <w:lang w:val="en-GB"/>
        </w:rPr>
      </w:pPr>
      <w:r w:rsidRPr="00FE48F2">
        <w:rPr>
          <w:rFonts w:ascii="Arial" w:hAnsi="Arial" w:cs="Arial"/>
          <w:b/>
          <w:lang w:val="en-GB"/>
        </w:rPr>
        <w:t xml:space="preserve">Table </w:t>
      </w:r>
      <w:r w:rsidR="00FF25D8" w:rsidRPr="00FE48F2">
        <w:rPr>
          <w:rFonts w:ascii="Arial" w:hAnsi="Arial" w:cs="Arial"/>
          <w:b/>
          <w:lang w:val="en-GB"/>
        </w:rPr>
        <w:t>S1</w:t>
      </w:r>
      <w:r w:rsidRPr="00FE48F2">
        <w:rPr>
          <w:rFonts w:ascii="Arial" w:hAnsi="Arial" w:cs="Arial"/>
          <w:lang w:val="en-GB"/>
        </w:rPr>
        <w:t xml:space="preserve"> </w:t>
      </w:r>
      <w:r w:rsidR="0029441E" w:rsidRPr="00FE48F2">
        <w:rPr>
          <w:rFonts w:ascii="Arial" w:hAnsi="Arial" w:cs="Arial"/>
          <w:lang w:val="en-GB"/>
        </w:rPr>
        <w:t>The underlying data</w:t>
      </w:r>
      <w:r w:rsidRPr="00FE48F2">
        <w:rPr>
          <w:rFonts w:ascii="Arial" w:hAnsi="Arial" w:cs="Arial"/>
          <w:lang w:val="en-GB"/>
        </w:rPr>
        <w:t xml:space="preserve"> of single and clustered CRFs</w:t>
      </w:r>
      <w:r w:rsidR="000129F4" w:rsidRPr="00FE48F2">
        <w:rPr>
          <w:rFonts w:ascii="Arial" w:hAnsi="Arial" w:cs="Arial"/>
          <w:lang w:val="en-GB"/>
        </w:rPr>
        <w:t>,</w:t>
      </w:r>
      <w:r w:rsidRPr="00FE48F2">
        <w:rPr>
          <w:rFonts w:ascii="Arial" w:hAnsi="Arial" w:cs="Arial"/>
          <w:lang w:val="en-GB"/>
        </w:rPr>
        <w:t xml:space="preserve"> stratified by age groups and </w:t>
      </w:r>
      <w:r w:rsidR="000129F4" w:rsidRPr="00FE48F2">
        <w:rPr>
          <w:rFonts w:ascii="Arial" w:hAnsi="Arial" w:cs="Arial"/>
          <w:lang w:val="en-GB"/>
        </w:rPr>
        <w:t>gender.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058"/>
        <w:gridCol w:w="840"/>
        <w:gridCol w:w="840"/>
        <w:gridCol w:w="956"/>
        <w:gridCol w:w="724"/>
        <w:gridCol w:w="731"/>
        <w:gridCol w:w="957"/>
        <w:gridCol w:w="712"/>
        <w:gridCol w:w="958"/>
        <w:gridCol w:w="956"/>
        <w:gridCol w:w="724"/>
        <w:gridCol w:w="840"/>
        <w:gridCol w:w="840"/>
        <w:gridCol w:w="722"/>
        <w:gridCol w:w="954"/>
      </w:tblGrid>
      <w:tr w:rsidR="00FE48F2" w:rsidRPr="00FE48F2" w14:paraId="4DBADD0A" w14:textId="77777777" w:rsidTr="00BF3B63">
        <w:trPr>
          <w:trHeight w:val="397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81AB" w14:textId="77777777" w:rsidR="00BF3B63" w:rsidRPr="00FE48F2" w:rsidRDefault="000129F4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Gender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788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Age group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FB32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Hypertension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9A0E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Dyslipidemia</w:t>
            </w:r>
            <w:proofErr w:type="spellEnd"/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EF18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Diabetes mellitus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4644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Obesity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8571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≥1 CRF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17F3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≥2 CRFs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96E5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≥3 CRFs</w:t>
            </w:r>
          </w:p>
        </w:tc>
      </w:tr>
      <w:tr w:rsidR="00FE48F2" w:rsidRPr="00FE48F2" w14:paraId="0028818D" w14:textId="77777777" w:rsidTr="00BF3B63">
        <w:trPr>
          <w:trHeight w:val="397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EB5E2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44C21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949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147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870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yes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EBC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no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9E1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yes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CB6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no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883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yes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40D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1FD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yes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791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no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D50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4DA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no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C16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yes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B1A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no</w:t>
            </w:r>
          </w:p>
        </w:tc>
      </w:tr>
      <w:tr w:rsidR="00FE48F2" w:rsidRPr="00FE48F2" w14:paraId="2ED61D98" w14:textId="77777777" w:rsidTr="00BF3B63">
        <w:trPr>
          <w:trHeight w:val="39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AEB4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Men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F6E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40-44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BC2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EB2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2B1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9E64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536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274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A39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893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D76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192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CB3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883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D5B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BEF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49</w:t>
            </w:r>
          </w:p>
        </w:tc>
      </w:tr>
      <w:tr w:rsidR="00FE48F2" w:rsidRPr="00FE48F2" w14:paraId="43874C88" w14:textId="77777777" w:rsidTr="00BF3B63">
        <w:trPr>
          <w:trHeight w:val="39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2BB4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904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45-49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BF3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96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AA5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155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303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68A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8AC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283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239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9E5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B5A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315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ABA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DF5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C76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137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B0D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22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212</w:t>
            </w:r>
          </w:p>
        </w:tc>
      </w:tr>
      <w:tr w:rsidR="00FE48F2" w:rsidRPr="00FE48F2" w14:paraId="122FB2F6" w14:textId="77777777" w:rsidTr="00BF3B63">
        <w:trPr>
          <w:trHeight w:val="39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D97E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99A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50-54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790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174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0DE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224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AAB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91A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403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317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272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99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C2B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299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9AF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367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A21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143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194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3CE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2E6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D9E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336</w:t>
            </w:r>
          </w:p>
        </w:tc>
      </w:tr>
      <w:tr w:rsidR="00FE48F2" w:rsidRPr="00FE48F2" w14:paraId="23FD60BB" w14:textId="77777777" w:rsidTr="00BF3B63">
        <w:trPr>
          <w:trHeight w:val="39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4FD3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1DE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55-59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09D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268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DA9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D05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53C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108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EAE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C80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414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8BE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153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3B8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326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0B6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446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3CD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378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1DD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CAB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117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CEF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362</w:t>
            </w:r>
          </w:p>
        </w:tc>
      </w:tr>
      <w:tr w:rsidR="00FE48F2" w:rsidRPr="00FE48F2" w14:paraId="0601B2E2" w14:textId="77777777" w:rsidTr="00BF3B63">
        <w:trPr>
          <w:trHeight w:val="39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AED7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3DD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60-64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D20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244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DCB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164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47D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407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0FB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E50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348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DED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126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C40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282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5BC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3C4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53F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4BA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168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0BF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89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77B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319</w:t>
            </w:r>
          </w:p>
        </w:tc>
      </w:tr>
      <w:tr w:rsidR="00FE48F2" w:rsidRPr="00FE48F2" w14:paraId="5EF95940" w14:textId="77777777" w:rsidTr="00BF3B63">
        <w:trPr>
          <w:trHeight w:val="39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291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bookmarkStart w:id="0" w:name="_GoBack" w:colFirst="10" w:colLast="10"/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Women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6E6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40-44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6D1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A36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B26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3F2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B38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E48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87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648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E26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BFE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469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7C0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C1E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C50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FAF4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85</w:t>
            </w:r>
          </w:p>
        </w:tc>
      </w:tr>
      <w:bookmarkEnd w:id="0"/>
      <w:tr w:rsidR="00FE48F2" w:rsidRPr="00FE48F2" w14:paraId="57754F95" w14:textId="77777777" w:rsidTr="00BF3B63">
        <w:trPr>
          <w:trHeight w:val="39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DAC6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8E5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45-49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39C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8A0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317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7A5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333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5E7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3B2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F51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811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291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54F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369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653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C95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372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8D6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EDF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402</w:t>
            </w:r>
          </w:p>
        </w:tc>
      </w:tr>
      <w:tr w:rsidR="00FE48F2" w:rsidRPr="00FE48F2" w14:paraId="2911C122" w14:textId="77777777" w:rsidTr="00BF3B63">
        <w:trPr>
          <w:trHeight w:val="39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F712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559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50-54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4D5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CC4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509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EF0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73F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EE0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6E1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798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4EC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186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0E0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644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895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758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B3C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21A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355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D26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290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3A2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728</w:t>
            </w:r>
          </w:p>
        </w:tc>
      </w:tr>
      <w:tr w:rsidR="00FE48F2" w:rsidRPr="00FE48F2" w14:paraId="12FF5AD5" w14:textId="77777777" w:rsidTr="00BF3B63">
        <w:trPr>
          <w:trHeight w:val="39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F139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D03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55-59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3314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430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7E8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C90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808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C0A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172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B03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EBA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923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059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33D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A67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904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DC6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25A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473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118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507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0E7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ABB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808</w:t>
            </w:r>
          </w:p>
        </w:tc>
      </w:tr>
      <w:tr w:rsidR="00FE48F2" w:rsidRPr="00FE48F2" w14:paraId="743C8397" w14:textId="77777777" w:rsidTr="00BF3B63">
        <w:trPr>
          <w:trHeight w:val="39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5E90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BB9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60-64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69D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463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3CF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348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630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628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77A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183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39E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014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737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AB3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273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E27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538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5FA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762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455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FE1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65F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346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AC5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183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2F2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628</w:t>
            </w:r>
          </w:p>
        </w:tc>
      </w:tr>
      <w:tr w:rsidR="00FE48F2" w:rsidRPr="00FE48F2" w14:paraId="7F2F28D6" w14:textId="77777777" w:rsidTr="00BF3B63">
        <w:trPr>
          <w:trHeight w:val="39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404D" w14:textId="77777777" w:rsidR="00BF3B63" w:rsidRPr="00FE48F2" w:rsidRDefault="00BF3B63" w:rsidP="0001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Both </w:t>
            </w:r>
            <w:r w:rsidR="000129F4" w:rsidRPr="00FE48F2">
              <w:rPr>
                <w:rFonts w:ascii="Calibri" w:eastAsia="Times New Roman" w:hAnsi="Calibri" w:cs="Times New Roman"/>
                <w:lang w:val="en-GB" w:eastAsia="pl-PL"/>
              </w:rPr>
              <w:t>genders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9AF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40-44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037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EC1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109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F6B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75F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859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7554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139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188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5E3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122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50E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B83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956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990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A0B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D5F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134</w:t>
            </w:r>
          </w:p>
        </w:tc>
      </w:tr>
      <w:tr w:rsidR="00FE48F2" w:rsidRPr="00FE48F2" w14:paraId="2BEF6DA4" w14:textId="77777777" w:rsidTr="00BF3B63">
        <w:trPr>
          <w:trHeight w:val="39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9E37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833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45-49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A9A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28E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4F4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537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17B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149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79B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FCE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663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F01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134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C55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552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DD9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594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AF9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92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3E4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234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9D4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452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C64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5ED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614</w:t>
            </w:r>
          </w:p>
        </w:tc>
      </w:tr>
      <w:tr w:rsidR="00FE48F2" w:rsidRPr="00FE48F2" w14:paraId="44DBA69D" w14:textId="77777777" w:rsidTr="00BF3B63">
        <w:trPr>
          <w:trHeight w:val="39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EDC5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531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50-54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7FD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495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E0F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D0A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1020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7DD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208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A5E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7D7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1169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C23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285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368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943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1AB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1125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407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C26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549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FE3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679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A0C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164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B94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1064</w:t>
            </w:r>
          </w:p>
        </w:tc>
      </w:tr>
      <w:tr w:rsidR="00FE48F2" w:rsidRPr="00FE48F2" w14:paraId="08EFAD2D" w14:textId="77777777" w:rsidTr="00BF3B63">
        <w:trPr>
          <w:trHeight w:val="39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B11F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D52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55-59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A37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698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0C2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761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5084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1179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9B7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F0F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122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C0D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1337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F024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423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6E7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1036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BFD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1350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A70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1CF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743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68C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716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735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289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958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1170</w:t>
            </w:r>
          </w:p>
        </w:tc>
      </w:tr>
      <w:tr w:rsidR="000129F4" w:rsidRPr="00FE48F2" w14:paraId="1176E1AD" w14:textId="77777777" w:rsidTr="00BF3B63">
        <w:trPr>
          <w:trHeight w:val="39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39E1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539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60-64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CB1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707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6DB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44C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918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2F5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7E3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134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DABF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1085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84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399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CB5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820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A85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1133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B0C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86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8B5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705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B2F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514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961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272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AAE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947</w:t>
            </w:r>
          </w:p>
        </w:tc>
      </w:tr>
    </w:tbl>
    <w:p w14:paraId="18BC5755" w14:textId="77777777" w:rsidR="00043F40" w:rsidRPr="00FE48F2" w:rsidRDefault="00043F40">
      <w:pPr>
        <w:rPr>
          <w:rFonts w:ascii="Arial" w:hAnsi="Arial" w:cs="Arial"/>
          <w:b/>
          <w:sz w:val="32"/>
          <w:lang w:val="en-GB"/>
        </w:rPr>
      </w:pPr>
    </w:p>
    <w:p w14:paraId="0C6F152C" w14:textId="77777777" w:rsidR="00043F40" w:rsidRPr="00FE48F2" w:rsidRDefault="00043F40" w:rsidP="00043F40">
      <w:pPr>
        <w:spacing w:line="240" w:lineRule="auto"/>
        <w:jc w:val="both"/>
        <w:rPr>
          <w:rFonts w:ascii="Arial" w:hAnsi="Arial" w:cs="Arial"/>
          <w:lang w:val="en-GB"/>
        </w:rPr>
      </w:pPr>
      <w:r w:rsidRPr="00FE48F2">
        <w:rPr>
          <w:rFonts w:ascii="Arial" w:hAnsi="Arial" w:cs="Arial"/>
          <w:b/>
          <w:lang w:val="en-GB"/>
        </w:rPr>
        <w:lastRenderedPageBreak/>
        <w:t xml:space="preserve">Table </w:t>
      </w:r>
      <w:r w:rsidR="00FF25D8" w:rsidRPr="00FE48F2">
        <w:rPr>
          <w:rFonts w:ascii="Arial" w:hAnsi="Arial" w:cs="Arial"/>
          <w:b/>
          <w:lang w:val="en-GB"/>
        </w:rPr>
        <w:t>S2</w:t>
      </w:r>
      <w:r w:rsidRPr="00FE48F2">
        <w:rPr>
          <w:rFonts w:ascii="Arial" w:hAnsi="Arial" w:cs="Arial"/>
          <w:lang w:val="en-GB"/>
        </w:rPr>
        <w:t xml:space="preserve"> Unadjusted IRRs (95% CIs) of CVD risk factors vs. </w:t>
      </w:r>
      <w:proofErr w:type="gramStart"/>
      <w:r w:rsidRPr="00FE48F2">
        <w:rPr>
          <w:rFonts w:ascii="Arial" w:hAnsi="Arial" w:cs="Arial"/>
          <w:lang w:val="en-GB"/>
        </w:rPr>
        <w:t>non CVD</w:t>
      </w:r>
      <w:proofErr w:type="gramEnd"/>
      <w:r w:rsidRPr="00FE48F2">
        <w:rPr>
          <w:rFonts w:ascii="Arial" w:hAnsi="Arial" w:cs="Arial"/>
          <w:lang w:val="en-GB"/>
        </w:rPr>
        <w:t xml:space="preserve"> risk factors associated with age groups.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1358"/>
        <w:gridCol w:w="2639"/>
        <w:gridCol w:w="2639"/>
        <w:gridCol w:w="2639"/>
        <w:gridCol w:w="2639"/>
      </w:tblGrid>
      <w:tr w:rsidR="00FE48F2" w:rsidRPr="00FE48F2" w14:paraId="4D158DAB" w14:textId="77777777" w:rsidTr="00BF3B63">
        <w:trPr>
          <w:trHeight w:val="567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1C8C02CB" w14:textId="77777777" w:rsidR="00BF3B63" w:rsidRPr="00FE48F2" w:rsidRDefault="00BF3B63" w:rsidP="00BF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4253D60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60-64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54596F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55-59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9BC665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50-54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BAE88F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45-49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1CA687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40-44</w:t>
            </w:r>
          </w:p>
        </w:tc>
      </w:tr>
      <w:tr w:rsidR="00FE48F2" w:rsidRPr="00FE48F2" w14:paraId="016B9CB2" w14:textId="77777777" w:rsidTr="00BF3B63">
        <w:trPr>
          <w:trHeight w:val="567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4EE8B210" w14:textId="77777777" w:rsidR="00BF3B63" w:rsidRPr="00FE48F2" w:rsidRDefault="00BF3B63" w:rsidP="00BF3B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Hypertension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003F19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1.00 (ref)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2582FA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0.82 (0.77, 0.89) ***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C28246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0.70 (0.64, 0.76) ***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B09795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0.54 (0.48, 0.61) ***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5816E2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0.41 (0.30, 0.55) ***</w:t>
            </w:r>
          </w:p>
        </w:tc>
      </w:tr>
      <w:tr w:rsidR="00FE48F2" w:rsidRPr="00FE48F2" w14:paraId="7875DF6C" w14:textId="77777777" w:rsidTr="00BF3B63">
        <w:trPr>
          <w:trHeight w:val="567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186719EE" w14:textId="77777777" w:rsidR="00BF3B63" w:rsidRPr="00FE48F2" w:rsidRDefault="00BF3B63" w:rsidP="00BF3B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Dyslipidemia</w:t>
            </w:r>
            <w:proofErr w:type="spellEnd"/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465A7AF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1.00 (ref)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182BD087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1.07 (1.03, 1.12) 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3EB79CC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1.10 (1.06, 1.15) *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BAC6E22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1.04 (0.99, 1.09) 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10A0531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1.07 (0.98, 1.16) </w:t>
            </w:r>
          </w:p>
        </w:tc>
      </w:tr>
      <w:tr w:rsidR="00FE48F2" w:rsidRPr="00FE48F2" w14:paraId="7B2BC697" w14:textId="77777777" w:rsidTr="00BF3B63">
        <w:trPr>
          <w:trHeight w:val="567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5D091C08" w14:textId="77777777" w:rsidR="00BF3B63" w:rsidRPr="00FE48F2" w:rsidRDefault="00BF3B63" w:rsidP="00BF3B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Diabetes mellitus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4185569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1.00 (ref)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356D597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0.76 (0.60, 0.96) *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54CBE5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0.44 (0.33, 0.59) ***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C2E400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0.31 (0.20, 0.47) ***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55B507D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0.25 (0.10, 0.68) **</w:t>
            </w:r>
          </w:p>
        </w:tc>
      </w:tr>
      <w:tr w:rsidR="00FE48F2" w:rsidRPr="00FE48F2" w14:paraId="15C7B57E" w14:textId="77777777" w:rsidTr="00BF3B63">
        <w:trPr>
          <w:trHeight w:val="567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596E805F" w14:textId="77777777" w:rsidR="00BF3B63" w:rsidRPr="00FE48F2" w:rsidRDefault="00BF3B63" w:rsidP="00BF3B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Obesity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F3F9D8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1.00 (ref)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68BBFF4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0.89 (0.79, 0.99) 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A4FC13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0.71 (0.62, 0.81) ***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0B34E9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0.60 (0.50, 0.71) ***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9D9DB8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0.45 (0.30, 0.67) ***</w:t>
            </w:r>
          </w:p>
        </w:tc>
      </w:tr>
      <w:tr w:rsidR="00FE48F2" w:rsidRPr="00FE48F2" w14:paraId="25D6CD87" w14:textId="77777777" w:rsidTr="00BF3B63">
        <w:trPr>
          <w:trHeight w:val="567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98A6862" w14:textId="77777777" w:rsidR="00BF3B63" w:rsidRPr="00FE48F2" w:rsidRDefault="00BF3B63" w:rsidP="00BF3B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≥1 risk factor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DD347A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1.00 (ref)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D6F9EA9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1.00 (0.97, 1.02) 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E26BBEB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0.99 (0.96, 1.01) 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F041065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0.93 (0.90, 0.96) 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9F5CD6E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0.91 (0.85, 0.98) </w:t>
            </w:r>
          </w:p>
        </w:tc>
      </w:tr>
      <w:tr w:rsidR="00FE48F2" w:rsidRPr="00FE48F2" w14:paraId="7DD8CB79" w14:textId="77777777" w:rsidTr="00BF3B63">
        <w:trPr>
          <w:trHeight w:val="567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3C978258" w14:textId="77777777" w:rsidR="00BF3B63" w:rsidRPr="00FE48F2" w:rsidRDefault="00BF3B63" w:rsidP="00BF3B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≥2 risk factors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B703CB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1.00 (ref)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BD51A28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0.88 (0.82, 0.94) *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95951C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0.77 (0.71, 0.84) ***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2A3836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0.59 (0.53, 0.66) ***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5F407B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0.52 (0.40, 0.67) ***</w:t>
            </w:r>
          </w:p>
        </w:tc>
      </w:tr>
      <w:tr w:rsidR="00FE48F2" w:rsidRPr="00FE48F2" w14:paraId="7A26E626" w14:textId="77777777" w:rsidTr="00BF3B63">
        <w:trPr>
          <w:trHeight w:val="567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0102D28D" w14:textId="77777777" w:rsidR="00BF3B63" w:rsidRPr="00FE48F2" w:rsidRDefault="00BF3B63" w:rsidP="00BF3B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≥3 risk factors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4542CC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1.00 (ref)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C46F264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0.89 (0.77, 1.03) 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18CD9D54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0.60 (0.50, 0.71) ***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3195F6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0.47 (0.37, 0.60) ***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1F6ED67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0.28 (0.15, 0.54) ***</w:t>
            </w:r>
          </w:p>
        </w:tc>
      </w:tr>
    </w:tbl>
    <w:p w14:paraId="41584C38" w14:textId="77777777" w:rsidR="00043F40" w:rsidRPr="00FE48F2" w:rsidRDefault="00043F40" w:rsidP="00043F40">
      <w:pPr>
        <w:spacing w:after="0" w:line="220" w:lineRule="exact"/>
        <w:jc w:val="both"/>
        <w:rPr>
          <w:rFonts w:ascii="Arial" w:hAnsi="Arial" w:cs="Arial"/>
          <w:sz w:val="20"/>
          <w:lang w:val="en-GB"/>
        </w:rPr>
      </w:pPr>
      <w:r w:rsidRPr="00FE48F2">
        <w:rPr>
          <w:rFonts w:ascii="Arial" w:hAnsi="Arial" w:cs="Arial"/>
          <w:b/>
          <w:bCs/>
          <w:sz w:val="20"/>
          <w:lang w:val="en-GB"/>
        </w:rPr>
        <w:t>Note:</w:t>
      </w:r>
      <w:r w:rsidRPr="00FE48F2">
        <w:rPr>
          <w:rFonts w:ascii="Arial" w:hAnsi="Arial" w:cs="Arial"/>
          <w:sz w:val="20"/>
          <w:lang w:val="en-GB"/>
        </w:rPr>
        <w:t xml:space="preserve">  * </w:t>
      </w:r>
      <w:r w:rsidRPr="00FE48F2">
        <w:rPr>
          <w:rFonts w:ascii="Arial" w:hAnsi="Arial" w:cs="Arial"/>
          <w:i/>
          <w:sz w:val="20"/>
          <w:lang w:val="en-GB"/>
        </w:rPr>
        <w:t xml:space="preserve">P </w:t>
      </w:r>
      <w:r w:rsidRPr="00FE48F2">
        <w:rPr>
          <w:rFonts w:ascii="Arial" w:hAnsi="Arial" w:cs="Arial"/>
          <w:sz w:val="20"/>
          <w:lang w:val="en-GB"/>
        </w:rPr>
        <w:t>&lt; 0.05; *</w:t>
      </w:r>
      <w:proofErr w:type="gramStart"/>
      <w:r w:rsidRPr="00FE48F2">
        <w:rPr>
          <w:rFonts w:ascii="Arial" w:hAnsi="Arial" w:cs="Arial"/>
          <w:sz w:val="20"/>
          <w:lang w:val="en-GB"/>
        </w:rPr>
        <w:t xml:space="preserve">*  </w:t>
      </w:r>
      <w:r w:rsidRPr="00FE48F2">
        <w:rPr>
          <w:rFonts w:ascii="Arial" w:hAnsi="Arial" w:cs="Arial"/>
          <w:i/>
          <w:sz w:val="20"/>
          <w:lang w:val="en-GB"/>
        </w:rPr>
        <w:t>P</w:t>
      </w:r>
      <w:proofErr w:type="gramEnd"/>
      <w:r w:rsidRPr="00FE48F2">
        <w:rPr>
          <w:rFonts w:ascii="Arial" w:hAnsi="Arial" w:cs="Arial"/>
          <w:i/>
          <w:sz w:val="20"/>
          <w:lang w:val="en-GB"/>
        </w:rPr>
        <w:t xml:space="preserve"> </w:t>
      </w:r>
      <w:r w:rsidRPr="00FE48F2">
        <w:rPr>
          <w:rFonts w:ascii="Arial" w:hAnsi="Arial" w:cs="Arial"/>
          <w:sz w:val="20"/>
          <w:lang w:val="en-GB"/>
        </w:rPr>
        <w:t xml:space="preserve">&lt; 0.01; *** </w:t>
      </w:r>
      <w:r w:rsidRPr="00FE48F2">
        <w:rPr>
          <w:rFonts w:ascii="Arial" w:hAnsi="Arial" w:cs="Arial"/>
          <w:i/>
          <w:sz w:val="20"/>
          <w:lang w:val="en-GB"/>
        </w:rPr>
        <w:t xml:space="preserve">P </w:t>
      </w:r>
      <w:r w:rsidRPr="00FE48F2">
        <w:rPr>
          <w:rFonts w:ascii="Arial" w:hAnsi="Arial" w:cs="Arial"/>
          <w:sz w:val="20"/>
          <w:lang w:val="en-GB"/>
        </w:rPr>
        <w:t>&lt; 0.001 vs 60-64y age group.</w:t>
      </w:r>
    </w:p>
    <w:p w14:paraId="7370E977" w14:textId="77777777" w:rsidR="00043F40" w:rsidRPr="00FE48F2" w:rsidRDefault="00043F40">
      <w:pPr>
        <w:rPr>
          <w:rFonts w:ascii="Arial" w:hAnsi="Arial" w:cs="Arial"/>
          <w:lang w:val="en-GB"/>
        </w:rPr>
      </w:pPr>
    </w:p>
    <w:p w14:paraId="4DB9745D" w14:textId="77777777" w:rsidR="00043F40" w:rsidRPr="00FE48F2" w:rsidRDefault="00043F40">
      <w:pPr>
        <w:rPr>
          <w:rFonts w:ascii="Arial" w:hAnsi="Arial" w:cs="Arial"/>
          <w:lang w:val="en-GB"/>
        </w:rPr>
      </w:pPr>
    </w:p>
    <w:p w14:paraId="5EB1F09F" w14:textId="77777777" w:rsidR="00043F40" w:rsidRPr="00FE48F2" w:rsidRDefault="00043F40">
      <w:pPr>
        <w:rPr>
          <w:rFonts w:ascii="Arial" w:hAnsi="Arial" w:cs="Arial"/>
          <w:lang w:val="en-GB"/>
        </w:rPr>
      </w:pPr>
    </w:p>
    <w:p w14:paraId="6B68DF9F" w14:textId="77777777" w:rsidR="00043F40" w:rsidRPr="00FE48F2" w:rsidRDefault="00043F40">
      <w:pPr>
        <w:rPr>
          <w:rFonts w:ascii="Arial" w:hAnsi="Arial" w:cs="Arial"/>
          <w:lang w:val="en-GB"/>
        </w:rPr>
      </w:pPr>
    </w:p>
    <w:p w14:paraId="3157CB20" w14:textId="77777777" w:rsidR="00043F40" w:rsidRPr="00FE48F2" w:rsidRDefault="00043F40">
      <w:pPr>
        <w:rPr>
          <w:rFonts w:ascii="Arial" w:hAnsi="Arial" w:cs="Arial"/>
          <w:lang w:val="en-GB"/>
        </w:rPr>
      </w:pPr>
    </w:p>
    <w:p w14:paraId="101867EA" w14:textId="77777777" w:rsidR="00043F40" w:rsidRPr="00FE48F2" w:rsidRDefault="00043F40">
      <w:pPr>
        <w:rPr>
          <w:rFonts w:ascii="Arial" w:hAnsi="Arial" w:cs="Arial"/>
          <w:lang w:val="en-GB"/>
        </w:rPr>
      </w:pPr>
    </w:p>
    <w:p w14:paraId="135734F5" w14:textId="77777777" w:rsidR="00043F40" w:rsidRPr="00FE48F2" w:rsidRDefault="00043F40">
      <w:pPr>
        <w:rPr>
          <w:rFonts w:ascii="Arial" w:hAnsi="Arial" w:cs="Arial"/>
          <w:lang w:val="en-GB"/>
        </w:rPr>
      </w:pPr>
    </w:p>
    <w:p w14:paraId="13975048" w14:textId="77777777" w:rsidR="00043F40" w:rsidRPr="00FE48F2" w:rsidRDefault="00043F40">
      <w:pPr>
        <w:rPr>
          <w:rFonts w:ascii="Arial" w:hAnsi="Arial" w:cs="Arial"/>
          <w:lang w:val="en-GB"/>
        </w:rPr>
      </w:pPr>
    </w:p>
    <w:p w14:paraId="2EEF9341" w14:textId="77777777" w:rsidR="00043F40" w:rsidRPr="00FE48F2" w:rsidRDefault="00043F40">
      <w:pPr>
        <w:rPr>
          <w:rFonts w:ascii="Arial" w:hAnsi="Arial" w:cs="Arial"/>
          <w:lang w:val="en-GB"/>
        </w:rPr>
      </w:pPr>
    </w:p>
    <w:p w14:paraId="37F0E7D3" w14:textId="77777777" w:rsidR="00043F40" w:rsidRPr="00FE48F2" w:rsidRDefault="00043F40" w:rsidP="00043F40">
      <w:pPr>
        <w:spacing w:line="240" w:lineRule="auto"/>
        <w:jc w:val="both"/>
        <w:rPr>
          <w:rFonts w:ascii="Arial" w:hAnsi="Arial" w:cs="Arial"/>
          <w:lang w:val="en-GB"/>
        </w:rPr>
      </w:pPr>
      <w:r w:rsidRPr="00FE48F2">
        <w:rPr>
          <w:rFonts w:ascii="Arial" w:hAnsi="Arial" w:cs="Arial"/>
          <w:b/>
          <w:lang w:val="en-GB"/>
        </w:rPr>
        <w:lastRenderedPageBreak/>
        <w:t xml:space="preserve">Table </w:t>
      </w:r>
      <w:r w:rsidR="00FF25D8" w:rsidRPr="00FE48F2">
        <w:rPr>
          <w:rFonts w:ascii="Arial" w:hAnsi="Arial" w:cs="Arial"/>
          <w:b/>
          <w:lang w:val="en-GB"/>
        </w:rPr>
        <w:t>S3</w:t>
      </w:r>
      <w:r w:rsidRPr="00FE48F2">
        <w:rPr>
          <w:rFonts w:ascii="Arial" w:hAnsi="Arial" w:cs="Arial"/>
          <w:lang w:val="en-GB"/>
        </w:rPr>
        <w:t xml:space="preserve"> </w:t>
      </w:r>
      <w:r w:rsidR="00F31D14" w:rsidRPr="00FE48F2">
        <w:rPr>
          <w:rFonts w:ascii="Arial" w:hAnsi="Arial" w:cs="Arial"/>
          <w:lang w:val="en-GB"/>
        </w:rPr>
        <w:t xml:space="preserve">Sensitivity analysis </w:t>
      </w:r>
      <w:r w:rsidR="008C0C09" w:rsidRPr="00FE48F2">
        <w:rPr>
          <w:rFonts w:ascii="Arial" w:hAnsi="Arial" w:cs="Arial"/>
          <w:lang w:val="en-GB"/>
        </w:rPr>
        <w:t xml:space="preserve">of the </w:t>
      </w:r>
      <w:r w:rsidR="00442B15" w:rsidRPr="00FE48F2">
        <w:rPr>
          <w:rFonts w:ascii="Arial" w:hAnsi="Arial" w:cs="Arial"/>
          <w:lang w:val="en-GB"/>
        </w:rPr>
        <w:t xml:space="preserve">adjusted </w:t>
      </w:r>
      <w:r w:rsidR="008C0C09" w:rsidRPr="00FE48F2">
        <w:rPr>
          <w:rFonts w:ascii="Arial" w:hAnsi="Arial" w:cs="Arial"/>
          <w:lang w:val="en-GB"/>
        </w:rPr>
        <w:t>P</w:t>
      </w:r>
      <w:r w:rsidR="00F31D14" w:rsidRPr="00FE48F2">
        <w:rPr>
          <w:rFonts w:ascii="Arial" w:hAnsi="Arial" w:cs="Arial"/>
          <w:lang w:val="en-GB"/>
        </w:rPr>
        <w:t xml:space="preserve">oisson </w:t>
      </w:r>
      <w:r w:rsidR="008C0C09" w:rsidRPr="00FE48F2">
        <w:rPr>
          <w:rFonts w:ascii="Arial" w:hAnsi="Arial" w:cs="Arial"/>
          <w:lang w:val="en-GB"/>
        </w:rPr>
        <w:t xml:space="preserve">regression </w:t>
      </w:r>
      <w:r w:rsidR="00F31D14" w:rsidRPr="00FE48F2">
        <w:rPr>
          <w:rFonts w:ascii="Arial" w:hAnsi="Arial" w:cs="Arial"/>
          <w:lang w:val="en-GB"/>
        </w:rPr>
        <w:t>models for CVD risk factors associated with age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1400"/>
        <w:gridCol w:w="2492"/>
        <w:gridCol w:w="2651"/>
        <w:gridCol w:w="2651"/>
        <w:gridCol w:w="2648"/>
      </w:tblGrid>
      <w:tr w:rsidR="00FE48F2" w:rsidRPr="00FE48F2" w14:paraId="7F034408" w14:textId="77777777" w:rsidTr="00BF3B63">
        <w:trPr>
          <w:trHeight w:val="567"/>
        </w:trPr>
        <w:tc>
          <w:tcPr>
            <w:tcW w:w="814" w:type="pct"/>
            <w:shd w:val="clear" w:color="auto" w:fill="auto"/>
            <w:noWrap/>
            <w:vAlign w:val="center"/>
            <w:hideMark/>
          </w:tcPr>
          <w:p w14:paraId="2FFA60DF" w14:textId="77777777" w:rsidR="00BF3B63" w:rsidRPr="00FE48F2" w:rsidRDefault="00BF3B63" w:rsidP="00BF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3630EF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60-64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7A4236A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55-59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5936A5F7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50-54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2089C8BA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45-49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60E652C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40-44</w:t>
            </w:r>
          </w:p>
        </w:tc>
      </w:tr>
      <w:tr w:rsidR="00FE48F2" w:rsidRPr="00FE48F2" w14:paraId="57A91AB2" w14:textId="77777777" w:rsidTr="00BF3B63">
        <w:trPr>
          <w:trHeight w:val="567"/>
        </w:trPr>
        <w:tc>
          <w:tcPr>
            <w:tcW w:w="814" w:type="pct"/>
            <w:shd w:val="clear" w:color="auto" w:fill="auto"/>
            <w:noWrap/>
            <w:vAlign w:val="center"/>
            <w:hideMark/>
          </w:tcPr>
          <w:p w14:paraId="3B55E4A3" w14:textId="77777777" w:rsidR="00BF3B63" w:rsidRPr="00FE48F2" w:rsidRDefault="00BF3B63" w:rsidP="00BF3B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Hypertension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931134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1.00 (ref)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1ABCC736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0.84 (0.77, 0.92)**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57331C3C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0.73 (0.66, 0.80)***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5ECF1DC9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0.57 (0.50, 0.65)***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4AB688C0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0.44 (0.33, 0.60)***</w:t>
            </w:r>
          </w:p>
        </w:tc>
      </w:tr>
      <w:tr w:rsidR="00FE48F2" w:rsidRPr="00FE48F2" w14:paraId="7342A52E" w14:textId="77777777" w:rsidTr="00BF3B63">
        <w:trPr>
          <w:trHeight w:val="567"/>
        </w:trPr>
        <w:tc>
          <w:tcPr>
            <w:tcW w:w="814" w:type="pct"/>
            <w:shd w:val="clear" w:color="auto" w:fill="auto"/>
            <w:noWrap/>
            <w:vAlign w:val="center"/>
            <w:hideMark/>
          </w:tcPr>
          <w:p w14:paraId="0D71FC8D" w14:textId="77777777" w:rsidR="00BF3B63" w:rsidRPr="00FE48F2" w:rsidRDefault="00BF3B63" w:rsidP="00BF3B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Dyslipidemia</w:t>
            </w:r>
            <w:proofErr w:type="spellEnd"/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8F2778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1.00 (ref)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38E13D41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1.06 (1.02, 1.11)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33F7C912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 1.07 (1.02, 1.11)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43E984F1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 1.00 (0.95, 1.05)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709DDD60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 1.02 (0.93, 1.12)</w:t>
            </w:r>
          </w:p>
        </w:tc>
      </w:tr>
      <w:tr w:rsidR="00FE48F2" w:rsidRPr="00FE48F2" w14:paraId="695B552E" w14:textId="77777777" w:rsidTr="00BF3B63">
        <w:trPr>
          <w:trHeight w:val="567"/>
        </w:trPr>
        <w:tc>
          <w:tcPr>
            <w:tcW w:w="814" w:type="pct"/>
            <w:shd w:val="clear" w:color="auto" w:fill="auto"/>
            <w:noWrap/>
            <w:vAlign w:val="center"/>
            <w:hideMark/>
          </w:tcPr>
          <w:p w14:paraId="5EC7D8E9" w14:textId="77777777" w:rsidR="00BF3B63" w:rsidRPr="00FE48F2" w:rsidRDefault="00BF3B63" w:rsidP="00BF3B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Diabetes mellitus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3D93E9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1.00 (ref)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3042AF19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0.74 (0.56, 0.98)*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09442B2D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 0.48 (0.34, 0.67)***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17390FB4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 0.33 (0.21, 0.53)***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031C2245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 0.22 (0.07, 0.68)**</w:t>
            </w:r>
          </w:p>
        </w:tc>
      </w:tr>
      <w:tr w:rsidR="00FE48F2" w:rsidRPr="00FE48F2" w14:paraId="7BF83C6B" w14:textId="77777777" w:rsidTr="00BF3B63">
        <w:trPr>
          <w:trHeight w:val="567"/>
        </w:trPr>
        <w:tc>
          <w:tcPr>
            <w:tcW w:w="814" w:type="pct"/>
            <w:shd w:val="clear" w:color="auto" w:fill="auto"/>
            <w:noWrap/>
            <w:vAlign w:val="center"/>
            <w:hideMark/>
          </w:tcPr>
          <w:p w14:paraId="6FDFB4AE" w14:textId="77777777" w:rsidR="00BF3B63" w:rsidRPr="00FE48F2" w:rsidRDefault="00BF3B63" w:rsidP="00BF3B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Obesity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423686D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1.00 (ref)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0D6A0920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0.92 (0.80, 1.05)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37ECB6EA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 0.77 (0.66, 0.89)**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0F3201E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0.68 (0.56, 0.81)***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0C7EEA89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 0.49 (0.32, 0.74)**</w:t>
            </w:r>
          </w:p>
        </w:tc>
      </w:tr>
      <w:tr w:rsidR="00FE48F2" w:rsidRPr="00FE48F2" w14:paraId="489B247A" w14:textId="77777777" w:rsidTr="00BF3B63">
        <w:trPr>
          <w:trHeight w:val="567"/>
        </w:trPr>
        <w:tc>
          <w:tcPr>
            <w:tcW w:w="814" w:type="pct"/>
            <w:shd w:val="clear" w:color="auto" w:fill="auto"/>
            <w:noWrap/>
            <w:vAlign w:val="center"/>
            <w:hideMark/>
          </w:tcPr>
          <w:p w14:paraId="7D32CCFA" w14:textId="77777777" w:rsidR="00BF3B63" w:rsidRPr="00FE48F2" w:rsidRDefault="00BF3B63" w:rsidP="00BF3B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≥1 risk factor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0EE999E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1.00 (ref)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7C88138B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1.00 (0.97, 1.02)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0B62B0D6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 0.98 (0.96, 1.01)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6426C699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 0.94 (0.91, 0.97)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3E9DD903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 0.91 (0.85, 0.98)</w:t>
            </w:r>
          </w:p>
        </w:tc>
      </w:tr>
      <w:tr w:rsidR="00FE48F2" w:rsidRPr="00FE48F2" w14:paraId="367A5611" w14:textId="77777777" w:rsidTr="00BF3B63">
        <w:trPr>
          <w:trHeight w:val="567"/>
        </w:trPr>
        <w:tc>
          <w:tcPr>
            <w:tcW w:w="814" w:type="pct"/>
            <w:shd w:val="clear" w:color="auto" w:fill="auto"/>
            <w:noWrap/>
            <w:vAlign w:val="center"/>
            <w:hideMark/>
          </w:tcPr>
          <w:p w14:paraId="02D334BD" w14:textId="77777777" w:rsidR="00BF3B63" w:rsidRPr="00FE48F2" w:rsidRDefault="00BF3B63" w:rsidP="00BF3B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≥2 risk factors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B9AF70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1.00 (ref)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03037C26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0.90 (0.83, 0.98)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37BE75A1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0.80 (0.73, 0.87)***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20B36155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0.61 (0.54, 0.69)***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1CA9BB12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0.55 (0.42, 0.71)***</w:t>
            </w:r>
          </w:p>
        </w:tc>
      </w:tr>
      <w:tr w:rsidR="00FE48F2" w:rsidRPr="00FE48F2" w14:paraId="59A97810" w14:textId="77777777" w:rsidTr="00BF3B63">
        <w:trPr>
          <w:trHeight w:val="567"/>
        </w:trPr>
        <w:tc>
          <w:tcPr>
            <w:tcW w:w="814" w:type="pct"/>
            <w:shd w:val="clear" w:color="auto" w:fill="auto"/>
            <w:noWrap/>
            <w:vAlign w:val="center"/>
            <w:hideMark/>
          </w:tcPr>
          <w:p w14:paraId="0E448A51" w14:textId="77777777" w:rsidR="00BF3B63" w:rsidRPr="00FE48F2" w:rsidRDefault="00BF3B63" w:rsidP="00BF3B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≥3 risk factors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67B0B7B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1.00 (ref)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69746784" w14:textId="77777777" w:rsidR="00BF3B63" w:rsidRPr="00FE48F2" w:rsidRDefault="00BF3B63" w:rsidP="00BF3B63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 xml:space="preserve">      0.92 (0.77, 1.10)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31B41A48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0.66 (0.54, 0.80)***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65610223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0.52 (0.4, 0.68)***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559BEB94" w14:textId="77777777" w:rsidR="00BF3B63" w:rsidRPr="00FE48F2" w:rsidRDefault="00BF3B63" w:rsidP="00BF3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pl-PL"/>
              </w:rPr>
            </w:pPr>
            <w:r w:rsidRPr="00FE48F2">
              <w:rPr>
                <w:rFonts w:ascii="Calibri" w:eastAsia="Times New Roman" w:hAnsi="Calibri" w:cs="Times New Roman"/>
                <w:lang w:val="en-GB" w:eastAsia="pl-PL"/>
              </w:rPr>
              <w:t>0.29 (0.15, 0.57)***</w:t>
            </w:r>
          </w:p>
        </w:tc>
      </w:tr>
    </w:tbl>
    <w:p w14:paraId="556FDBD9" w14:textId="77777777" w:rsidR="007D0390" w:rsidRPr="00FE48F2" w:rsidRDefault="007D0390" w:rsidP="007D0390">
      <w:pPr>
        <w:spacing w:after="0" w:line="220" w:lineRule="exact"/>
        <w:jc w:val="both"/>
        <w:rPr>
          <w:rFonts w:ascii="Arial" w:hAnsi="Arial" w:cs="Arial"/>
          <w:sz w:val="20"/>
          <w:lang w:val="en-GB"/>
        </w:rPr>
      </w:pPr>
      <w:r w:rsidRPr="00FE48F2">
        <w:rPr>
          <w:rFonts w:ascii="Arial" w:hAnsi="Arial" w:cs="Arial"/>
          <w:b/>
          <w:bCs/>
          <w:sz w:val="20"/>
          <w:lang w:val="en-GB"/>
        </w:rPr>
        <w:t>Note:</w:t>
      </w:r>
      <w:r w:rsidRPr="00FE48F2">
        <w:rPr>
          <w:rFonts w:ascii="Arial" w:hAnsi="Arial" w:cs="Arial"/>
          <w:sz w:val="20"/>
          <w:lang w:val="en-GB"/>
        </w:rPr>
        <w:t xml:space="preserve"> </w:t>
      </w:r>
      <w:r w:rsidR="000129F4" w:rsidRPr="00FE48F2">
        <w:rPr>
          <w:rFonts w:ascii="Arial" w:hAnsi="Arial" w:cs="Arial"/>
          <w:sz w:val="20"/>
          <w:lang w:val="en-GB"/>
        </w:rPr>
        <w:t>A</w:t>
      </w:r>
      <w:r w:rsidRPr="00FE48F2">
        <w:rPr>
          <w:rFonts w:ascii="Arial" w:hAnsi="Arial" w:cs="Arial"/>
          <w:sz w:val="20"/>
          <w:lang w:val="en-GB"/>
        </w:rPr>
        <w:t>ll subjects (n=</w:t>
      </w:r>
      <w:r w:rsidR="00FF25D8" w:rsidRPr="00FE48F2">
        <w:rPr>
          <w:rFonts w:ascii="Arial" w:hAnsi="Arial" w:cs="Arial"/>
          <w:sz w:val="20"/>
          <w:lang w:val="en-GB"/>
        </w:rPr>
        <w:t>679</w:t>
      </w:r>
      <w:r w:rsidRPr="00FE48F2">
        <w:rPr>
          <w:rFonts w:ascii="Arial" w:hAnsi="Arial" w:cs="Arial"/>
          <w:sz w:val="20"/>
          <w:lang w:val="en-GB"/>
        </w:rPr>
        <w:t>) with self-reported stroke or/and ischemic heart disease or/and coronary artery disease</w:t>
      </w:r>
      <w:r w:rsidR="000129F4" w:rsidRPr="00FE48F2">
        <w:rPr>
          <w:rFonts w:ascii="Arial" w:hAnsi="Arial" w:cs="Arial"/>
          <w:sz w:val="20"/>
          <w:lang w:val="en-GB"/>
        </w:rPr>
        <w:t xml:space="preserve"> were excluded from the database</w:t>
      </w:r>
      <w:r w:rsidRPr="00FE48F2">
        <w:rPr>
          <w:rFonts w:ascii="Arial" w:hAnsi="Arial" w:cs="Arial"/>
          <w:sz w:val="20"/>
          <w:lang w:val="en-GB"/>
        </w:rPr>
        <w:t xml:space="preserve">. </w:t>
      </w:r>
      <w:r w:rsidR="000129F4" w:rsidRPr="00FE48F2">
        <w:rPr>
          <w:rFonts w:ascii="Arial" w:hAnsi="Arial" w:cs="Arial"/>
          <w:sz w:val="20"/>
          <w:lang w:val="en-GB"/>
        </w:rPr>
        <w:t>Gender</w:t>
      </w:r>
      <w:r w:rsidRPr="00FE48F2">
        <w:rPr>
          <w:rFonts w:ascii="Arial" w:hAnsi="Arial" w:cs="Arial"/>
          <w:sz w:val="20"/>
          <w:lang w:val="en-GB"/>
        </w:rPr>
        <w:t>; smoking status categorised as non-smoker (never smoker and former smoker) or smoker (current smoker);</w:t>
      </w:r>
      <w:r w:rsidR="000129F4" w:rsidRPr="00FE48F2">
        <w:rPr>
          <w:rFonts w:ascii="Arial" w:hAnsi="Arial" w:cs="Arial"/>
          <w:sz w:val="20"/>
          <w:lang w:val="en-GB"/>
        </w:rPr>
        <w:t xml:space="preserve"> </w:t>
      </w:r>
      <w:r w:rsidRPr="00FE48F2">
        <w:rPr>
          <w:rFonts w:ascii="Arial" w:hAnsi="Arial" w:cs="Arial"/>
          <w:sz w:val="20"/>
          <w:lang w:val="en-GB"/>
        </w:rPr>
        <w:t xml:space="preserve">drinking status categorised as (never drinker and former drinker) or drinker (current drinker); moderate to vigorous physical activity in leisure categorised as yes or no. * </w:t>
      </w:r>
      <w:r w:rsidRPr="00FE48F2">
        <w:rPr>
          <w:rFonts w:ascii="Arial" w:hAnsi="Arial" w:cs="Arial"/>
          <w:i/>
          <w:sz w:val="20"/>
          <w:lang w:val="en-GB"/>
        </w:rPr>
        <w:t xml:space="preserve">P </w:t>
      </w:r>
      <w:r w:rsidRPr="00FE48F2">
        <w:rPr>
          <w:rFonts w:ascii="Arial" w:hAnsi="Arial" w:cs="Arial"/>
          <w:sz w:val="20"/>
          <w:lang w:val="en-GB"/>
        </w:rPr>
        <w:t xml:space="preserve">&lt; 0.05; **  </w:t>
      </w:r>
      <w:r w:rsidRPr="00FE48F2">
        <w:rPr>
          <w:rFonts w:ascii="Arial" w:hAnsi="Arial" w:cs="Arial"/>
          <w:i/>
          <w:sz w:val="20"/>
          <w:lang w:val="en-GB"/>
        </w:rPr>
        <w:t xml:space="preserve">P </w:t>
      </w:r>
      <w:r w:rsidRPr="00FE48F2">
        <w:rPr>
          <w:rFonts w:ascii="Arial" w:hAnsi="Arial" w:cs="Arial"/>
          <w:sz w:val="20"/>
          <w:lang w:val="en-GB"/>
        </w:rPr>
        <w:t xml:space="preserve">&lt; 0.01; *** </w:t>
      </w:r>
      <w:r w:rsidRPr="00FE48F2">
        <w:rPr>
          <w:rFonts w:ascii="Arial" w:hAnsi="Arial" w:cs="Arial"/>
          <w:i/>
          <w:sz w:val="20"/>
          <w:lang w:val="en-GB"/>
        </w:rPr>
        <w:t xml:space="preserve">P </w:t>
      </w:r>
      <w:r w:rsidRPr="00FE48F2">
        <w:rPr>
          <w:rFonts w:ascii="Arial" w:hAnsi="Arial" w:cs="Arial"/>
          <w:sz w:val="20"/>
          <w:lang w:val="en-GB"/>
        </w:rPr>
        <w:t>&lt; 0.001 vs 60-64y age group.</w:t>
      </w:r>
    </w:p>
    <w:p w14:paraId="3F51EC19" w14:textId="77777777" w:rsidR="007D0390" w:rsidRPr="00FE48F2" w:rsidRDefault="007D0390" w:rsidP="007D0390">
      <w:pPr>
        <w:spacing w:after="0" w:line="220" w:lineRule="exact"/>
        <w:jc w:val="both"/>
        <w:rPr>
          <w:rFonts w:ascii="Arial" w:hAnsi="Arial" w:cs="Arial"/>
          <w:sz w:val="20"/>
          <w:lang w:val="en-GB"/>
        </w:rPr>
      </w:pPr>
    </w:p>
    <w:p w14:paraId="44DB53DF" w14:textId="77777777" w:rsidR="007D0390" w:rsidRPr="00FE48F2" w:rsidRDefault="007D0390" w:rsidP="007D0390">
      <w:pPr>
        <w:spacing w:after="0" w:line="220" w:lineRule="exact"/>
        <w:jc w:val="both"/>
        <w:rPr>
          <w:rFonts w:ascii="Arial" w:hAnsi="Arial" w:cs="Arial"/>
          <w:sz w:val="20"/>
          <w:lang w:val="en-GB"/>
        </w:rPr>
      </w:pPr>
    </w:p>
    <w:p w14:paraId="2D2D7538" w14:textId="77777777" w:rsidR="00043F40" w:rsidRPr="00FE48F2" w:rsidRDefault="00043F40">
      <w:pPr>
        <w:rPr>
          <w:rFonts w:ascii="Arial" w:hAnsi="Arial" w:cs="Arial"/>
          <w:lang w:val="en-GB"/>
        </w:rPr>
      </w:pPr>
    </w:p>
    <w:sectPr w:rsidR="00043F40" w:rsidRPr="00FE48F2" w:rsidSect="00043F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F40"/>
    <w:rsid w:val="000129F4"/>
    <w:rsid w:val="00043F40"/>
    <w:rsid w:val="001236AA"/>
    <w:rsid w:val="00171640"/>
    <w:rsid w:val="001A198A"/>
    <w:rsid w:val="001D6DA9"/>
    <w:rsid w:val="0029441E"/>
    <w:rsid w:val="00385344"/>
    <w:rsid w:val="00442B15"/>
    <w:rsid w:val="006629DA"/>
    <w:rsid w:val="007D0390"/>
    <w:rsid w:val="008C0C09"/>
    <w:rsid w:val="009221A9"/>
    <w:rsid w:val="00BF3B63"/>
    <w:rsid w:val="00BF6058"/>
    <w:rsid w:val="00D178CB"/>
    <w:rsid w:val="00F31D14"/>
    <w:rsid w:val="00FE48F2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5E15E"/>
  <w15:docId w15:val="{A5631C81-89F1-4B77-A7A0-FCBE6DBF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 Paweł</dc:creator>
  <cp:lastModifiedBy>Patel, Sonam Kajal</cp:lastModifiedBy>
  <cp:revision>7</cp:revision>
  <dcterms:created xsi:type="dcterms:W3CDTF">2019-12-17T13:47:00Z</dcterms:created>
  <dcterms:modified xsi:type="dcterms:W3CDTF">2019-12-18T21:55:00Z</dcterms:modified>
</cp:coreProperties>
</file>