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ADB74" w14:textId="77777777" w:rsidR="00541DC4" w:rsidRPr="00917F79" w:rsidRDefault="00541DC4" w:rsidP="00541DC4">
      <w:pPr>
        <w:spacing w:after="0" w:line="240" w:lineRule="auto"/>
        <w:jc w:val="both"/>
        <w:rPr>
          <w:rFonts w:ascii="Arial" w:eastAsia="Calibri" w:hAnsi="Arial" w:cs="Arial"/>
          <w:b/>
          <w:sz w:val="32"/>
          <w:szCs w:val="32"/>
          <w:lang w:val="en-US"/>
        </w:rPr>
      </w:pPr>
      <w:r w:rsidRPr="00917F79">
        <w:rPr>
          <w:rFonts w:ascii="Arial" w:eastAsia="Calibri" w:hAnsi="Arial" w:cs="Arial"/>
          <w:b/>
          <w:sz w:val="32"/>
          <w:szCs w:val="32"/>
          <w:lang w:val="en-US"/>
        </w:rPr>
        <w:t>Alterations in the levels of circulating and endothelial progenitor cells levels in young adults with type 1 diabetes: a 2-year follow-up from the observational METRO study</w:t>
      </w:r>
    </w:p>
    <w:p w14:paraId="4BF1B241" w14:textId="77777777" w:rsidR="00E631A5" w:rsidRPr="00917F79" w:rsidRDefault="00917F79">
      <w:pPr>
        <w:rPr>
          <w:rFonts w:ascii="Arial" w:hAnsi="Arial" w:cs="Arial"/>
          <w:lang w:val="en-US"/>
        </w:rPr>
      </w:pPr>
    </w:p>
    <w:p w14:paraId="12503B89" w14:textId="77777777" w:rsidR="00885B2C" w:rsidRPr="00917F79" w:rsidRDefault="00885B2C">
      <w:pPr>
        <w:rPr>
          <w:rFonts w:ascii="Arial" w:hAnsi="Arial" w:cs="Arial"/>
          <w:sz w:val="24"/>
          <w:lang w:val="en-US"/>
        </w:rPr>
      </w:pPr>
      <w:r w:rsidRPr="00917F79">
        <w:rPr>
          <w:rFonts w:ascii="Arial" w:hAnsi="Arial" w:cs="Arial"/>
          <w:sz w:val="24"/>
          <w:lang w:val="en-US"/>
        </w:rPr>
        <w:t>Supplementary data</w:t>
      </w:r>
    </w:p>
    <w:p w14:paraId="2B08BB08" w14:textId="77777777" w:rsidR="00885B2C" w:rsidRPr="00917F79" w:rsidRDefault="00885B2C">
      <w:pPr>
        <w:rPr>
          <w:rFonts w:ascii="Arial" w:hAnsi="Arial" w:cs="Arial"/>
          <w:sz w:val="24"/>
          <w:lang w:val="en-US"/>
        </w:rPr>
      </w:pPr>
    </w:p>
    <w:p w14:paraId="08FBE798" w14:textId="77777777" w:rsidR="00885B2C" w:rsidRPr="00917F79" w:rsidRDefault="00885B2C">
      <w:pPr>
        <w:rPr>
          <w:rFonts w:ascii="Arial" w:hAnsi="Arial" w:cs="Arial"/>
          <w:sz w:val="24"/>
          <w:lang w:val="en-US"/>
        </w:rPr>
      </w:pPr>
      <w:r w:rsidRPr="00917F79">
        <w:rPr>
          <w:rFonts w:ascii="Arial" w:hAnsi="Arial" w:cs="Arial"/>
          <w:sz w:val="24"/>
          <w:lang w:val="en-US"/>
        </w:rPr>
        <w:t>Supplemental Figure S1…………………………………………………………………</w:t>
      </w:r>
      <w:proofErr w:type="spellStart"/>
      <w:r w:rsidRPr="00917F79">
        <w:rPr>
          <w:rFonts w:ascii="Arial" w:hAnsi="Arial" w:cs="Arial"/>
          <w:sz w:val="24"/>
          <w:lang w:val="en-US"/>
        </w:rPr>
        <w:t>pag</w:t>
      </w:r>
      <w:proofErr w:type="spellEnd"/>
      <w:r w:rsidRPr="00917F79">
        <w:rPr>
          <w:rFonts w:ascii="Arial" w:hAnsi="Arial" w:cs="Arial"/>
          <w:sz w:val="24"/>
          <w:lang w:val="en-US"/>
        </w:rPr>
        <w:t>. 2</w:t>
      </w:r>
    </w:p>
    <w:p w14:paraId="42F062D9" w14:textId="77777777" w:rsidR="00885B2C" w:rsidRPr="00917F79" w:rsidRDefault="00885B2C">
      <w:pPr>
        <w:rPr>
          <w:rFonts w:ascii="Arial" w:hAnsi="Arial" w:cs="Arial"/>
          <w:sz w:val="24"/>
          <w:lang w:val="en-US"/>
        </w:rPr>
      </w:pPr>
      <w:r w:rsidRPr="00917F79">
        <w:rPr>
          <w:rFonts w:ascii="Arial" w:hAnsi="Arial" w:cs="Arial"/>
          <w:sz w:val="24"/>
          <w:lang w:val="en-US"/>
        </w:rPr>
        <w:t>Supplemental Table S1………………………………………………………………</w:t>
      </w:r>
      <w:proofErr w:type="gramStart"/>
      <w:r w:rsidRPr="00917F79">
        <w:rPr>
          <w:rFonts w:ascii="Arial" w:hAnsi="Arial" w:cs="Arial"/>
          <w:sz w:val="24"/>
          <w:lang w:val="en-US"/>
        </w:rPr>
        <w:t>…</w:t>
      </w:r>
      <w:r w:rsidR="000517CB" w:rsidRPr="00917F79">
        <w:rPr>
          <w:rFonts w:ascii="Arial" w:hAnsi="Arial" w:cs="Arial"/>
          <w:sz w:val="24"/>
          <w:lang w:val="en-US"/>
        </w:rPr>
        <w:t>..</w:t>
      </w:r>
      <w:proofErr w:type="spellStart"/>
      <w:proofErr w:type="gramEnd"/>
      <w:r w:rsidRPr="00917F79">
        <w:rPr>
          <w:rFonts w:ascii="Arial" w:hAnsi="Arial" w:cs="Arial"/>
          <w:sz w:val="24"/>
          <w:lang w:val="en-US"/>
        </w:rPr>
        <w:t>pag</w:t>
      </w:r>
      <w:proofErr w:type="spellEnd"/>
      <w:r w:rsidRPr="00917F79">
        <w:rPr>
          <w:rFonts w:ascii="Arial" w:hAnsi="Arial" w:cs="Arial"/>
          <w:sz w:val="24"/>
          <w:lang w:val="en-US"/>
        </w:rPr>
        <w:t>. 3</w:t>
      </w:r>
    </w:p>
    <w:p w14:paraId="1B0CF441" w14:textId="77777777" w:rsidR="00885B2C" w:rsidRPr="00917F79" w:rsidRDefault="00885B2C">
      <w:pPr>
        <w:rPr>
          <w:rFonts w:ascii="Arial" w:hAnsi="Arial" w:cs="Arial"/>
          <w:sz w:val="24"/>
          <w:lang w:val="en-US"/>
        </w:rPr>
      </w:pPr>
      <w:r w:rsidRPr="00917F79">
        <w:rPr>
          <w:rFonts w:ascii="Arial" w:hAnsi="Arial" w:cs="Arial"/>
          <w:sz w:val="24"/>
          <w:lang w:val="en-US"/>
        </w:rPr>
        <w:t>Supplemental Table S2………………………………………………………………</w:t>
      </w:r>
      <w:proofErr w:type="gramStart"/>
      <w:r w:rsidRPr="00917F79">
        <w:rPr>
          <w:rFonts w:ascii="Arial" w:hAnsi="Arial" w:cs="Arial"/>
          <w:sz w:val="24"/>
          <w:lang w:val="en-US"/>
        </w:rPr>
        <w:t>…</w:t>
      </w:r>
      <w:r w:rsidR="000517CB" w:rsidRPr="00917F79">
        <w:rPr>
          <w:rFonts w:ascii="Arial" w:hAnsi="Arial" w:cs="Arial"/>
          <w:sz w:val="24"/>
          <w:lang w:val="en-US"/>
        </w:rPr>
        <w:t>..</w:t>
      </w:r>
      <w:proofErr w:type="spellStart"/>
      <w:proofErr w:type="gramEnd"/>
      <w:r w:rsidRPr="00917F79">
        <w:rPr>
          <w:rFonts w:ascii="Arial" w:hAnsi="Arial" w:cs="Arial"/>
          <w:sz w:val="24"/>
          <w:lang w:val="en-US"/>
        </w:rPr>
        <w:t>pag</w:t>
      </w:r>
      <w:proofErr w:type="spellEnd"/>
      <w:r w:rsidRPr="00917F79">
        <w:rPr>
          <w:rFonts w:ascii="Arial" w:hAnsi="Arial" w:cs="Arial"/>
          <w:sz w:val="24"/>
          <w:lang w:val="en-US"/>
        </w:rPr>
        <w:t>. 4</w:t>
      </w:r>
    </w:p>
    <w:p w14:paraId="5B0317C9" w14:textId="77777777" w:rsidR="00885B2C" w:rsidRPr="00917F79" w:rsidRDefault="00885B2C">
      <w:pPr>
        <w:rPr>
          <w:sz w:val="24"/>
          <w:lang w:val="en-US"/>
        </w:rPr>
      </w:pPr>
    </w:p>
    <w:p w14:paraId="20B46060" w14:textId="77777777" w:rsidR="00885B2C" w:rsidRPr="00917F79" w:rsidRDefault="00885B2C">
      <w:pPr>
        <w:rPr>
          <w:sz w:val="24"/>
          <w:lang w:val="en-US"/>
        </w:rPr>
      </w:pPr>
    </w:p>
    <w:p w14:paraId="42E1FAFF" w14:textId="77777777" w:rsidR="00885B2C" w:rsidRPr="00917F79" w:rsidRDefault="00885B2C">
      <w:pPr>
        <w:rPr>
          <w:sz w:val="24"/>
          <w:lang w:val="en-US"/>
        </w:rPr>
      </w:pPr>
    </w:p>
    <w:p w14:paraId="7266E459" w14:textId="77777777" w:rsidR="00885B2C" w:rsidRPr="00917F79" w:rsidRDefault="00885B2C">
      <w:pPr>
        <w:rPr>
          <w:sz w:val="24"/>
          <w:lang w:val="en-US"/>
        </w:rPr>
      </w:pPr>
    </w:p>
    <w:p w14:paraId="705310C2" w14:textId="77777777" w:rsidR="00885B2C" w:rsidRPr="00917F79" w:rsidRDefault="00885B2C">
      <w:pPr>
        <w:rPr>
          <w:sz w:val="24"/>
          <w:lang w:val="en-US"/>
        </w:rPr>
      </w:pPr>
    </w:p>
    <w:p w14:paraId="3DB6C801" w14:textId="77777777" w:rsidR="00885B2C" w:rsidRPr="00917F79" w:rsidRDefault="00885B2C">
      <w:pPr>
        <w:rPr>
          <w:sz w:val="24"/>
          <w:lang w:val="en-US"/>
        </w:rPr>
      </w:pPr>
    </w:p>
    <w:p w14:paraId="2823AD00" w14:textId="77777777" w:rsidR="00885B2C" w:rsidRPr="00917F79" w:rsidRDefault="00885B2C">
      <w:pPr>
        <w:rPr>
          <w:sz w:val="24"/>
          <w:lang w:val="en-US"/>
        </w:rPr>
      </w:pPr>
    </w:p>
    <w:p w14:paraId="7BB09C48" w14:textId="77777777" w:rsidR="00885B2C" w:rsidRPr="00917F79" w:rsidRDefault="00885B2C">
      <w:pPr>
        <w:rPr>
          <w:sz w:val="24"/>
          <w:lang w:val="en-US"/>
        </w:rPr>
      </w:pPr>
    </w:p>
    <w:p w14:paraId="41687AB4" w14:textId="77777777" w:rsidR="00885B2C" w:rsidRPr="00917F79" w:rsidRDefault="00885B2C">
      <w:pPr>
        <w:rPr>
          <w:sz w:val="24"/>
          <w:lang w:val="en-US"/>
        </w:rPr>
      </w:pPr>
    </w:p>
    <w:p w14:paraId="603831AB" w14:textId="77777777" w:rsidR="00885B2C" w:rsidRPr="00917F79" w:rsidRDefault="00885B2C">
      <w:pPr>
        <w:rPr>
          <w:sz w:val="24"/>
          <w:lang w:val="en-US"/>
        </w:rPr>
      </w:pPr>
    </w:p>
    <w:p w14:paraId="66D644A3" w14:textId="77777777" w:rsidR="00885B2C" w:rsidRPr="00917F79" w:rsidRDefault="00885B2C">
      <w:pPr>
        <w:rPr>
          <w:sz w:val="24"/>
          <w:lang w:val="en-US"/>
        </w:rPr>
      </w:pPr>
    </w:p>
    <w:p w14:paraId="4514010C" w14:textId="77777777" w:rsidR="00885B2C" w:rsidRPr="00917F79" w:rsidRDefault="00885B2C">
      <w:pPr>
        <w:rPr>
          <w:sz w:val="24"/>
          <w:lang w:val="en-US"/>
        </w:rPr>
      </w:pPr>
    </w:p>
    <w:p w14:paraId="2B790F6A" w14:textId="77777777" w:rsidR="00885B2C" w:rsidRPr="00917F79" w:rsidRDefault="00885B2C">
      <w:pPr>
        <w:rPr>
          <w:sz w:val="24"/>
          <w:lang w:val="en-US"/>
        </w:rPr>
      </w:pPr>
    </w:p>
    <w:p w14:paraId="5E51181E" w14:textId="77777777" w:rsidR="00885B2C" w:rsidRPr="00917F79" w:rsidRDefault="00885B2C">
      <w:pPr>
        <w:rPr>
          <w:sz w:val="24"/>
          <w:lang w:val="en-US"/>
        </w:rPr>
      </w:pPr>
    </w:p>
    <w:p w14:paraId="68172318" w14:textId="77777777" w:rsidR="00885B2C" w:rsidRPr="00917F79" w:rsidRDefault="00885B2C">
      <w:pPr>
        <w:rPr>
          <w:sz w:val="24"/>
          <w:lang w:val="en-US"/>
        </w:rPr>
      </w:pPr>
    </w:p>
    <w:p w14:paraId="5AAA34A5" w14:textId="77777777" w:rsidR="00885B2C" w:rsidRPr="00917F79" w:rsidRDefault="00885B2C">
      <w:pPr>
        <w:rPr>
          <w:sz w:val="24"/>
          <w:lang w:val="en-US"/>
        </w:rPr>
      </w:pPr>
    </w:p>
    <w:p w14:paraId="4EB2917B" w14:textId="77777777" w:rsidR="00885B2C" w:rsidRPr="00917F79" w:rsidRDefault="00885B2C">
      <w:pPr>
        <w:rPr>
          <w:sz w:val="24"/>
          <w:lang w:val="en-US"/>
        </w:rPr>
      </w:pPr>
    </w:p>
    <w:p w14:paraId="3383F8F8" w14:textId="77777777" w:rsidR="00885B2C" w:rsidRPr="00917F79" w:rsidRDefault="00885B2C">
      <w:pPr>
        <w:rPr>
          <w:sz w:val="24"/>
          <w:lang w:val="en-US"/>
        </w:rPr>
      </w:pPr>
    </w:p>
    <w:p w14:paraId="68F32166" w14:textId="77777777" w:rsidR="00885B2C" w:rsidRPr="00917F79" w:rsidRDefault="00885B2C">
      <w:pPr>
        <w:rPr>
          <w:sz w:val="24"/>
          <w:lang w:val="en-US"/>
        </w:rPr>
      </w:pPr>
    </w:p>
    <w:p w14:paraId="5255480E" w14:textId="77777777" w:rsidR="00885B2C" w:rsidRPr="00917F79" w:rsidRDefault="00885B2C">
      <w:pPr>
        <w:rPr>
          <w:sz w:val="24"/>
          <w:lang w:val="en-US"/>
        </w:rPr>
      </w:pPr>
    </w:p>
    <w:p w14:paraId="2CBA208C" w14:textId="77777777" w:rsidR="00885B2C" w:rsidRPr="00917F79" w:rsidRDefault="00885B2C">
      <w:pPr>
        <w:rPr>
          <w:sz w:val="24"/>
          <w:lang w:val="en-US"/>
        </w:rPr>
      </w:pPr>
    </w:p>
    <w:p w14:paraId="7B7F5E11" w14:textId="77777777" w:rsidR="00885B2C" w:rsidRPr="00917F79" w:rsidRDefault="00885B2C">
      <w:pPr>
        <w:rPr>
          <w:sz w:val="24"/>
          <w:lang w:val="en-US"/>
        </w:rPr>
        <w:sectPr w:rsidR="00885B2C" w:rsidRPr="00917F79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048AFC1" w14:textId="77777777" w:rsidR="00885B2C" w:rsidRPr="00917F79" w:rsidRDefault="00885B2C">
      <w:pPr>
        <w:rPr>
          <w:sz w:val="24"/>
          <w:lang w:val="en-US"/>
        </w:rPr>
      </w:pPr>
      <w:r w:rsidRPr="00917F79">
        <w:rPr>
          <w:noProof/>
          <w:lang w:eastAsia="it-IT"/>
        </w:rPr>
        <w:lastRenderedPageBreak/>
        <w:drawing>
          <wp:inline distT="0" distB="0" distL="0" distR="0" wp14:anchorId="6BAC93CE" wp14:editId="56AF24EB">
            <wp:extent cx="7389954" cy="4242435"/>
            <wp:effectExtent l="0" t="0" r="1905" b="5715"/>
            <wp:docPr id="86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Flowchart immag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6660" cy="424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B696F" w14:textId="77777777" w:rsidR="00885B2C" w:rsidRPr="00917F79" w:rsidRDefault="00885B2C" w:rsidP="00885B2C">
      <w:pPr>
        <w:rPr>
          <w:sz w:val="24"/>
          <w:lang w:val="en-US"/>
        </w:rPr>
      </w:pPr>
    </w:p>
    <w:p w14:paraId="0258BDDD" w14:textId="77777777" w:rsidR="00F86509" w:rsidRPr="00917F79" w:rsidRDefault="00F86509" w:rsidP="00F86509">
      <w:pPr>
        <w:rPr>
          <w:rFonts w:ascii="Arial" w:hAnsi="Arial" w:cs="Arial"/>
          <w:sz w:val="20"/>
          <w:szCs w:val="20"/>
          <w:lang w:val="en-US"/>
        </w:rPr>
      </w:pPr>
      <w:r w:rsidRPr="00917F79">
        <w:rPr>
          <w:rFonts w:ascii="Arial" w:hAnsi="Arial" w:cs="Arial"/>
          <w:b/>
          <w:sz w:val="20"/>
          <w:szCs w:val="20"/>
          <w:lang w:val="en-US"/>
        </w:rPr>
        <w:t>Supplementary figure 1</w:t>
      </w:r>
      <w:r w:rsidRPr="00917F79">
        <w:rPr>
          <w:rFonts w:ascii="Arial" w:hAnsi="Arial" w:cs="Arial"/>
          <w:sz w:val="20"/>
          <w:szCs w:val="20"/>
          <w:lang w:val="en-US"/>
        </w:rPr>
        <w:t xml:space="preserve">. Process of </w:t>
      </w:r>
      <w:proofErr w:type="gramStart"/>
      <w:r w:rsidRPr="00917F79">
        <w:rPr>
          <w:rFonts w:ascii="Arial" w:hAnsi="Arial" w:cs="Arial"/>
          <w:sz w:val="20"/>
          <w:szCs w:val="20"/>
          <w:lang w:val="en-US"/>
        </w:rPr>
        <w:t>patients</w:t>
      </w:r>
      <w:proofErr w:type="gramEnd"/>
      <w:r w:rsidRPr="00917F79">
        <w:rPr>
          <w:rFonts w:ascii="Arial" w:hAnsi="Arial" w:cs="Arial"/>
          <w:sz w:val="20"/>
          <w:szCs w:val="20"/>
          <w:lang w:val="en-US"/>
        </w:rPr>
        <w:t xml:space="preserve"> selection. </w:t>
      </w:r>
      <w:r w:rsidRPr="00917F79">
        <w:rPr>
          <w:rFonts w:ascii="Arial" w:hAnsi="Arial" w:cs="Arial"/>
          <w:iCs/>
          <w:sz w:val="20"/>
          <w:szCs w:val="20"/>
          <w:lang w:val="en-US"/>
        </w:rPr>
        <w:t>MDI</w:t>
      </w:r>
      <w:r w:rsidRPr="00917F79">
        <w:rPr>
          <w:rFonts w:ascii="Arial" w:hAnsi="Arial" w:cs="Arial"/>
          <w:sz w:val="20"/>
          <w:szCs w:val="20"/>
          <w:lang w:val="en-US"/>
        </w:rPr>
        <w:t xml:space="preserve">, multiple daily injections; </w:t>
      </w:r>
      <w:r w:rsidRPr="00917F79">
        <w:rPr>
          <w:rFonts w:ascii="Arial" w:hAnsi="Arial" w:cs="Arial"/>
          <w:iCs/>
          <w:sz w:val="20"/>
          <w:szCs w:val="20"/>
          <w:lang w:val="en-US"/>
        </w:rPr>
        <w:t>CSII</w:t>
      </w:r>
      <w:r w:rsidRPr="00917F79">
        <w:rPr>
          <w:rFonts w:ascii="Arial" w:hAnsi="Arial" w:cs="Arial"/>
          <w:sz w:val="20"/>
          <w:szCs w:val="20"/>
          <w:lang w:val="en-US"/>
        </w:rPr>
        <w:t> continuous, subcutaneous insulin infusion.</w:t>
      </w:r>
    </w:p>
    <w:p w14:paraId="21788866" w14:textId="77777777" w:rsidR="00885B2C" w:rsidRPr="00917F79" w:rsidRDefault="00F86509" w:rsidP="00F86509">
      <w:pPr>
        <w:tabs>
          <w:tab w:val="left" w:pos="280"/>
          <w:tab w:val="left" w:pos="1184"/>
        </w:tabs>
        <w:rPr>
          <w:sz w:val="24"/>
          <w:lang w:val="en-US"/>
        </w:rPr>
      </w:pPr>
      <w:r w:rsidRPr="00917F79">
        <w:rPr>
          <w:sz w:val="24"/>
          <w:lang w:val="en-US"/>
        </w:rPr>
        <w:tab/>
      </w:r>
    </w:p>
    <w:p w14:paraId="281584FA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</w:pPr>
    </w:p>
    <w:p w14:paraId="5C9B4615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  <w:sectPr w:rsidR="00885B2C" w:rsidRPr="00917F79" w:rsidSect="00885B2C"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14:paraId="4BDC769C" w14:textId="77777777" w:rsidR="00885B2C" w:rsidRPr="00917F79" w:rsidRDefault="00885B2C" w:rsidP="00885B2C">
      <w:pPr>
        <w:tabs>
          <w:tab w:val="left" w:pos="451"/>
        </w:tabs>
        <w:rPr>
          <w:rFonts w:ascii="Arial" w:eastAsia="Calibri" w:hAnsi="Arial" w:cs="Arial"/>
          <w:sz w:val="20"/>
          <w:szCs w:val="20"/>
          <w:lang w:val="en-US"/>
        </w:rPr>
      </w:pPr>
      <w:r w:rsidRPr="00917F79">
        <w:rPr>
          <w:rFonts w:ascii="Arial" w:eastAsia="Calibri" w:hAnsi="Arial" w:cs="Arial"/>
          <w:b/>
          <w:bCs/>
          <w:sz w:val="20"/>
          <w:szCs w:val="20"/>
          <w:lang w:val="en-US"/>
        </w:rPr>
        <w:lastRenderedPageBreak/>
        <w:t>Supplemental Table S</w:t>
      </w:r>
      <w:r w:rsidR="002F13DC" w:rsidRPr="00917F79">
        <w:rPr>
          <w:rFonts w:ascii="Arial" w:eastAsia="Calibri" w:hAnsi="Arial" w:cs="Arial"/>
          <w:b/>
          <w:bCs/>
          <w:sz w:val="20"/>
          <w:szCs w:val="20"/>
          <w:lang w:val="en-US"/>
        </w:rPr>
        <w:t>1</w:t>
      </w:r>
      <w:r w:rsidRPr="00917F79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. </w:t>
      </w:r>
      <w:r w:rsidRPr="00917F79">
        <w:rPr>
          <w:rFonts w:ascii="Arial" w:eastAsia="Calibri" w:hAnsi="Arial" w:cs="Arial"/>
          <w:sz w:val="20"/>
          <w:szCs w:val="20"/>
          <w:lang w:val="en-US"/>
        </w:rPr>
        <w:t xml:space="preserve"> Circulating levels of </w:t>
      </w:r>
      <w:r w:rsidR="002C4017" w:rsidRPr="00917F79">
        <w:rPr>
          <w:rFonts w:ascii="Arial" w:eastAsia="Calibri" w:hAnsi="Arial" w:cs="Arial"/>
          <w:sz w:val="20"/>
          <w:szCs w:val="20"/>
          <w:lang w:val="en-US"/>
        </w:rPr>
        <w:t>six</w:t>
      </w:r>
      <w:r w:rsidRPr="00917F79">
        <w:rPr>
          <w:rFonts w:ascii="Arial" w:eastAsia="Calibri" w:hAnsi="Arial" w:cs="Arial"/>
          <w:sz w:val="20"/>
          <w:szCs w:val="20"/>
          <w:lang w:val="en-US"/>
        </w:rPr>
        <w:t xml:space="preserve"> EPCs phenotypes in type 1 diabetic patients at baseline. EPCs cell count is expressed as number/10</w:t>
      </w:r>
      <w:r w:rsidRPr="00917F79">
        <w:rPr>
          <w:rFonts w:ascii="Arial" w:eastAsia="Calibri" w:hAnsi="Arial" w:cs="Arial"/>
          <w:sz w:val="20"/>
          <w:szCs w:val="20"/>
          <w:vertAlign w:val="superscript"/>
          <w:lang w:val="en-US"/>
        </w:rPr>
        <w:t>6</w:t>
      </w:r>
      <w:r w:rsidRPr="00917F79">
        <w:rPr>
          <w:rFonts w:ascii="Arial" w:eastAsia="Calibri" w:hAnsi="Arial" w:cs="Arial"/>
          <w:sz w:val="20"/>
          <w:szCs w:val="20"/>
          <w:lang w:val="en-US"/>
        </w:rPr>
        <w:t xml:space="preserve"> events.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1908"/>
        <w:gridCol w:w="1971"/>
        <w:gridCol w:w="1999"/>
        <w:gridCol w:w="1214"/>
      </w:tblGrid>
      <w:tr w:rsidR="00885B2C" w:rsidRPr="00917F79" w14:paraId="3D4751A4" w14:textId="77777777" w:rsidTr="00272071">
        <w:trPr>
          <w:trHeight w:val="600"/>
        </w:trPr>
        <w:tc>
          <w:tcPr>
            <w:tcW w:w="254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63BF167C" w14:textId="77777777" w:rsidR="00885B2C" w:rsidRPr="00917F79" w:rsidRDefault="00885B2C" w:rsidP="0027207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08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4CE8EC1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r w:rsidRPr="00917F79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All patients</w:t>
            </w:r>
          </w:p>
          <w:p w14:paraId="734757AE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r w:rsidRPr="00917F79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(n = 204)</w:t>
            </w:r>
          </w:p>
        </w:tc>
        <w:tc>
          <w:tcPr>
            <w:tcW w:w="1971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2FB98B0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r w:rsidRPr="00917F79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CSII</w:t>
            </w:r>
          </w:p>
          <w:p w14:paraId="591D4FC2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r w:rsidRPr="00917F79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(n = 84)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489ABAE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r w:rsidRPr="00917F79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MDI</w:t>
            </w:r>
          </w:p>
          <w:p w14:paraId="408C02C2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r w:rsidRPr="00917F79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(n = 120)</w:t>
            </w:r>
          </w:p>
        </w:tc>
        <w:tc>
          <w:tcPr>
            <w:tcW w:w="121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652B06E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r w:rsidRPr="00917F79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P</w:t>
            </w:r>
          </w:p>
        </w:tc>
      </w:tr>
      <w:tr w:rsidR="00885B2C" w:rsidRPr="00917F79" w14:paraId="2A1B51E0" w14:textId="77777777" w:rsidTr="00272071">
        <w:trPr>
          <w:trHeight w:val="615"/>
        </w:trPr>
        <w:tc>
          <w:tcPr>
            <w:tcW w:w="2546" w:type="dxa"/>
            <w:tcBorders>
              <w:left w:val="nil"/>
              <w:bottom w:val="nil"/>
              <w:right w:val="nil"/>
            </w:tcBorders>
            <w:noWrap/>
            <w:hideMark/>
          </w:tcPr>
          <w:p w14:paraId="7413C6B5" w14:textId="77777777" w:rsidR="00885B2C" w:rsidRPr="00917F79" w:rsidRDefault="00885B2C" w:rsidP="0027207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  <w:lang w:val="en-US"/>
              </w:rPr>
              <w:t>CD34</w:t>
            </w:r>
            <w:r w:rsidRPr="00917F79">
              <w:rPr>
                <w:rFonts w:ascii="Arial" w:eastAsia="Calibri" w:hAnsi="Arial" w:cs="Arial"/>
                <w:sz w:val="20"/>
                <w:szCs w:val="20"/>
                <w:vertAlign w:val="superscript"/>
                <w:lang w:val="en-US"/>
              </w:rPr>
              <w:t>+</w:t>
            </w:r>
          </w:p>
        </w:tc>
        <w:tc>
          <w:tcPr>
            <w:tcW w:w="1908" w:type="dxa"/>
            <w:tcBorders>
              <w:left w:val="nil"/>
              <w:bottom w:val="nil"/>
              <w:right w:val="nil"/>
            </w:tcBorders>
            <w:noWrap/>
            <w:hideMark/>
          </w:tcPr>
          <w:p w14:paraId="35BB0E8E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  <w:lang w:val="en-US"/>
              </w:rPr>
              <w:t>230 (161,280)</w:t>
            </w:r>
          </w:p>
        </w:tc>
        <w:tc>
          <w:tcPr>
            <w:tcW w:w="1971" w:type="dxa"/>
            <w:tcBorders>
              <w:left w:val="nil"/>
              <w:bottom w:val="nil"/>
              <w:right w:val="nil"/>
            </w:tcBorders>
            <w:noWrap/>
            <w:hideMark/>
          </w:tcPr>
          <w:p w14:paraId="642A40B7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  <w:lang w:val="en-US"/>
              </w:rPr>
              <w:t>225 (173,324)</w:t>
            </w:r>
          </w:p>
        </w:tc>
        <w:tc>
          <w:tcPr>
            <w:tcW w:w="1999" w:type="dxa"/>
            <w:tcBorders>
              <w:left w:val="nil"/>
              <w:bottom w:val="nil"/>
              <w:right w:val="nil"/>
            </w:tcBorders>
            <w:noWrap/>
            <w:hideMark/>
          </w:tcPr>
          <w:p w14:paraId="4401923C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  <w:lang w:val="en-US"/>
              </w:rPr>
              <w:t>247 (173,279)</w:t>
            </w:r>
          </w:p>
        </w:tc>
        <w:tc>
          <w:tcPr>
            <w:tcW w:w="1214" w:type="dxa"/>
            <w:tcBorders>
              <w:left w:val="nil"/>
              <w:bottom w:val="nil"/>
              <w:right w:val="nil"/>
            </w:tcBorders>
            <w:noWrap/>
            <w:hideMark/>
          </w:tcPr>
          <w:p w14:paraId="0B53D4E7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  <w:lang w:val="en-US"/>
              </w:rPr>
              <w:t>0.91</w:t>
            </w:r>
          </w:p>
        </w:tc>
      </w:tr>
      <w:tr w:rsidR="00885B2C" w:rsidRPr="00917F79" w14:paraId="4522C841" w14:textId="77777777" w:rsidTr="00272071">
        <w:trPr>
          <w:trHeight w:val="630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0BB70" w14:textId="77777777" w:rsidR="00885B2C" w:rsidRPr="00917F79" w:rsidRDefault="00885B2C" w:rsidP="002720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CD133</w:t>
            </w:r>
            <w:r w:rsidRPr="00917F7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3B951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191 (128,238)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91532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178 (114,225)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EDE8E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214 (138,242)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CBAB0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0.13</w:t>
            </w:r>
          </w:p>
        </w:tc>
      </w:tr>
      <w:tr w:rsidR="00885B2C" w:rsidRPr="00917F79" w14:paraId="79A4C14F" w14:textId="77777777" w:rsidTr="00272071">
        <w:trPr>
          <w:trHeight w:val="630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9490B" w14:textId="77777777" w:rsidR="00885B2C" w:rsidRPr="00917F79" w:rsidRDefault="00885B2C" w:rsidP="002720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CD34</w:t>
            </w:r>
            <w:r w:rsidRPr="00917F7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+</w:t>
            </w:r>
            <w:r w:rsidRPr="00917F79">
              <w:rPr>
                <w:rFonts w:ascii="Arial" w:eastAsia="Calibri" w:hAnsi="Arial" w:cs="Arial"/>
                <w:sz w:val="20"/>
                <w:szCs w:val="20"/>
              </w:rPr>
              <w:t>CD133</w:t>
            </w:r>
            <w:r w:rsidRPr="00917F7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40641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166 (100,211)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0F4F6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150 (95,204)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232E5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178 (120,214)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75781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0.16</w:t>
            </w:r>
          </w:p>
        </w:tc>
      </w:tr>
      <w:tr w:rsidR="00885B2C" w:rsidRPr="00917F79" w14:paraId="5F7E9843" w14:textId="77777777" w:rsidTr="00272071">
        <w:trPr>
          <w:trHeight w:val="660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8DE8C" w14:textId="77777777" w:rsidR="00885B2C" w:rsidRPr="00917F79" w:rsidRDefault="00885B2C" w:rsidP="002720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CD34</w:t>
            </w:r>
            <w:r w:rsidRPr="00917F7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+</w:t>
            </w:r>
            <w:r w:rsidRPr="00917F79">
              <w:rPr>
                <w:rFonts w:ascii="Arial" w:eastAsia="Calibri" w:hAnsi="Arial" w:cs="Arial"/>
                <w:sz w:val="20"/>
                <w:szCs w:val="20"/>
              </w:rPr>
              <w:t>KDR</w:t>
            </w:r>
            <w:r w:rsidRPr="00917F7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E7B99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40 (32,45)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87526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42 (32,49)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3011B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39 (29,44)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E3B88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0.09</w:t>
            </w:r>
          </w:p>
        </w:tc>
      </w:tr>
      <w:tr w:rsidR="00885B2C" w:rsidRPr="00917F79" w14:paraId="2CCBB354" w14:textId="77777777" w:rsidTr="00272071">
        <w:trPr>
          <w:trHeight w:val="64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4239A" w14:textId="77777777" w:rsidR="00885B2C" w:rsidRPr="00917F79" w:rsidRDefault="00885B2C" w:rsidP="002720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CD133</w:t>
            </w:r>
            <w:r w:rsidRPr="00917F7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+</w:t>
            </w:r>
            <w:r w:rsidRPr="00917F79">
              <w:rPr>
                <w:rFonts w:ascii="Arial" w:eastAsia="Calibri" w:hAnsi="Arial" w:cs="Arial"/>
                <w:sz w:val="20"/>
                <w:szCs w:val="20"/>
              </w:rPr>
              <w:t>KDR</w:t>
            </w:r>
            <w:r w:rsidRPr="00917F7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+</w:t>
            </w:r>
            <w:r w:rsidRPr="00917F7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67595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27 (23,36)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9962A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25 (23,35)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2BC93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31 (23,38)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91BC9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0.23</w:t>
            </w:r>
          </w:p>
        </w:tc>
      </w:tr>
      <w:tr w:rsidR="00885B2C" w:rsidRPr="00917F79" w14:paraId="07358248" w14:textId="77777777" w:rsidTr="00272071">
        <w:trPr>
          <w:trHeight w:val="690"/>
        </w:trPr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AB7808" w14:textId="77777777" w:rsidR="00885B2C" w:rsidRPr="00917F79" w:rsidRDefault="00541DC4" w:rsidP="002720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CD34</w:t>
            </w:r>
            <w:r w:rsidRPr="00917F7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+</w:t>
            </w:r>
            <w:r w:rsidR="00885B2C" w:rsidRPr="00917F79">
              <w:rPr>
                <w:rFonts w:ascii="Arial" w:eastAsia="Calibri" w:hAnsi="Arial" w:cs="Arial"/>
                <w:sz w:val="20"/>
                <w:szCs w:val="20"/>
              </w:rPr>
              <w:t>KDR</w:t>
            </w:r>
            <w:r w:rsidR="00885B2C" w:rsidRPr="00917F7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+</w:t>
            </w:r>
            <w:r w:rsidR="00885B2C" w:rsidRPr="00917F79">
              <w:rPr>
                <w:rFonts w:ascii="Arial" w:eastAsia="Calibri" w:hAnsi="Arial" w:cs="Arial"/>
                <w:sz w:val="20"/>
                <w:szCs w:val="20"/>
              </w:rPr>
              <w:t>CD133</w:t>
            </w:r>
            <w:r w:rsidR="00885B2C" w:rsidRPr="00917F7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288E91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19 (14,24)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F22B56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17 (14,24)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757A34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20 (14,24)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DDEF63" w14:textId="77777777" w:rsidR="00885B2C" w:rsidRPr="00917F79" w:rsidRDefault="00885B2C" w:rsidP="002720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</w:rPr>
              <w:t>0.38</w:t>
            </w:r>
          </w:p>
        </w:tc>
      </w:tr>
      <w:tr w:rsidR="00885B2C" w:rsidRPr="00917F79" w14:paraId="1A2F7162" w14:textId="77777777" w:rsidTr="00272071">
        <w:trPr>
          <w:trHeight w:val="465"/>
        </w:trPr>
        <w:tc>
          <w:tcPr>
            <w:tcW w:w="9638" w:type="dxa"/>
            <w:gridSpan w:val="5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2AD3CB6A" w14:textId="77777777" w:rsidR="00885B2C" w:rsidRPr="00917F79" w:rsidRDefault="00885B2C" w:rsidP="0027207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17F79">
              <w:rPr>
                <w:rFonts w:ascii="Arial" w:eastAsia="Calibri" w:hAnsi="Arial" w:cs="Arial"/>
                <w:sz w:val="20"/>
                <w:szCs w:val="20"/>
                <w:lang w:val="en-US"/>
              </w:rPr>
              <w:t>Data are expressed as median (interquartile range). CSII, continuous subcutaneous insulin infusion; MDI, multiple daily insulin injections.</w:t>
            </w:r>
          </w:p>
        </w:tc>
      </w:tr>
    </w:tbl>
    <w:p w14:paraId="291D8835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</w:pPr>
    </w:p>
    <w:p w14:paraId="6CFF174B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</w:pPr>
    </w:p>
    <w:p w14:paraId="112D8160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</w:pPr>
    </w:p>
    <w:p w14:paraId="19C8ED5C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</w:pPr>
      <w:bookmarkStart w:id="0" w:name="_GoBack"/>
      <w:bookmarkEnd w:id="0"/>
    </w:p>
    <w:p w14:paraId="4C469FB6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</w:pPr>
    </w:p>
    <w:p w14:paraId="4C69F949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</w:pPr>
    </w:p>
    <w:p w14:paraId="188D3C24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</w:pPr>
    </w:p>
    <w:p w14:paraId="7D48E3A7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</w:pPr>
    </w:p>
    <w:p w14:paraId="70526ECF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</w:pPr>
    </w:p>
    <w:p w14:paraId="2571DFD4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</w:pPr>
    </w:p>
    <w:p w14:paraId="1CA49FC2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</w:pPr>
    </w:p>
    <w:p w14:paraId="7291A3D9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</w:pPr>
    </w:p>
    <w:p w14:paraId="5847BBE2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</w:pPr>
    </w:p>
    <w:p w14:paraId="52FFB746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</w:pPr>
    </w:p>
    <w:p w14:paraId="3726E108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</w:pPr>
    </w:p>
    <w:p w14:paraId="6993B942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</w:pPr>
    </w:p>
    <w:p w14:paraId="63371282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</w:pPr>
    </w:p>
    <w:p w14:paraId="52CDF6E4" w14:textId="77777777" w:rsidR="00885B2C" w:rsidRPr="00917F79" w:rsidRDefault="00885B2C" w:rsidP="00885B2C">
      <w:pPr>
        <w:tabs>
          <w:tab w:val="left" w:pos="1184"/>
        </w:tabs>
        <w:rPr>
          <w:sz w:val="24"/>
          <w:lang w:val="en-US"/>
        </w:rPr>
        <w:sectPr w:rsidR="00885B2C" w:rsidRPr="00917F79" w:rsidSect="00885B2C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428577B9" w14:textId="77777777" w:rsidR="00885B2C" w:rsidRPr="00917F79" w:rsidRDefault="00885B2C" w:rsidP="00885B2C">
      <w:pPr>
        <w:tabs>
          <w:tab w:val="left" w:pos="1184"/>
        </w:tabs>
        <w:rPr>
          <w:rFonts w:ascii="Arial" w:hAnsi="Arial" w:cs="Arial"/>
          <w:sz w:val="20"/>
          <w:szCs w:val="20"/>
          <w:lang w:val="en-US"/>
        </w:rPr>
      </w:pPr>
      <w:r w:rsidRPr="00917F79">
        <w:rPr>
          <w:rFonts w:ascii="Arial" w:hAnsi="Arial" w:cs="Arial"/>
          <w:b/>
          <w:sz w:val="20"/>
          <w:szCs w:val="20"/>
          <w:lang w:val="en-US"/>
        </w:rPr>
        <w:lastRenderedPageBreak/>
        <w:t>Supplemental Table S</w:t>
      </w:r>
      <w:r w:rsidR="002F13DC" w:rsidRPr="00917F79">
        <w:rPr>
          <w:rFonts w:ascii="Arial" w:hAnsi="Arial" w:cs="Arial"/>
          <w:b/>
          <w:sz w:val="20"/>
          <w:szCs w:val="20"/>
          <w:lang w:val="en-US"/>
        </w:rPr>
        <w:t>2</w:t>
      </w:r>
      <w:r w:rsidRPr="00917F79">
        <w:rPr>
          <w:rFonts w:ascii="Arial" w:hAnsi="Arial" w:cs="Arial"/>
          <w:b/>
          <w:sz w:val="20"/>
          <w:szCs w:val="20"/>
          <w:lang w:val="en-US"/>
        </w:rPr>
        <w:t>.</w:t>
      </w:r>
      <w:r w:rsidRPr="00917F79">
        <w:rPr>
          <w:rFonts w:ascii="Arial" w:hAnsi="Arial" w:cs="Arial"/>
          <w:sz w:val="20"/>
          <w:szCs w:val="20"/>
          <w:lang w:val="en-US"/>
        </w:rPr>
        <w:t xml:space="preserve"> Main outcomes at 2 years according to insulin regimen (CSII/MDI).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2"/>
        <w:gridCol w:w="1737"/>
        <w:gridCol w:w="1737"/>
        <w:gridCol w:w="1506"/>
        <w:gridCol w:w="951"/>
        <w:gridCol w:w="1737"/>
        <w:gridCol w:w="1737"/>
        <w:gridCol w:w="1506"/>
        <w:gridCol w:w="943"/>
      </w:tblGrid>
      <w:tr w:rsidR="00885B2C" w:rsidRPr="00917F79" w14:paraId="13590FFE" w14:textId="77777777" w:rsidTr="00272071">
        <w:trPr>
          <w:trHeight w:val="340"/>
        </w:trPr>
        <w:tc>
          <w:tcPr>
            <w:tcW w:w="851" w:type="pct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54EC775" w14:textId="77777777" w:rsidR="00885B2C" w:rsidRPr="00917F79" w:rsidRDefault="00885B2C" w:rsidP="0027207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917F7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2076" w:type="pct"/>
            <w:gridSpan w:val="4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A467F6A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CSII (n = 84)</w:t>
            </w:r>
          </w:p>
        </w:tc>
        <w:tc>
          <w:tcPr>
            <w:tcW w:w="2073" w:type="pct"/>
            <w:gridSpan w:val="4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4D92C9EB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MDI (n = 120)</w:t>
            </w:r>
          </w:p>
        </w:tc>
      </w:tr>
      <w:tr w:rsidR="00885B2C" w:rsidRPr="00917F79" w14:paraId="70ACCD79" w14:textId="77777777" w:rsidTr="00272071">
        <w:trPr>
          <w:trHeight w:val="340"/>
        </w:trPr>
        <w:tc>
          <w:tcPr>
            <w:tcW w:w="851" w:type="pct"/>
            <w:tcBorders>
              <w:left w:val="nil"/>
              <w:bottom w:val="nil"/>
              <w:right w:val="nil"/>
            </w:tcBorders>
            <w:hideMark/>
          </w:tcPr>
          <w:p w14:paraId="5AC75206" w14:textId="77777777" w:rsidR="00885B2C" w:rsidRPr="00917F79" w:rsidRDefault="00885B2C" w:rsidP="0027207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Parameter</w:t>
            </w:r>
          </w:p>
        </w:tc>
        <w:tc>
          <w:tcPr>
            <w:tcW w:w="608" w:type="pct"/>
            <w:tcBorders>
              <w:left w:val="nil"/>
              <w:bottom w:val="nil"/>
              <w:right w:val="nil"/>
            </w:tcBorders>
            <w:hideMark/>
          </w:tcPr>
          <w:p w14:paraId="2BA28659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Baseline</w:t>
            </w:r>
          </w:p>
        </w:tc>
        <w:tc>
          <w:tcPr>
            <w:tcW w:w="608" w:type="pct"/>
            <w:tcBorders>
              <w:left w:val="nil"/>
              <w:bottom w:val="nil"/>
              <w:right w:val="nil"/>
            </w:tcBorders>
            <w:hideMark/>
          </w:tcPr>
          <w:p w14:paraId="1508D9D4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2 years</w:t>
            </w:r>
          </w:p>
        </w:tc>
        <w:tc>
          <w:tcPr>
            <w:tcW w:w="527" w:type="pct"/>
            <w:tcBorders>
              <w:left w:val="nil"/>
              <w:bottom w:val="nil"/>
              <w:right w:val="nil"/>
            </w:tcBorders>
            <w:hideMark/>
          </w:tcPr>
          <w:p w14:paraId="0F995729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Difference</w:t>
            </w:r>
          </w:p>
        </w:tc>
        <w:tc>
          <w:tcPr>
            <w:tcW w:w="333" w:type="pct"/>
            <w:tcBorders>
              <w:left w:val="nil"/>
              <w:bottom w:val="nil"/>
              <w:right w:val="nil"/>
            </w:tcBorders>
            <w:hideMark/>
          </w:tcPr>
          <w:p w14:paraId="08B17BC4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P</w:t>
            </w:r>
          </w:p>
        </w:tc>
        <w:tc>
          <w:tcPr>
            <w:tcW w:w="608" w:type="pct"/>
            <w:tcBorders>
              <w:left w:val="nil"/>
              <w:bottom w:val="nil"/>
              <w:right w:val="nil"/>
            </w:tcBorders>
            <w:hideMark/>
          </w:tcPr>
          <w:p w14:paraId="1BE5C6B4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Baseline</w:t>
            </w:r>
          </w:p>
        </w:tc>
        <w:tc>
          <w:tcPr>
            <w:tcW w:w="608" w:type="pct"/>
            <w:tcBorders>
              <w:left w:val="nil"/>
              <w:bottom w:val="nil"/>
              <w:right w:val="nil"/>
            </w:tcBorders>
            <w:hideMark/>
          </w:tcPr>
          <w:p w14:paraId="59049937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2 years</w:t>
            </w:r>
          </w:p>
        </w:tc>
        <w:tc>
          <w:tcPr>
            <w:tcW w:w="527" w:type="pct"/>
            <w:tcBorders>
              <w:left w:val="nil"/>
              <w:bottom w:val="nil"/>
              <w:right w:val="nil"/>
            </w:tcBorders>
            <w:hideMark/>
          </w:tcPr>
          <w:p w14:paraId="2076CB2B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Difference</w:t>
            </w:r>
          </w:p>
        </w:tc>
        <w:tc>
          <w:tcPr>
            <w:tcW w:w="330" w:type="pct"/>
            <w:tcBorders>
              <w:left w:val="nil"/>
              <w:bottom w:val="nil"/>
              <w:right w:val="nil"/>
            </w:tcBorders>
            <w:hideMark/>
          </w:tcPr>
          <w:p w14:paraId="085CF196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P</w:t>
            </w:r>
          </w:p>
        </w:tc>
      </w:tr>
      <w:tr w:rsidR="00885B2C" w:rsidRPr="00917F79" w14:paraId="42697913" w14:textId="77777777" w:rsidTr="00272071">
        <w:trPr>
          <w:trHeight w:val="340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538DD3" w14:textId="77777777" w:rsidR="00885B2C" w:rsidRPr="00917F79" w:rsidRDefault="00885B2C" w:rsidP="0027207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HbA1c (%)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749CAA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8.5 ± 1.0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AAE465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8.1 ± 0.9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08F134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-0.4 ± 0.9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1A0AB0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1907FD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8.5 ± 1.1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5426BD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8.1 ± 1.3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5EF27C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-0.4 ± 1.1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894003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&lt;0.001</w:t>
            </w:r>
          </w:p>
        </w:tc>
      </w:tr>
      <w:tr w:rsidR="00885B2C" w:rsidRPr="00917F79" w14:paraId="16A965A4" w14:textId="77777777" w:rsidTr="00272071">
        <w:trPr>
          <w:trHeight w:val="340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569A67" w14:textId="77777777" w:rsidR="00885B2C" w:rsidRPr="00917F79" w:rsidRDefault="00885B2C" w:rsidP="0027207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HbA1c (mmol/mol)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6E4CB8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69 ± 13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E683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65 ± 11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752E38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-4 ± 11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7AF349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0.001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D4024C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69 ± 11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690217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65 ± 14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81F615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-4 ± 11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CA79A3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&lt;0.001</w:t>
            </w:r>
          </w:p>
        </w:tc>
      </w:tr>
      <w:tr w:rsidR="00885B2C" w:rsidRPr="00917F79" w14:paraId="572AD719" w14:textId="77777777" w:rsidTr="00272071">
        <w:trPr>
          <w:trHeight w:val="340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AD0F21" w14:textId="77777777" w:rsidR="00885B2C" w:rsidRPr="00917F79" w:rsidRDefault="00885B2C" w:rsidP="0027207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 xml:space="preserve">FPG (mg/dL) 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2A5AED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 xml:space="preserve">217.1 ± 44.4 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EF0C58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169.8 ± 63.5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B94210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-48.6 ± 52.4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28658F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&lt;0.001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CD01A2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214.3 ± 65.4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C45FCB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196.8 ± 73.7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9BD492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-18.2 ± 39.4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36DF8C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0.029</w:t>
            </w:r>
          </w:p>
        </w:tc>
      </w:tr>
      <w:tr w:rsidR="00885B2C" w:rsidRPr="00917F79" w14:paraId="15A1E435" w14:textId="77777777" w:rsidTr="00272071">
        <w:trPr>
          <w:trHeight w:val="340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8AC0BC" w14:textId="77777777" w:rsidR="00885B2C" w:rsidRPr="00917F79" w:rsidRDefault="00885B2C" w:rsidP="0027207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MAGE (mmol/L)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10C04A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6.7 ± 2.1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ADC87A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5.6 ± 2.5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F0B1E1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-1.1 ± 2.1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E50278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&lt;0.001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9C877D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6.5 ± 1.6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06B4B4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6.3 ± 1.7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4F459E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-0.2 ± 1.9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2E8B46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0.126</w:t>
            </w:r>
          </w:p>
        </w:tc>
      </w:tr>
      <w:tr w:rsidR="00885B2C" w:rsidRPr="00917F79" w14:paraId="058A23D5" w14:textId="77777777" w:rsidTr="00272071">
        <w:trPr>
          <w:trHeight w:val="340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BC8EC1" w14:textId="77777777" w:rsidR="00885B2C" w:rsidRPr="00917F79" w:rsidRDefault="00885B2C" w:rsidP="0027207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CONGA (mmol/L)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BD8996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6.8 ± 1.7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54028D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6.5 ± 1.9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F2CADE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-0.3 ± 1.1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5D72DB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0.138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0BE49E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6.4 ± 1.8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4E6FEB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6.2 ± 1.8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286123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-0.2 ± 1.7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236297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0.245</w:t>
            </w:r>
          </w:p>
        </w:tc>
      </w:tr>
      <w:tr w:rsidR="00885B2C" w:rsidRPr="00917F79" w14:paraId="2A1F06F3" w14:textId="77777777" w:rsidTr="00272071">
        <w:trPr>
          <w:trHeight w:val="340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8D6837" w14:textId="77777777" w:rsidR="00885B2C" w:rsidRPr="00917F79" w:rsidRDefault="00885B2C" w:rsidP="0027207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SD (mmol/L)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E3C48D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3.5 ± 0.8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F7FC09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3.2 ± 0.8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8CC28F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-0.3 ± 1.1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10A0E5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&lt;0.001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F94CD5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3.5 ± 0.7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05407A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3.4 ± 0.7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874B87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-0.1 ± 1.2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6977A0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0.110</w:t>
            </w:r>
          </w:p>
        </w:tc>
      </w:tr>
      <w:tr w:rsidR="00885B2C" w:rsidRPr="00917F79" w14:paraId="2FC6AF7D" w14:textId="77777777" w:rsidTr="00272071">
        <w:trPr>
          <w:trHeight w:val="340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5A593F" w14:textId="77777777" w:rsidR="00885B2C" w:rsidRPr="00917F79" w:rsidRDefault="00885B2C" w:rsidP="0027207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Insulin dose (UI/Kg)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1E6582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0.69 ± 0.2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28F8BA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0.51 ± 0.1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DAE2DE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0.18 ± 0.1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3E3CAF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&lt;0.001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AADDD7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0.69 ± 0.2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0D59E6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0.70 ± 0.2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3E8966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0.01 ± 0.1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29D46A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0.348</w:t>
            </w:r>
          </w:p>
        </w:tc>
      </w:tr>
      <w:tr w:rsidR="00885B2C" w:rsidRPr="00917F79" w14:paraId="6BB9D9D9" w14:textId="77777777" w:rsidTr="00272071">
        <w:trPr>
          <w:trHeight w:val="340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472519" w14:textId="77777777" w:rsidR="00885B2C" w:rsidRPr="00917F79" w:rsidRDefault="00885B2C" w:rsidP="0027207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Weight (Kg)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67365A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70.4 ± 11.5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9D07B7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70.7 ± 11.4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3DDC55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0.3 ± 2.7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3A9573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0.436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843E2E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68.9 ± 10.1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527003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70.5 ± 11.3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9FDBF5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2.4 ± 1.8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C64109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0.004</w:t>
            </w:r>
          </w:p>
        </w:tc>
      </w:tr>
      <w:tr w:rsidR="00885B2C" w:rsidRPr="00917F79" w14:paraId="69176D1E" w14:textId="77777777" w:rsidTr="00272071">
        <w:trPr>
          <w:trHeight w:val="340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E74308" w14:textId="77777777" w:rsidR="00885B2C" w:rsidRPr="00917F79" w:rsidRDefault="00885B2C" w:rsidP="0027207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BMI, kg/m2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0364A4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24.5 ± 3.1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38E682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24.5 ± 3.3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EFD786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0.01 ± 1.6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2C28C3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0.992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24AF10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23.8 ± 2.9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5CB3B5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24.2 ± 2.4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66F7C1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0.4 ± 1.4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3B6827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0.040</w:t>
            </w:r>
          </w:p>
        </w:tc>
      </w:tr>
      <w:tr w:rsidR="00885B2C" w:rsidRPr="00917F79" w14:paraId="48C46E9A" w14:textId="77777777" w:rsidTr="00272071">
        <w:trPr>
          <w:trHeight w:val="340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C206A5" w14:textId="77777777" w:rsidR="00885B2C" w:rsidRPr="00917F79" w:rsidRDefault="00885B2C" w:rsidP="0027207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Total cholesterol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85AD40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167.3 ± 27.8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544AC4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 xml:space="preserve">160.0 ± 25.9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C504DD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-6.5 ± 10.4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586CF3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0.119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5877E0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163.5 ± 28.3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FB9ECC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161.8 ± 29.4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07CA75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-22.5 ± 12.3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EEB5E3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0.169</w:t>
            </w:r>
          </w:p>
        </w:tc>
      </w:tr>
      <w:tr w:rsidR="00885B2C" w:rsidRPr="00917F79" w14:paraId="5F1F3A81" w14:textId="77777777" w:rsidTr="00272071">
        <w:trPr>
          <w:trHeight w:val="340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D3D912" w14:textId="77777777" w:rsidR="00885B2C" w:rsidRPr="00917F79" w:rsidRDefault="00885B2C" w:rsidP="0027207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HDL-choleterol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3B5A30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57.3 ± 12.8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FFA453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 xml:space="preserve">55.9 ± 19.6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4FE988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-2.2 ± 17.3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BED71A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0.367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4EF255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57.05 ± 13.1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B3AAAD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58.2 ± 12.2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A79C2C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1.5 ± 17.8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1EF810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0.147</w:t>
            </w:r>
          </w:p>
        </w:tc>
      </w:tr>
      <w:tr w:rsidR="00885B2C" w:rsidRPr="00917F79" w14:paraId="7BD383F1" w14:textId="77777777" w:rsidTr="00272071">
        <w:trPr>
          <w:trHeight w:val="340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1445A6" w14:textId="77777777" w:rsidR="00885B2C" w:rsidRPr="00917F79" w:rsidRDefault="00885B2C" w:rsidP="0027207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LDL-cholesterol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C0C287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91.8 ± 24.1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F38AFC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87.1 ± 30.7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27CC80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-4.3 ± 25.7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DD1401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0.321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554B79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88.9 ± 20.5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3D2404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90.2 ± 21.1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9B9D18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2.3 ± 17.9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69448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0.225</w:t>
            </w:r>
          </w:p>
        </w:tc>
      </w:tr>
      <w:tr w:rsidR="00885B2C" w:rsidRPr="00917F79" w14:paraId="5BB54183" w14:textId="77777777" w:rsidTr="00272071">
        <w:trPr>
          <w:trHeight w:val="340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79A311" w14:textId="77777777" w:rsidR="00885B2C" w:rsidRPr="00917F79" w:rsidRDefault="00885B2C" w:rsidP="0027207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Tryglicerides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71C061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74.5 (53 - 97)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EE3728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74.6 (42 - 99)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C6E547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0.1 ± 24.7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56B647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0.457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9B8156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71 (54 - 85)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BD74EB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76 (49 - 92)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3B2971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5.2 ± 28.8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B1DE97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0.366</w:t>
            </w:r>
          </w:p>
        </w:tc>
      </w:tr>
      <w:tr w:rsidR="00885B2C" w:rsidRPr="00917F79" w14:paraId="446FAEB7" w14:textId="77777777" w:rsidTr="00272071">
        <w:trPr>
          <w:trHeight w:val="340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9F25C4" w14:textId="77777777" w:rsidR="00885B2C" w:rsidRPr="00917F79" w:rsidRDefault="00885B2C" w:rsidP="0027207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SBP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78AE9E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120 (90 - 140)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CF91C7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120 (80 - 140)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1869D7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0.5 ± 0.2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A14256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0.876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7A9FED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120 (90 - 140)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563A43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120 (90 - 140)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05FD39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0.2 ± 0.1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D0483B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0.789</w:t>
            </w:r>
          </w:p>
        </w:tc>
      </w:tr>
      <w:tr w:rsidR="00885B2C" w:rsidRPr="00917F79" w14:paraId="2B635F10" w14:textId="77777777" w:rsidTr="00272071">
        <w:trPr>
          <w:trHeight w:val="340"/>
        </w:trPr>
        <w:tc>
          <w:tcPr>
            <w:tcW w:w="851" w:type="pct"/>
            <w:tcBorders>
              <w:top w:val="nil"/>
              <w:left w:val="nil"/>
              <w:right w:val="nil"/>
            </w:tcBorders>
            <w:hideMark/>
          </w:tcPr>
          <w:p w14:paraId="0B8E6D90" w14:textId="77777777" w:rsidR="00885B2C" w:rsidRPr="00917F79" w:rsidRDefault="00885B2C" w:rsidP="0027207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DBP</w:t>
            </w:r>
          </w:p>
        </w:tc>
        <w:tc>
          <w:tcPr>
            <w:tcW w:w="608" w:type="pct"/>
            <w:tcBorders>
              <w:top w:val="nil"/>
              <w:left w:val="nil"/>
              <w:right w:val="nil"/>
            </w:tcBorders>
            <w:hideMark/>
          </w:tcPr>
          <w:p w14:paraId="720DE0EF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77.5 (60 - 85)</w:t>
            </w:r>
          </w:p>
        </w:tc>
        <w:tc>
          <w:tcPr>
            <w:tcW w:w="608" w:type="pct"/>
            <w:tcBorders>
              <w:top w:val="nil"/>
              <w:left w:val="nil"/>
              <w:right w:val="nil"/>
            </w:tcBorders>
            <w:hideMark/>
          </w:tcPr>
          <w:p w14:paraId="197B36CC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75 (60 - 80)</w:t>
            </w:r>
          </w:p>
        </w:tc>
        <w:tc>
          <w:tcPr>
            <w:tcW w:w="527" w:type="pct"/>
            <w:tcBorders>
              <w:top w:val="nil"/>
              <w:left w:val="nil"/>
              <w:right w:val="nil"/>
            </w:tcBorders>
            <w:hideMark/>
          </w:tcPr>
          <w:p w14:paraId="26F20142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1.5 ± 0.2</w:t>
            </w:r>
          </w:p>
        </w:tc>
        <w:tc>
          <w:tcPr>
            <w:tcW w:w="333" w:type="pct"/>
            <w:tcBorders>
              <w:top w:val="nil"/>
              <w:left w:val="nil"/>
              <w:right w:val="nil"/>
            </w:tcBorders>
            <w:hideMark/>
          </w:tcPr>
          <w:p w14:paraId="2D270FF4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0.762</w:t>
            </w:r>
          </w:p>
        </w:tc>
        <w:tc>
          <w:tcPr>
            <w:tcW w:w="608" w:type="pct"/>
            <w:tcBorders>
              <w:top w:val="nil"/>
              <w:left w:val="nil"/>
              <w:right w:val="nil"/>
            </w:tcBorders>
            <w:hideMark/>
          </w:tcPr>
          <w:p w14:paraId="4E9BC859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70 (60 - 90)</w:t>
            </w:r>
          </w:p>
        </w:tc>
        <w:tc>
          <w:tcPr>
            <w:tcW w:w="608" w:type="pct"/>
            <w:tcBorders>
              <w:top w:val="nil"/>
              <w:left w:val="nil"/>
              <w:right w:val="nil"/>
            </w:tcBorders>
            <w:hideMark/>
          </w:tcPr>
          <w:p w14:paraId="4961EDD3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70 (60 - 80)</w:t>
            </w:r>
          </w:p>
        </w:tc>
        <w:tc>
          <w:tcPr>
            <w:tcW w:w="527" w:type="pct"/>
            <w:tcBorders>
              <w:top w:val="nil"/>
              <w:left w:val="nil"/>
              <w:right w:val="nil"/>
            </w:tcBorders>
            <w:hideMark/>
          </w:tcPr>
          <w:p w14:paraId="4CED9C48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0.02 ± 1.0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hideMark/>
          </w:tcPr>
          <w:p w14:paraId="52914DD2" w14:textId="77777777" w:rsidR="00885B2C" w:rsidRPr="00917F79" w:rsidRDefault="00885B2C" w:rsidP="00272071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17F79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it-IT"/>
              </w:rPr>
              <w:t>0.982</w:t>
            </w:r>
          </w:p>
        </w:tc>
      </w:tr>
    </w:tbl>
    <w:p w14:paraId="1E42A043" w14:textId="77777777" w:rsidR="006831DF" w:rsidRPr="00917F79" w:rsidRDefault="006831DF" w:rsidP="00885B2C">
      <w:pPr>
        <w:rPr>
          <w:rFonts w:ascii="Arial" w:eastAsia="Calibri" w:hAnsi="Arial" w:cs="Arial"/>
          <w:sz w:val="20"/>
          <w:szCs w:val="20"/>
          <w:lang w:val="en-US"/>
        </w:rPr>
      </w:pPr>
      <w:r w:rsidRPr="00917F79">
        <w:rPr>
          <w:rFonts w:ascii="Arial" w:eastAsia="Calibri" w:hAnsi="Arial" w:cs="Arial"/>
          <w:sz w:val="20"/>
          <w:szCs w:val="20"/>
          <w:lang w:val="en-US"/>
        </w:rPr>
        <w:t xml:space="preserve">Note: </w:t>
      </w:r>
      <w:r w:rsidR="00885B2C" w:rsidRPr="00917F79">
        <w:rPr>
          <w:rFonts w:ascii="Arial" w:eastAsia="Calibri" w:hAnsi="Arial" w:cs="Arial"/>
          <w:sz w:val="20"/>
          <w:szCs w:val="20"/>
          <w:lang w:val="en-US"/>
        </w:rPr>
        <w:t xml:space="preserve">Data are expressed as mean ± standard deviation, or median (interquartile range). </w:t>
      </w:r>
    </w:p>
    <w:p w14:paraId="7D0AEDB2" w14:textId="77777777" w:rsidR="00885B2C" w:rsidRPr="00F949AA" w:rsidRDefault="006831DF" w:rsidP="00885B2C">
      <w:pPr>
        <w:rPr>
          <w:rFonts w:ascii="Arial" w:eastAsia="Calibri" w:hAnsi="Arial" w:cs="Arial"/>
          <w:sz w:val="20"/>
          <w:szCs w:val="20"/>
          <w:lang w:val="en-US"/>
        </w:rPr>
      </w:pPr>
      <w:r w:rsidRPr="00917F79">
        <w:rPr>
          <w:rFonts w:ascii="Arial" w:eastAsia="Calibri" w:hAnsi="Arial" w:cs="Arial"/>
          <w:sz w:val="20"/>
          <w:szCs w:val="20"/>
          <w:lang w:val="en-US"/>
        </w:rPr>
        <w:t xml:space="preserve">Abbreviation: </w:t>
      </w:r>
      <w:r w:rsidR="00604E39" w:rsidRPr="00917F79">
        <w:rPr>
          <w:rFonts w:ascii="Arial" w:eastAsia="Calibri" w:hAnsi="Arial" w:cs="Arial"/>
          <w:sz w:val="20"/>
          <w:szCs w:val="20"/>
          <w:lang w:val="en-US"/>
        </w:rPr>
        <w:t xml:space="preserve">BMI, body mass index; CSII, continuous subcutaneous insulin infusion; CONGA, continuous overall net glycemic action; DBP, diastolic blood pressure; F, females; M, males; MAGE, mean amplitude glucose excursion; </w:t>
      </w:r>
      <w:r w:rsidRPr="00917F79">
        <w:rPr>
          <w:rFonts w:ascii="Arial" w:eastAsia="Calibri" w:hAnsi="Arial" w:cs="Arial"/>
          <w:sz w:val="20"/>
          <w:szCs w:val="20"/>
          <w:lang w:val="en-US"/>
        </w:rPr>
        <w:t>MDI, multiple insulin injections; SD, standard deviatio</w:t>
      </w:r>
      <w:r w:rsidR="00604E39" w:rsidRPr="00917F79">
        <w:rPr>
          <w:rFonts w:ascii="Arial" w:eastAsia="Calibri" w:hAnsi="Arial" w:cs="Arial"/>
          <w:sz w:val="20"/>
          <w:szCs w:val="20"/>
          <w:lang w:val="en-US"/>
        </w:rPr>
        <w:t>n; SBP, systolic blood pressure.</w:t>
      </w:r>
      <w:r w:rsidRPr="006831DF">
        <w:rPr>
          <w:rFonts w:ascii="Arial" w:eastAsia="Calibri" w:hAnsi="Arial" w:cs="Arial"/>
          <w:sz w:val="20"/>
          <w:szCs w:val="20"/>
          <w:lang w:val="en-US"/>
        </w:rPr>
        <w:t xml:space="preserve"> </w:t>
      </w:r>
    </w:p>
    <w:p w14:paraId="274DD12F" w14:textId="77777777" w:rsidR="00885B2C" w:rsidRDefault="00885B2C" w:rsidP="00885B2C">
      <w:pPr>
        <w:rPr>
          <w:rFonts w:ascii="Arial" w:hAnsi="Arial" w:cs="Arial"/>
          <w:lang w:val="en-US"/>
        </w:rPr>
      </w:pPr>
    </w:p>
    <w:p w14:paraId="6F5EB3F0" w14:textId="77777777" w:rsidR="00885B2C" w:rsidRDefault="00885B2C" w:rsidP="00885B2C">
      <w:pPr>
        <w:rPr>
          <w:rFonts w:ascii="Arial" w:hAnsi="Arial" w:cs="Arial"/>
          <w:lang w:val="en-US"/>
        </w:rPr>
      </w:pPr>
    </w:p>
    <w:p w14:paraId="1F2A036A" w14:textId="77777777" w:rsidR="00885B2C" w:rsidRDefault="00885B2C" w:rsidP="00885B2C">
      <w:pPr>
        <w:rPr>
          <w:rFonts w:ascii="Arial" w:hAnsi="Arial" w:cs="Arial"/>
          <w:lang w:val="en-US"/>
        </w:rPr>
      </w:pPr>
    </w:p>
    <w:p w14:paraId="29D1AB7D" w14:textId="77777777" w:rsidR="00885B2C" w:rsidRPr="00885B2C" w:rsidRDefault="00885B2C" w:rsidP="00885B2C">
      <w:pPr>
        <w:tabs>
          <w:tab w:val="left" w:pos="1184"/>
        </w:tabs>
        <w:rPr>
          <w:sz w:val="24"/>
          <w:lang w:val="en-US"/>
        </w:rPr>
      </w:pPr>
    </w:p>
    <w:sectPr w:rsidR="00885B2C" w:rsidRPr="00885B2C" w:rsidSect="00885B2C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2C"/>
    <w:rsid w:val="000276DA"/>
    <w:rsid w:val="000517CB"/>
    <w:rsid w:val="002C4017"/>
    <w:rsid w:val="002C4CBF"/>
    <w:rsid w:val="002F13DC"/>
    <w:rsid w:val="00336D8C"/>
    <w:rsid w:val="00541DC4"/>
    <w:rsid w:val="00604E39"/>
    <w:rsid w:val="006831DF"/>
    <w:rsid w:val="00885B2C"/>
    <w:rsid w:val="00917F79"/>
    <w:rsid w:val="00C438E9"/>
    <w:rsid w:val="00F8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DF8EC"/>
  <w15:chartTrackingRefBased/>
  <w15:docId w15:val="{F0E95484-225E-477D-BA48-4AB8BC1F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Ida Maiorino</dc:creator>
  <cp:keywords/>
  <dc:description/>
  <cp:lastModifiedBy>Faamoana, Richard</cp:lastModifiedBy>
  <cp:revision>6</cp:revision>
  <dcterms:created xsi:type="dcterms:W3CDTF">2019-07-18T11:55:00Z</dcterms:created>
  <dcterms:modified xsi:type="dcterms:W3CDTF">2020-01-22T03:08:00Z</dcterms:modified>
</cp:coreProperties>
</file>