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13" w:rsidRDefault="00632313" w:rsidP="00632313">
      <w:pPr>
        <w:rPr>
          <w:rFonts w:ascii="Times New Roman" w:hAnsi="Times New Roman" w:cs="Times New Roman"/>
          <w:b/>
          <w:sz w:val="28"/>
          <w:szCs w:val="28"/>
        </w:rPr>
      </w:pPr>
      <w:r w:rsidRPr="00985B77">
        <w:rPr>
          <w:rFonts w:ascii="Times New Roman" w:hAnsi="Times New Roman" w:cs="Times New Roman"/>
          <w:b/>
          <w:sz w:val="28"/>
          <w:szCs w:val="28"/>
        </w:rPr>
        <w:t>S</w:t>
      </w:r>
      <w:r w:rsidRPr="00985B77">
        <w:rPr>
          <w:rFonts w:ascii="Times New Roman" w:hAnsi="Times New Roman" w:cs="Times New Roman" w:hint="eastAsia"/>
          <w:b/>
          <w:sz w:val="28"/>
          <w:szCs w:val="28"/>
        </w:rPr>
        <w:t>upplement</w:t>
      </w:r>
      <w:r w:rsidRPr="00985B77">
        <w:rPr>
          <w:rFonts w:ascii="Times New Roman" w:hAnsi="Times New Roman" w:cs="Times New Roman"/>
          <w:b/>
          <w:sz w:val="28"/>
          <w:szCs w:val="28"/>
        </w:rPr>
        <w:t xml:space="preserve">ary Table 1 </w:t>
      </w:r>
      <w:r>
        <w:rPr>
          <w:rFonts w:ascii="Times New Roman" w:hAnsi="Times New Roman" w:cs="Times New Roman"/>
          <w:b/>
          <w:sz w:val="28"/>
          <w:szCs w:val="28"/>
        </w:rPr>
        <w:t>R</w:t>
      </w:r>
      <w:r w:rsidRPr="00985B77">
        <w:rPr>
          <w:rFonts w:ascii="Times New Roman" w:hAnsi="Times New Roman" w:cs="Times New Roman"/>
          <w:b/>
          <w:sz w:val="28"/>
          <w:szCs w:val="28"/>
        </w:rPr>
        <w:t xml:space="preserve">elationship between 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Pr="00985B77">
        <w:rPr>
          <w:rFonts w:ascii="Times New Roman" w:hAnsi="Times New Roman" w:cs="Times New Roman"/>
          <w:b/>
          <w:sz w:val="28"/>
          <w:szCs w:val="28"/>
        </w:rPr>
        <w:t xml:space="preserve">he expression of OIP5-AS1 and </w:t>
      </w:r>
      <w:r>
        <w:rPr>
          <w:rFonts w:ascii="Times New Roman" w:hAnsi="Times New Roman" w:cs="Times New Roman"/>
          <w:b/>
          <w:sz w:val="28"/>
          <w:szCs w:val="28"/>
        </w:rPr>
        <w:t>EOC</w:t>
      </w:r>
      <w:r w:rsidRPr="00985B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B77">
        <w:rPr>
          <w:rFonts w:ascii="Times New Roman" w:hAnsi="Times New Roman" w:cs="Times New Roman"/>
          <w:b/>
          <w:sz w:val="28"/>
          <w:szCs w:val="28"/>
        </w:rPr>
        <w:t>clinicopathologic</w:t>
      </w:r>
      <w:proofErr w:type="spellEnd"/>
      <w:r w:rsidRPr="00985B77">
        <w:rPr>
          <w:rFonts w:ascii="Times New Roman" w:hAnsi="Times New Roman" w:cs="Times New Roman"/>
          <w:b/>
          <w:sz w:val="28"/>
          <w:szCs w:val="28"/>
        </w:rPr>
        <w:t xml:space="preserve"> characteristics</w:t>
      </w:r>
    </w:p>
    <w:p w:rsidR="00632313" w:rsidRDefault="00632313" w:rsidP="00632313">
      <w:pPr>
        <w:rPr>
          <w:rFonts w:ascii="Times New Roman" w:hAnsi="Times New Roman" w:cs="Times New Roman"/>
          <w:sz w:val="28"/>
          <w:szCs w:val="28"/>
        </w:rPr>
      </w:pPr>
      <w:r w:rsidRPr="00733A70">
        <w:rPr>
          <w:rFonts w:ascii="Times New Roman" w:hAnsi="Times New Roman" w:cs="Times New Roman"/>
          <w:sz w:val="28"/>
          <w:szCs w:val="28"/>
        </w:rPr>
        <w:t>Low/high by the sample median. Pearson χ</w:t>
      </w:r>
      <w:r w:rsidRPr="002A5B8F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733A70">
        <w:rPr>
          <w:rFonts w:ascii="Times New Roman" w:hAnsi="Times New Roman" w:cs="Times New Roman"/>
          <w:sz w:val="28"/>
          <w:szCs w:val="28"/>
        </w:rPr>
        <w:t>test. P &lt; 0.05 was considered to be statistically significant. *P &lt; 0.05, ** P &lt; 0.01, *** P &lt; 0.001.</w:t>
      </w:r>
    </w:p>
    <w:p w:rsidR="00632313" w:rsidRDefault="00632313" w:rsidP="00632313">
      <w:pPr>
        <w:rPr>
          <w:rFonts w:ascii="Times New Roman" w:hAnsi="Times New Roman" w:cs="Times New Roman"/>
          <w:sz w:val="28"/>
          <w:szCs w:val="28"/>
        </w:rPr>
      </w:pPr>
    </w:p>
    <w:p w:rsidR="00632313" w:rsidRDefault="00632313" w:rsidP="00632313">
      <w:pPr>
        <w:ind w:right="945"/>
        <w:rPr>
          <w:rFonts w:ascii="Times New Roman" w:hAnsi="Times New Roman" w:hint="eastAsia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 xml:space="preserve">Supplementary </w:t>
      </w:r>
      <w:r w:rsidRPr="001D17DB">
        <w:rPr>
          <w:rFonts w:ascii="Times New Roman" w:hAnsi="Times New Roman"/>
          <w:b/>
          <w:sz w:val="24"/>
          <w:szCs w:val="24"/>
        </w:rPr>
        <w:t>Table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D17DB">
        <w:rPr>
          <w:rFonts w:ascii="Times New Roman" w:hAnsi="Times New Roman" w:hint="eastAsia"/>
          <w:b/>
          <w:sz w:val="24"/>
          <w:szCs w:val="24"/>
        </w:rPr>
        <w:t>1</w:t>
      </w:r>
    </w:p>
    <w:p w:rsidR="00632313" w:rsidRPr="00CF5BB9" w:rsidRDefault="00632313" w:rsidP="00632313">
      <w:pPr>
        <w:ind w:right="9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 xml:space="preserve">The association between </w:t>
      </w:r>
      <w:proofErr w:type="spellStart"/>
      <w:r>
        <w:rPr>
          <w:rFonts w:ascii="Times New Roman" w:hAnsi="Times New Roman" w:hint="eastAsia"/>
          <w:b/>
          <w:sz w:val="24"/>
          <w:szCs w:val="24"/>
        </w:rPr>
        <w:t>lncRNA</w:t>
      </w:r>
      <w:proofErr w:type="spellEnd"/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 w:rsidRPr="00A60F34">
        <w:rPr>
          <w:rFonts w:ascii="Times New Roman" w:hAnsi="Times New Roman"/>
          <w:b/>
          <w:sz w:val="28"/>
          <w:szCs w:val="28"/>
        </w:rPr>
        <w:t>OIP5-AS1</w:t>
      </w:r>
      <w:r>
        <w:rPr>
          <w:rFonts w:ascii="Times New Roman" w:hAnsi="Times New Roman" w:hint="eastAsia"/>
          <w:b/>
          <w:sz w:val="24"/>
          <w:szCs w:val="24"/>
        </w:rPr>
        <w:t xml:space="preserve"> expression and clinical features in 40 patients with EOC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75"/>
        <w:gridCol w:w="2131"/>
        <w:gridCol w:w="2131"/>
      </w:tblGrid>
      <w:tr w:rsidR="00632313" w:rsidRPr="008E47FD" w:rsidTr="00BD3D5E">
        <w:tc>
          <w:tcPr>
            <w:tcW w:w="3085" w:type="dxa"/>
            <w:vMerge w:val="restart"/>
            <w:tcBorders>
              <w:top w:val="single" w:sz="4" w:space="0" w:color="auto"/>
            </w:tcBorders>
            <w:vAlign w:val="center"/>
          </w:tcPr>
          <w:p w:rsidR="00632313" w:rsidRPr="008E47FD" w:rsidRDefault="00632313" w:rsidP="00BD3D5E">
            <w:pPr>
              <w:jc w:val="center"/>
            </w:pPr>
            <w:r w:rsidRPr="008E47FD">
              <w:rPr>
                <w:rFonts w:ascii="Times New Roman" w:hAnsi="Times New Roman"/>
              </w:rPr>
              <w:t>Variable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313" w:rsidRPr="008E47FD" w:rsidRDefault="00632313" w:rsidP="00BD3D5E">
            <w:proofErr w:type="spellStart"/>
            <w:r w:rsidRPr="00D52040">
              <w:rPr>
                <w:rFonts w:ascii="Times New Roman" w:hAnsi="Times New Roman" w:hint="eastAsia"/>
              </w:rPr>
              <w:t>LncRNA</w:t>
            </w:r>
            <w:proofErr w:type="spellEnd"/>
            <w:r w:rsidRPr="00D52040">
              <w:rPr>
                <w:rFonts w:ascii="Times New Roman" w:hAnsi="Times New Roman" w:hint="eastAsia"/>
              </w:rPr>
              <w:t xml:space="preserve"> </w:t>
            </w:r>
            <w:r w:rsidRPr="00D52040">
              <w:rPr>
                <w:rFonts w:ascii="Times New Roman" w:hAnsi="Times New Roman"/>
              </w:rPr>
              <w:t>OIP5-AS1</w:t>
            </w:r>
            <w:r w:rsidRPr="00D52040">
              <w:rPr>
                <w:rFonts w:ascii="Times New Roman" w:hAnsi="Times New Roman" w:hint="eastAsia"/>
              </w:rPr>
              <w:t xml:space="preserve"> expression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</w:tcBorders>
            <w:vAlign w:val="center"/>
          </w:tcPr>
          <w:p w:rsidR="00632313" w:rsidRPr="008E47FD" w:rsidRDefault="00632313" w:rsidP="00BD3D5E">
            <w:r w:rsidRPr="008E47FD">
              <w:rPr>
                <w:rFonts w:ascii="Times New Roman" w:hAnsi="Times New Roman"/>
              </w:rPr>
              <w:t>P-value</w:t>
            </w:r>
          </w:p>
        </w:tc>
      </w:tr>
      <w:tr w:rsidR="00632313" w:rsidRPr="008E47FD" w:rsidTr="00BD3D5E">
        <w:tc>
          <w:tcPr>
            <w:tcW w:w="3085" w:type="dxa"/>
            <w:vMerge/>
            <w:tcBorders>
              <w:bottom w:val="single" w:sz="4" w:space="0" w:color="auto"/>
            </w:tcBorders>
          </w:tcPr>
          <w:p w:rsidR="00632313" w:rsidRPr="008E47FD" w:rsidRDefault="00632313" w:rsidP="00BD3D5E"/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632313" w:rsidRPr="00006459" w:rsidRDefault="00632313" w:rsidP="00BD3D5E">
            <w:pPr>
              <w:rPr>
                <w:rFonts w:ascii="Times New Roman" w:hAnsi="Times New Roman"/>
              </w:rPr>
            </w:pPr>
            <w:r w:rsidRPr="00006459">
              <w:rPr>
                <w:rFonts w:ascii="Times New Roman" w:hAnsi="Times New Roman"/>
              </w:rPr>
              <w:t>low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632313" w:rsidRPr="00006459" w:rsidRDefault="00632313" w:rsidP="00BD3D5E">
            <w:pPr>
              <w:rPr>
                <w:rFonts w:ascii="Times New Roman" w:hAnsi="Times New Roman"/>
              </w:rPr>
            </w:pPr>
            <w:r w:rsidRPr="00006459">
              <w:rPr>
                <w:rFonts w:ascii="Times New Roman" w:hAnsi="Times New Roman"/>
              </w:rPr>
              <w:t>high</w:t>
            </w:r>
          </w:p>
        </w:tc>
        <w:tc>
          <w:tcPr>
            <w:tcW w:w="2131" w:type="dxa"/>
            <w:vMerge/>
            <w:tcBorders>
              <w:bottom w:val="single" w:sz="4" w:space="0" w:color="auto"/>
            </w:tcBorders>
          </w:tcPr>
          <w:p w:rsidR="00632313" w:rsidRPr="008E47FD" w:rsidRDefault="00632313" w:rsidP="00BD3D5E"/>
        </w:tc>
      </w:tr>
      <w:tr w:rsidR="00632313" w:rsidRPr="008E47FD" w:rsidTr="00BD3D5E">
        <w:tc>
          <w:tcPr>
            <w:tcW w:w="3085" w:type="dxa"/>
            <w:tcBorders>
              <w:top w:val="single" w:sz="4" w:space="0" w:color="auto"/>
            </w:tcBorders>
          </w:tcPr>
          <w:p w:rsidR="00632313" w:rsidRPr="008E47FD" w:rsidRDefault="00632313" w:rsidP="00BD3D5E">
            <w:pPr>
              <w:rPr>
                <w:b/>
              </w:rPr>
            </w:pPr>
            <w:r w:rsidRPr="008E47FD">
              <w:rPr>
                <w:rFonts w:ascii="Times New Roman" w:hAnsi="Times New Roman"/>
                <w:b/>
                <w:sz w:val="24"/>
                <w:szCs w:val="24"/>
              </w:rPr>
              <w:t>Age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632313" w:rsidRPr="008E47FD" w:rsidRDefault="00632313" w:rsidP="00BD3D5E"/>
        </w:tc>
        <w:tc>
          <w:tcPr>
            <w:tcW w:w="2131" w:type="dxa"/>
            <w:tcBorders>
              <w:top w:val="single" w:sz="4" w:space="0" w:color="auto"/>
            </w:tcBorders>
          </w:tcPr>
          <w:p w:rsidR="00632313" w:rsidRPr="008E47FD" w:rsidRDefault="00632313" w:rsidP="00BD3D5E"/>
        </w:tc>
        <w:tc>
          <w:tcPr>
            <w:tcW w:w="2131" w:type="dxa"/>
            <w:tcBorders>
              <w:top w:val="single" w:sz="4" w:space="0" w:color="auto"/>
            </w:tcBorders>
          </w:tcPr>
          <w:p w:rsidR="00632313" w:rsidRPr="008E47FD" w:rsidRDefault="00632313" w:rsidP="00BD3D5E"/>
        </w:tc>
      </w:tr>
      <w:tr w:rsidR="00632313" w:rsidRPr="008E47FD" w:rsidTr="00BD3D5E">
        <w:tc>
          <w:tcPr>
            <w:tcW w:w="3085" w:type="dxa"/>
          </w:tcPr>
          <w:p w:rsidR="00632313" w:rsidRPr="008E47FD" w:rsidRDefault="00632313" w:rsidP="00BD3D5E">
            <w:r>
              <w:rPr>
                <w:rFonts w:ascii="Times New Roman" w:hAnsi="Times New Roman" w:hint="eastAsia"/>
              </w:rPr>
              <w:t>＜</w:t>
            </w:r>
            <w:r>
              <w:rPr>
                <w:rFonts w:ascii="Times New Roman" w:hAnsi="Times New Roman" w:hint="eastAsia"/>
              </w:rPr>
              <w:t>55</w:t>
            </w:r>
          </w:p>
        </w:tc>
        <w:tc>
          <w:tcPr>
            <w:tcW w:w="1175" w:type="dxa"/>
          </w:tcPr>
          <w:p w:rsidR="00632313" w:rsidRPr="008E47FD" w:rsidRDefault="00632313" w:rsidP="00BD3D5E">
            <w:r>
              <w:rPr>
                <w:rFonts w:hint="eastAsia"/>
              </w:rPr>
              <w:t>5</w:t>
            </w:r>
          </w:p>
        </w:tc>
        <w:tc>
          <w:tcPr>
            <w:tcW w:w="2131" w:type="dxa"/>
          </w:tcPr>
          <w:p w:rsidR="00632313" w:rsidRPr="008E47FD" w:rsidRDefault="00632313" w:rsidP="00BD3D5E">
            <w:r>
              <w:rPr>
                <w:rFonts w:hint="eastAsia"/>
              </w:rPr>
              <w:t>3</w:t>
            </w:r>
          </w:p>
        </w:tc>
        <w:tc>
          <w:tcPr>
            <w:tcW w:w="2131" w:type="dxa"/>
            <w:vMerge w:val="restart"/>
            <w:vAlign w:val="center"/>
          </w:tcPr>
          <w:p w:rsidR="00632313" w:rsidRPr="008E47FD" w:rsidRDefault="00632313" w:rsidP="00BD3D5E">
            <w:r>
              <w:t>0.</w:t>
            </w:r>
            <w:r>
              <w:rPr>
                <w:rFonts w:hint="eastAsia"/>
              </w:rPr>
              <w:t>695</w:t>
            </w:r>
          </w:p>
        </w:tc>
      </w:tr>
      <w:tr w:rsidR="00632313" w:rsidRPr="008E47FD" w:rsidTr="00BD3D5E">
        <w:tc>
          <w:tcPr>
            <w:tcW w:w="3085" w:type="dxa"/>
          </w:tcPr>
          <w:p w:rsidR="00632313" w:rsidRPr="008E47FD" w:rsidRDefault="00632313" w:rsidP="00BD3D5E">
            <w:bookmarkStart w:id="0" w:name="OLE_LINK3"/>
            <w:bookmarkStart w:id="1" w:name="OLE_LINK4"/>
            <w:r>
              <w:rPr>
                <w:rFonts w:hint="eastAsia"/>
              </w:rPr>
              <w:t>≥</w:t>
            </w:r>
            <w:bookmarkEnd w:id="0"/>
            <w:bookmarkEnd w:id="1"/>
            <w:r>
              <w:rPr>
                <w:rFonts w:ascii="Times New Roman" w:hAnsi="Times New Roman" w:hint="eastAsia"/>
              </w:rPr>
              <w:t>55</w:t>
            </w:r>
          </w:p>
        </w:tc>
        <w:tc>
          <w:tcPr>
            <w:tcW w:w="1175" w:type="dxa"/>
          </w:tcPr>
          <w:p w:rsidR="00632313" w:rsidRPr="008E47FD" w:rsidRDefault="00632313" w:rsidP="00BD3D5E">
            <w:r>
              <w:rPr>
                <w:rFonts w:hint="eastAsia"/>
              </w:rPr>
              <w:t>15</w:t>
            </w:r>
          </w:p>
        </w:tc>
        <w:tc>
          <w:tcPr>
            <w:tcW w:w="2131" w:type="dxa"/>
          </w:tcPr>
          <w:p w:rsidR="00632313" w:rsidRPr="008E47FD" w:rsidRDefault="00632313" w:rsidP="00BD3D5E">
            <w:r>
              <w:rPr>
                <w:rFonts w:hint="eastAsia"/>
              </w:rPr>
              <w:t>17</w:t>
            </w:r>
          </w:p>
        </w:tc>
        <w:tc>
          <w:tcPr>
            <w:tcW w:w="2131" w:type="dxa"/>
            <w:vMerge/>
          </w:tcPr>
          <w:p w:rsidR="00632313" w:rsidRPr="008E47FD" w:rsidRDefault="00632313" w:rsidP="00BD3D5E"/>
        </w:tc>
      </w:tr>
      <w:tr w:rsidR="00632313" w:rsidRPr="008E47FD" w:rsidTr="00BD3D5E">
        <w:tc>
          <w:tcPr>
            <w:tcW w:w="3085" w:type="dxa"/>
          </w:tcPr>
          <w:p w:rsidR="00632313" w:rsidRPr="00CA5E07" w:rsidRDefault="00632313" w:rsidP="00BD3D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211D36">
              <w:rPr>
                <w:rFonts w:ascii="Times New Roman" w:hAnsi="Times New Roman"/>
                <w:b/>
                <w:sz w:val="24"/>
                <w:szCs w:val="24"/>
              </w:rPr>
              <w:t>umor size</w:t>
            </w:r>
          </w:p>
        </w:tc>
        <w:tc>
          <w:tcPr>
            <w:tcW w:w="1175" w:type="dxa"/>
          </w:tcPr>
          <w:p w:rsidR="00632313" w:rsidRPr="008E47FD" w:rsidRDefault="00632313" w:rsidP="00BD3D5E"/>
        </w:tc>
        <w:tc>
          <w:tcPr>
            <w:tcW w:w="2131" w:type="dxa"/>
          </w:tcPr>
          <w:p w:rsidR="00632313" w:rsidRPr="008E47FD" w:rsidRDefault="00632313" w:rsidP="00BD3D5E"/>
        </w:tc>
        <w:tc>
          <w:tcPr>
            <w:tcW w:w="2131" w:type="dxa"/>
          </w:tcPr>
          <w:p w:rsidR="00632313" w:rsidRPr="008E47FD" w:rsidRDefault="00632313" w:rsidP="00BD3D5E"/>
        </w:tc>
      </w:tr>
      <w:tr w:rsidR="00632313" w:rsidRPr="008E47FD" w:rsidTr="00BD3D5E">
        <w:tc>
          <w:tcPr>
            <w:tcW w:w="3085" w:type="dxa"/>
          </w:tcPr>
          <w:p w:rsidR="00632313" w:rsidRPr="003F0E8C" w:rsidRDefault="00632313" w:rsidP="00BD3D5E">
            <w:pPr>
              <w:rPr>
                <w:rFonts w:ascii="Times New Roman" w:hAnsi="Times New Roman"/>
                <w:sz w:val="24"/>
                <w:szCs w:val="24"/>
              </w:rPr>
            </w:pPr>
            <w:r w:rsidRPr="00211D36">
              <w:rPr>
                <w:rFonts w:ascii="Times New Roman" w:hAnsi="Times New Roman"/>
                <w:sz w:val="24"/>
                <w:szCs w:val="24"/>
              </w:rPr>
              <w:t>&lt;5</w:t>
            </w:r>
          </w:p>
        </w:tc>
        <w:tc>
          <w:tcPr>
            <w:tcW w:w="1175" w:type="dxa"/>
          </w:tcPr>
          <w:p w:rsidR="00632313" w:rsidRPr="008E47FD" w:rsidRDefault="00632313" w:rsidP="00BD3D5E">
            <w:r>
              <w:rPr>
                <w:rFonts w:hint="eastAsia"/>
              </w:rPr>
              <w:t>15</w:t>
            </w:r>
          </w:p>
        </w:tc>
        <w:tc>
          <w:tcPr>
            <w:tcW w:w="2131" w:type="dxa"/>
          </w:tcPr>
          <w:p w:rsidR="00632313" w:rsidRPr="008E47FD" w:rsidRDefault="00632313" w:rsidP="00BD3D5E">
            <w:r>
              <w:rPr>
                <w:rFonts w:hint="eastAsia"/>
              </w:rPr>
              <w:t>3</w:t>
            </w:r>
          </w:p>
        </w:tc>
        <w:tc>
          <w:tcPr>
            <w:tcW w:w="2131" w:type="dxa"/>
            <w:vMerge w:val="restart"/>
            <w:vAlign w:val="center"/>
          </w:tcPr>
          <w:p w:rsidR="00632313" w:rsidRPr="008E47FD" w:rsidRDefault="00632313" w:rsidP="00BD3D5E">
            <w:r>
              <w:t>&lt; 0.</w:t>
            </w:r>
            <w:r>
              <w:rPr>
                <w:rFonts w:hint="eastAsia"/>
              </w:rPr>
              <w:t>00</w:t>
            </w:r>
            <w:r>
              <w:t>1</w:t>
            </w:r>
            <w:r>
              <w:rPr>
                <w:rFonts w:hint="eastAsia"/>
              </w:rPr>
              <w:t>***</w:t>
            </w:r>
          </w:p>
        </w:tc>
      </w:tr>
      <w:tr w:rsidR="00632313" w:rsidRPr="008E47FD" w:rsidTr="00BD3D5E">
        <w:tc>
          <w:tcPr>
            <w:tcW w:w="3085" w:type="dxa"/>
          </w:tcPr>
          <w:p w:rsidR="00632313" w:rsidRPr="003F0E8C" w:rsidRDefault="00632313" w:rsidP="00BD3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1175" w:type="dxa"/>
          </w:tcPr>
          <w:p w:rsidR="00632313" w:rsidRPr="008E47FD" w:rsidRDefault="00632313" w:rsidP="00BD3D5E">
            <w:r>
              <w:rPr>
                <w:rFonts w:hint="eastAsia"/>
              </w:rPr>
              <w:t>5</w:t>
            </w:r>
          </w:p>
        </w:tc>
        <w:tc>
          <w:tcPr>
            <w:tcW w:w="2131" w:type="dxa"/>
          </w:tcPr>
          <w:p w:rsidR="00632313" w:rsidRPr="008E47FD" w:rsidRDefault="00632313" w:rsidP="00BD3D5E">
            <w:r>
              <w:rPr>
                <w:rFonts w:hint="eastAsia"/>
              </w:rPr>
              <w:t>17</w:t>
            </w:r>
          </w:p>
        </w:tc>
        <w:tc>
          <w:tcPr>
            <w:tcW w:w="2131" w:type="dxa"/>
            <w:vMerge/>
          </w:tcPr>
          <w:p w:rsidR="00632313" w:rsidRPr="008E47FD" w:rsidRDefault="00632313" w:rsidP="00BD3D5E"/>
        </w:tc>
      </w:tr>
      <w:tr w:rsidR="00632313" w:rsidRPr="008E47FD" w:rsidTr="00BD3D5E">
        <w:tc>
          <w:tcPr>
            <w:tcW w:w="3085" w:type="dxa"/>
          </w:tcPr>
          <w:p w:rsidR="00632313" w:rsidRPr="00CA5E07" w:rsidRDefault="00632313" w:rsidP="00BD3D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1D36">
              <w:rPr>
                <w:rFonts w:ascii="Times New Roman" w:hAnsi="Times New Roman"/>
                <w:b/>
                <w:sz w:val="24"/>
                <w:szCs w:val="24"/>
              </w:rPr>
              <w:t>FIGO stage</w:t>
            </w:r>
          </w:p>
        </w:tc>
        <w:tc>
          <w:tcPr>
            <w:tcW w:w="1175" w:type="dxa"/>
          </w:tcPr>
          <w:p w:rsidR="00632313" w:rsidRPr="008E47FD" w:rsidRDefault="00632313" w:rsidP="00BD3D5E"/>
        </w:tc>
        <w:tc>
          <w:tcPr>
            <w:tcW w:w="2131" w:type="dxa"/>
          </w:tcPr>
          <w:p w:rsidR="00632313" w:rsidRPr="008E47FD" w:rsidRDefault="00632313" w:rsidP="00BD3D5E"/>
        </w:tc>
        <w:tc>
          <w:tcPr>
            <w:tcW w:w="2131" w:type="dxa"/>
          </w:tcPr>
          <w:p w:rsidR="00632313" w:rsidRPr="008E47FD" w:rsidRDefault="00632313" w:rsidP="00BD3D5E"/>
        </w:tc>
      </w:tr>
      <w:tr w:rsidR="00632313" w:rsidRPr="008E47FD" w:rsidTr="00BD3D5E">
        <w:tc>
          <w:tcPr>
            <w:tcW w:w="3085" w:type="dxa"/>
          </w:tcPr>
          <w:p w:rsidR="00632313" w:rsidRPr="003F0E8C" w:rsidRDefault="00632313" w:rsidP="00BD3D5E">
            <w:pPr>
              <w:rPr>
                <w:rFonts w:ascii="Times New Roman" w:hAnsi="Times New Roman"/>
                <w:sz w:val="24"/>
                <w:szCs w:val="24"/>
              </w:rPr>
            </w:pPr>
            <w:r w:rsidRPr="00211D36">
              <w:rPr>
                <w:rFonts w:ascii="Times New Roman" w:hAnsi="Times New Roman"/>
                <w:sz w:val="24"/>
                <w:szCs w:val="24"/>
              </w:rPr>
              <w:t>I/II</w:t>
            </w:r>
          </w:p>
        </w:tc>
        <w:tc>
          <w:tcPr>
            <w:tcW w:w="1175" w:type="dxa"/>
          </w:tcPr>
          <w:p w:rsidR="00632313" w:rsidRPr="008E47FD" w:rsidRDefault="00632313" w:rsidP="00BD3D5E">
            <w:r>
              <w:rPr>
                <w:rFonts w:hint="eastAsia"/>
              </w:rPr>
              <w:t>11</w:t>
            </w:r>
          </w:p>
        </w:tc>
        <w:tc>
          <w:tcPr>
            <w:tcW w:w="2131" w:type="dxa"/>
          </w:tcPr>
          <w:p w:rsidR="00632313" w:rsidRPr="008E47FD" w:rsidRDefault="00632313" w:rsidP="00BD3D5E">
            <w:r>
              <w:rPr>
                <w:rFonts w:hint="eastAsia"/>
              </w:rPr>
              <w:t>2</w:t>
            </w:r>
          </w:p>
        </w:tc>
        <w:tc>
          <w:tcPr>
            <w:tcW w:w="2131" w:type="dxa"/>
            <w:vMerge w:val="restart"/>
            <w:vAlign w:val="center"/>
          </w:tcPr>
          <w:p w:rsidR="00632313" w:rsidRPr="008E47FD" w:rsidRDefault="00632313" w:rsidP="00BD3D5E">
            <w:r>
              <w:rPr>
                <w:rFonts w:hint="eastAsia"/>
              </w:rPr>
              <w:t>0.006**</w:t>
            </w:r>
          </w:p>
        </w:tc>
      </w:tr>
      <w:tr w:rsidR="00632313" w:rsidRPr="008E47FD" w:rsidTr="00BD3D5E">
        <w:tc>
          <w:tcPr>
            <w:tcW w:w="3085" w:type="dxa"/>
          </w:tcPr>
          <w:p w:rsidR="00632313" w:rsidRPr="003F0E8C" w:rsidRDefault="00632313" w:rsidP="00BD3D5E">
            <w:pPr>
              <w:rPr>
                <w:rFonts w:ascii="Times New Roman" w:hAnsi="Times New Roman"/>
                <w:sz w:val="24"/>
                <w:szCs w:val="24"/>
              </w:rPr>
            </w:pPr>
            <w:r w:rsidRPr="00211D36">
              <w:rPr>
                <w:rFonts w:ascii="Times New Roman" w:hAnsi="Times New Roman"/>
                <w:sz w:val="24"/>
                <w:szCs w:val="24"/>
              </w:rPr>
              <w:t>III/IV</w:t>
            </w:r>
          </w:p>
        </w:tc>
        <w:tc>
          <w:tcPr>
            <w:tcW w:w="1175" w:type="dxa"/>
          </w:tcPr>
          <w:p w:rsidR="00632313" w:rsidRPr="008E47FD" w:rsidRDefault="00632313" w:rsidP="00BD3D5E">
            <w:r>
              <w:rPr>
                <w:rFonts w:hint="eastAsia"/>
              </w:rPr>
              <w:t>9</w:t>
            </w:r>
          </w:p>
        </w:tc>
        <w:tc>
          <w:tcPr>
            <w:tcW w:w="2131" w:type="dxa"/>
          </w:tcPr>
          <w:p w:rsidR="00632313" w:rsidRPr="008E47FD" w:rsidRDefault="00632313" w:rsidP="00BD3D5E">
            <w:r>
              <w:rPr>
                <w:rFonts w:hint="eastAsia"/>
              </w:rPr>
              <w:t>18</w:t>
            </w:r>
          </w:p>
        </w:tc>
        <w:tc>
          <w:tcPr>
            <w:tcW w:w="2131" w:type="dxa"/>
            <w:vMerge/>
          </w:tcPr>
          <w:p w:rsidR="00632313" w:rsidRPr="008E47FD" w:rsidRDefault="00632313" w:rsidP="00BD3D5E"/>
        </w:tc>
      </w:tr>
      <w:tr w:rsidR="00632313" w:rsidRPr="008E47FD" w:rsidTr="00BD3D5E">
        <w:tc>
          <w:tcPr>
            <w:tcW w:w="3085" w:type="dxa"/>
          </w:tcPr>
          <w:p w:rsidR="00632313" w:rsidRPr="008E47FD" w:rsidRDefault="00632313" w:rsidP="00BD3D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1D36">
              <w:rPr>
                <w:rFonts w:ascii="Times New Roman" w:hAnsi="Times New Roman"/>
                <w:b/>
                <w:sz w:val="24"/>
                <w:szCs w:val="24"/>
              </w:rPr>
              <w:t>Histotype</w:t>
            </w:r>
            <w:proofErr w:type="spellEnd"/>
          </w:p>
        </w:tc>
        <w:tc>
          <w:tcPr>
            <w:tcW w:w="1175" w:type="dxa"/>
          </w:tcPr>
          <w:p w:rsidR="00632313" w:rsidRPr="008E47FD" w:rsidRDefault="00632313" w:rsidP="00BD3D5E"/>
        </w:tc>
        <w:tc>
          <w:tcPr>
            <w:tcW w:w="2131" w:type="dxa"/>
          </w:tcPr>
          <w:p w:rsidR="00632313" w:rsidRPr="008E47FD" w:rsidRDefault="00632313" w:rsidP="00BD3D5E"/>
        </w:tc>
        <w:tc>
          <w:tcPr>
            <w:tcW w:w="2131" w:type="dxa"/>
          </w:tcPr>
          <w:p w:rsidR="00632313" w:rsidRPr="008E47FD" w:rsidRDefault="00632313" w:rsidP="00BD3D5E"/>
        </w:tc>
      </w:tr>
      <w:tr w:rsidR="00632313" w:rsidRPr="008E47FD" w:rsidTr="00BD3D5E">
        <w:tc>
          <w:tcPr>
            <w:tcW w:w="3085" w:type="dxa"/>
          </w:tcPr>
          <w:p w:rsidR="00632313" w:rsidRPr="008E47FD" w:rsidRDefault="00632313" w:rsidP="00BD3D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1D36">
              <w:rPr>
                <w:rFonts w:ascii="Times New Roman" w:hAnsi="Times New Roman"/>
              </w:rPr>
              <w:t>Serous/Mucinous</w:t>
            </w:r>
          </w:p>
        </w:tc>
        <w:tc>
          <w:tcPr>
            <w:tcW w:w="1175" w:type="dxa"/>
          </w:tcPr>
          <w:p w:rsidR="00632313" w:rsidRPr="008E47FD" w:rsidRDefault="00632313" w:rsidP="00BD3D5E">
            <w:r>
              <w:rPr>
                <w:rFonts w:hint="eastAsia"/>
              </w:rPr>
              <w:t>16</w:t>
            </w:r>
          </w:p>
        </w:tc>
        <w:tc>
          <w:tcPr>
            <w:tcW w:w="2131" w:type="dxa"/>
          </w:tcPr>
          <w:p w:rsidR="00632313" w:rsidRPr="008E47FD" w:rsidRDefault="00632313" w:rsidP="00BD3D5E">
            <w:r>
              <w:rPr>
                <w:rFonts w:hint="eastAsia"/>
              </w:rPr>
              <w:t>18</w:t>
            </w:r>
          </w:p>
        </w:tc>
        <w:tc>
          <w:tcPr>
            <w:tcW w:w="2131" w:type="dxa"/>
            <w:vMerge w:val="restart"/>
            <w:vAlign w:val="center"/>
          </w:tcPr>
          <w:p w:rsidR="00632313" w:rsidRPr="008E47FD" w:rsidRDefault="00632313" w:rsidP="00BD3D5E">
            <w:r>
              <w:rPr>
                <w:rFonts w:hint="eastAsia"/>
              </w:rPr>
              <w:t>0.661</w:t>
            </w:r>
          </w:p>
        </w:tc>
      </w:tr>
      <w:tr w:rsidR="00632313" w:rsidRPr="008E47FD" w:rsidTr="00BD3D5E">
        <w:tc>
          <w:tcPr>
            <w:tcW w:w="3085" w:type="dxa"/>
          </w:tcPr>
          <w:p w:rsidR="00632313" w:rsidRPr="00B55C0A" w:rsidRDefault="00632313" w:rsidP="00BD3D5E">
            <w:pPr>
              <w:rPr>
                <w:rFonts w:ascii="Times New Roman" w:hAnsi="Times New Roman"/>
                <w:szCs w:val="21"/>
              </w:rPr>
            </w:pPr>
            <w:proofErr w:type="spellStart"/>
            <w:r w:rsidRPr="00211D36">
              <w:rPr>
                <w:rFonts w:ascii="Times New Roman" w:hAnsi="Times New Roman"/>
                <w:szCs w:val="21"/>
              </w:rPr>
              <w:t>Endometrioid</w:t>
            </w:r>
            <w:proofErr w:type="spellEnd"/>
          </w:p>
        </w:tc>
        <w:tc>
          <w:tcPr>
            <w:tcW w:w="1175" w:type="dxa"/>
          </w:tcPr>
          <w:p w:rsidR="00632313" w:rsidRPr="008E47FD" w:rsidRDefault="00632313" w:rsidP="00BD3D5E">
            <w:r>
              <w:rPr>
                <w:rFonts w:hint="eastAsia"/>
              </w:rPr>
              <w:t>4</w:t>
            </w:r>
          </w:p>
        </w:tc>
        <w:tc>
          <w:tcPr>
            <w:tcW w:w="2131" w:type="dxa"/>
          </w:tcPr>
          <w:p w:rsidR="00632313" w:rsidRPr="008E47FD" w:rsidRDefault="00632313" w:rsidP="00BD3D5E">
            <w:r>
              <w:rPr>
                <w:rFonts w:hint="eastAsia"/>
              </w:rPr>
              <w:t>2</w:t>
            </w:r>
          </w:p>
        </w:tc>
        <w:tc>
          <w:tcPr>
            <w:tcW w:w="2131" w:type="dxa"/>
            <w:vMerge/>
          </w:tcPr>
          <w:p w:rsidR="00632313" w:rsidRPr="008E47FD" w:rsidRDefault="00632313" w:rsidP="00BD3D5E"/>
        </w:tc>
      </w:tr>
      <w:tr w:rsidR="00632313" w:rsidRPr="008E47FD" w:rsidTr="00BD3D5E">
        <w:tc>
          <w:tcPr>
            <w:tcW w:w="3085" w:type="dxa"/>
          </w:tcPr>
          <w:p w:rsidR="00632313" w:rsidRPr="008E47FD" w:rsidRDefault="00632313" w:rsidP="00BD3D5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stage</w:t>
            </w:r>
          </w:p>
        </w:tc>
        <w:tc>
          <w:tcPr>
            <w:tcW w:w="1175" w:type="dxa"/>
          </w:tcPr>
          <w:p w:rsidR="00632313" w:rsidRPr="008E47FD" w:rsidRDefault="00632313" w:rsidP="00BD3D5E"/>
        </w:tc>
        <w:tc>
          <w:tcPr>
            <w:tcW w:w="2131" w:type="dxa"/>
          </w:tcPr>
          <w:p w:rsidR="00632313" w:rsidRPr="008E47FD" w:rsidRDefault="00632313" w:rsidP="00BD3D5E"/>
        </w:tc>
        <w:tc>
          <w:tcPr>
            <w:tcW w:w="2131" w:type="dxa"/>
          </w:tcPr>
          <w:p w:rsidR="00632313" w:rsidRPr="008E47FD" w:rsidRDefault="00632313" w:rsidP="00BD3D5E"/>
        </w:tc>
      </w:tr>
      <w:tr w:rsidR="00632313" w:rsidRPr="008E47FD" w:rsidTr="00BD3D5E">
        <w:tc>
          <w:tcPr>
            <w:tcW w:w="3085" w:type="dxa"/>
          </w:tcPr>
          <w:p w:rsidR="00632313" w:rsidRPr="008E47FD" w:rsidRDefault="00632313" w:rsidP="00BD3D5E">
            <w:pPr>
              <w:rPr>
                <w:rFonts w:ascii="Times New Roman" w:hAnsi="Times New Roman"/>
              </w:rPr>
            </w:pPr>
            <w:r w:rsidRPr="00D71823">
              <w:rPr>
                <w:rFonts w:ascii="Times New Roman" w:hAnsi="Times New Roman"/>
              </w:rPr>
              <w:t>I (well)</w:t>
            </w:r>
          </w:p>
        </w:tc>
        <w:tc>
          <w:tcPr>
            <w:tcW w:w="1175" w:type="dxa"/>
          </w:tcPr>
          <w:p w:rsidR="00632313" w:rsidRPr="008E47FD" w:rsidRDefault="00632313" w:rsidP="00BD3D5E">
            <w:r>
              <w:rPr>
                <w:rFonts w:hint="eastAsia"/>
              </w:rPr>
              <w:t>9</w:t>
            </w:r>
          </w:p>
        </w:tc>
        <w:tc>
          <w:tcPr>
            <w:tcW w:w="2131" w:type="dxa"/>
          </w:tcPr>
          <w:p w:rsidR="00632313" w:rsidRPr="008E47FD" w:rsidRDefault="00632313" w:rsidP="00BD3D5E">
            <w:r>
              <w:rPr>
                <w:rFonts w:hint="eastAsia"/>
              </w:rPr>
              <w:t>6</w:t>
            </w:r>
          </w:p>
        </w:tc>
        <w:tc>
          <w:tcPr>
            <w:tcW w:w="2131" w:type="dxa"/>
            <w:vAlign w:val="center"/>
          </w:tcPr>
          <w:p w:rsidR="00632313" w:rsidRPr="008E47FD" w:rsidRDefault="00632313" w:rsidP="00BD3D5E">
            <w:r>
              <w:rPr>
                <w:rFonts w:hint="eastAsia"/>
              </w:rPr>
              <w:t>0.514</w:t>
            </w:r>
            <w:r>
              <w:t>*</w:t>
            </w:r>
          </w:p>
        </w:tc>
      </w:tr>
      <w:tr w:rsidR="00632313" w:rsidRPr="008E47FD" w:rsidTr="00BD3D5E">
        <w:tc>
          <w:tcPr>
            <w:tcW w:w="3085" w:type="dxa"/>
          </w:tcPr>
          <w:p w:rsidR="00632313" w:rsidRPr="008E47FD" w:rsidRDefault="00632313" w:rsidP="00BD3D5E">
            <w:pPr>
              <w:rPr>
                <w:rFonts w:ascii="Times New Roman" w:hAnsi="Times New Roman"/>
              </w:rPr>
            </w:pPr>
            <w:r w:rsidRPr="00D71823">
              <w:rPr>
                <w:rFonts w:ascii="Times New Roman" w:hAnsi="Times New Roman"/>
              </w:rPr>
              <w:t>II (moderate) + III (poor)</w:t>
            </w:r>
          </w:p>
        </w:tc>
        <w:tc>
          <w:tcPr>
            <w:tcW w:w="1175" w:type="dxa"/>
          </w:tcPr>
          <w:p w:rsidR="00632313" w:rsidRPr="008E47FD" w:rsidRDefault="00632313" w:rsidP="00BD3D5E">
            <w:r>
              <w:rPr>
                <w:rFonts w:hint="eastAsia"/>
              </w:rPr>
              <w:t>11</w:t>
            </w:r>
          </w:p>
        </w:tc>
        <w:tc>
          <w:tcPr>
            <w:tcW w:w="2131" w:type="dxa"/>
          </w:tcPr>
          <w:p w:rsidR="00632313" w:rsidRPr="008E47FD" w:rsidRDefault="00632313" w:rsidP="00BD3D5E">
            <w:r>
              <w:rPr>
                <w:rFonts w:hint="eastAsia"/>
              </w:rPr>
              <w:t>14</w:t>
            </w:r>
          </w:p>
        </w:tc>
        <w:tc>
          <w:tcPr>
            <w:tcW w:w="2131" w:type="dxa"/>
          </w:tcPr>
          <w:p w:rsidR="00632313" w:rsidRPr="008E47FD" w:rsidRDefault="00632313" w:rsidP="00BD3D5E"/>
        </w:tc>
      </w:tr>
    </w:tbl>
    <w:p w:rsidR="00632313" w:rsidRPr="003B38F8" w:rsidRDefault="00632313" w:rsidP="00632313">
      <w:pPr>
        <w:ind w:right="945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Low/high by the sample median</w:t>
      </w:r>
      <w:r w:rsidRPr="00CF5BB9">
        <w:rPr>
          <w:rFonts w:ascii="Times New Roman" w:hAnsi="Times New Roman"/>
          <w:sz w:val="24"/>
          <w:szCs w:val="24"/>
        </w:rPr>
        <w:t>.</w:t>
      </w:r>
      <w:r w:rsidRPr="00CF5BB9">
        <w:rPr>
          <w:rFonts w:ascii="Times New Roman" w:hAnsi="Times New Roman" w:hint="eastAsia"/>
          <w:sz w:val="24"/>
          <w:szCs w:val="24"/>
        </w:rPr>
        <w:t xml:space="preserve"> </w:t>
      </w:r>
      <w:r w:rsidRPr="00CF5BB9">
        <w:rPr>
          <w:rFonts w:ascii="Times New Roman" w:hAnsi="Times New Roman"/>
          <w:sz w:val="24"/>
          <w:szCs w:val="24"/>
        </w:rPr>
        <w:t>Pearson χ</w:t>
      </w:r>
      <w:r w:rsidRPr="00CF5BB9">
        <w:rPr>
          <w:rFonts w:ascii="Times New Roman" w:hAnsi="Times New Roman"/>
          <w:sz w:val="24"/>
          <w:szCs w:val="24"/>
          <w:vertAlign w:val="superscript"/>
        </w:rPr>
        <w:t>2</w:t>
      </w:r>
      <w:r w:rsidRPr="00CF5BB9">
        <w:rPr>
          <w:rFonts w:ascii="Times New Roman" w:hAnsi="Times New Roman"/>
          <w:sz w:val="24"/>
          <w:szCs w:val="24"/>
        </w:rPr>
        <w:t xml:space="preserve"> test. P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CF5BB9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CF5BB9">
        <w:rPr>
          <w:rFonts w:ascii="Times New Roman" w:hAnsi="Times New Roman"/>
          <w:sz w:val="24"/>
          <w:szCs w:val="24"/>
        </w:rPr>
        <w:t xml:space="preserve">0.05 was considered </w:t>
      </w:r>
      <w:r>
        <w:rPr>
          <w:rFonts w:ascii="Times New Roman" w:hAnsi="Times New Roman"/>
          <w:sz w:val="24"/>
          <w:szCs w:val="24"/>
        </w:rPr>
        <w:t xml:space="preserve">to be </w:t>
      </w:r>
      <w:r w:rsidRPr="00CF5BB9">
        <w:rPr>
          <w:rFonts w:ascii="Times New Roman" w:hAnsi="Times New Roman"/>
          <w:sz w:val="24"/>
          <w:szCs w:val="24"/>
        </w:rPr>
        <w:t>statistically significant.</w:t>
      </w:r>
      <w:r>
        <w:rPr>
          <w:rFonts w:ascii="Times New Roman" w:hAnsi="Times New Roman"/>
          <w:sz w:val="24"/>
          <w:szCs w:val="24"/>
        </w:rPr>
        <w:t xml:space="preserve"> </w:t>
      </w:r>
      <w:r>
        <w:t>*</w:t>
      </w:r>
      <w:r>
        <w:rPr>
          <w:rFonts w:ascii="Times New Roman" w:hAnsi="Times New Roman"/>
          <w:sz w:val="24"/>
          <w:szCs w:val="24"/>
        </w:rPr>
        <w:t xml:space="preserve">P &lt; 0.05, </w:t>
      </w:r>
      <w:r>
        <w:t>**</w:t>
      </w:r>
      <w:r w:rsidRPr="003B38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 &lt; 0.01, </w:t>
      </w:r>
      <w:r>
        <w:t xml:space="preserve">*** </w:t>
      </w:r>
      <w:r>
        <w:rPr>
          <w:rFonts w:ascii="Times New Roman" w:hAnsi="Times New Roman"/>
          <w:sz w:val="24"/>
          <w:szCs w:val="24"/>
        </w:rPr>
        <w:t>P &lt; 0.001.</w:t>
      </w:r>
    </w:p>
    <w:p w:rsidR="00632313" w:rsidRDefault="00632313" w:rsidP="00632313">
      <w:pPr>
        <w:rPr>
          <w:rFonts w:ascii="Times New Roman" w:hAnsi="Times New Roman" w:cs="Times New Roman"/>
          <w:sz w:val="28"/>
          <w:szCs w:val="28"/>
        </w:rPr>
      </w:pPr>
    </w:p>
    <w:p w:rsidR="00632313" w:rsidRDefault="00632313" w:rsidP="00632313">
      <w:pPr>
        <w:rPr>
          <w:rFonts w:ascii="Times New Roman" w:hAnsi="Times New Roman" w:cs="Times New Roman"/>
          <w:sz w:val="28"/>
          <w:szCs w:val="28"/>
        </w:rPr>
      </w:pPr>
    </w:p>
    <w:p w:rsidR="00632313" w:rsidRDefault="00632313" w:rsidP="00632313">
      <w:pPr>
        <w:rPr>
          <w:rFonts w:ascii="Times New Roman" w:hAnsi="Times New Roman" w:cs="Times New Roman"/>
          <w:sz w:val="28"/>
          <w:szCs w:val="28"/>
        </w:rPr>
      </w:pPr>
    </w:p>
    <w:p w:rsidR="00632313" w:rsidRDefault="00632313" w:rsidP="00632313">
      <w:pPr>
        <w:rPr>
          <w:rFonts w:ascii="Times New Roman" w:hAnsi="Times New Roman" w:cs="Times New Roman"/>
          <w:sz w:val="28"/>
          <w:szCs w:val="28"/>
        </w:rPr>
      </w:pPr>
    </w:p>
    <w:p w:rsidR="00632313" w:rsidRPr="00733A70" w:rsidRDefault="00632313" w:rsidP="00632313">
      <w:pPr>
        <w:rPr>
          <w:rFonts w:ascii="Times New Roman" w:hAnsi="Times New Roman" w:cs="Times New Roman" w:hint="eastAsia"/>
          <w:sz w:val="28"/>
          <w:szCs w:val="28"/>
        </w:rPr>
      </w:pPr>
    </w:p>
    <w:p w:rsidR="00632313" w:rsidRDefault="00632313" w:rsidP="00632313">
      <w:pPr>
        <w:rPr>
          <w:rFonts w:ascii="Times New Roman" w:hAnsi="Times New Roman" w:cs="Times New Roman"/>
          <w:b/>
          <w:sz w:val="28"/>
          <w:szCs w:val="28"/>
        </w:rPr>
      </w:pPr>
      <w:r w:rsidRPr="00985B77">
        <w:rPr>
          <w:rFonts w:ascii="Times New Roman" w:hAnsi="Times New Roman" w:cs="Times New Roman"/>
          <w:b/>
          <w:sz w:val="28"/>
          <w:szCs w:val="28"/>
        </w:rPr>
        <w:lastRenderedPageBreak/>
        <w:t>S</w:t>
      </w:r>
      <w:r w:rsidRPr="00985B77">
        <w:rPr>
          <w:rFonts w:ascii="Times New Roman" w:hAnsi="Times New Roman" w:cs="Times New Roman" w:hint="eastAsia"/>
          <w:b/>
          <w:sz w:val="28"/>
          <w:szCs w:val="28"/>
        </w:rPr>
        <w:t>upplement</w:t>
      </w:r>
      <w:r w:rsidRPr="00985B77">
        <w:rPr>
          <w:rFonts w:ascii="Times New Roman" w:hAnsi="Times New Roman" w:cs="Times New Roman"/>
          <w:b/>
          <w:sz w:val="28"/>
          <w:szCs w:val="28"/>
        </w:rPr>
        <w:t xml:space="preserve">ary Table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85B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 w:hint="eastAsia"/>
          <w:b/>
          <w:sz w:val="28"/>
          <w:szCs w:val="28"/>
        </w:rPr>
        <w:t>equences</w:t>
      </w:r>
      <w:r>
        <w:rPr>
          <w:rFonts w:ascii="Times New Roman" w:hAnsi="Times New Roman" w:cs="Times New Roman"/>
          <w:b/>
          <w:sz w:val="28"/>
          <w:szCs w:val="28"/>
        </w:rPr>
        <w:t xml:space="preserve"> of related primers for PCR</w:t>
      </w:r>
    </w:p>
    <w:p w:rsidR="00632313" w:rsidRPr="00985B77" w:rsidRDefault="00632313" w:rsidP="00632313">
      <w:pPr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tbl>
      <w:tblPr>
        <w:tblW w:w="8620" w:type="dxa"/>
        <w:tblLook w:val="04A0" w:firstRow="1" w:lastRow="0" w:firstColumn="1" w:lastColumn="0" w:noHBand="0" w:noVBand="1"/>
      </w:tblPr>
      <w:tblGrid>
        <w:gridCol w:w="3340"/>
        <w:gridCol w:w="5280"/>
      </w:tblGrid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Genes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Primer sequences (5'-3')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OIP5-AS1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F: GAAGATGGCGGAGTAAGGC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R: AATGTTCGGTTAGTTCCTCTCC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ZNF217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F: TTTTGGAACCCAGGGCTGTT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R: CTCCATCTCCATCGGACTGC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KHDC4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F: AGAGGAGCTACCAGATGAACGG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R: TGCCTGAGGAACTTGCTGGCTT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EIF1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F: ACTGTCCAAGGGATCGCTGATG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R: TCTTGCGTTGGTCACCCTGTAG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SS18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F: CTTCAGATGGAATGGTAGGTGG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R: TTGAGTTGATTGGGTCCAGG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NCKAP5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F: CATCGGCAGCTCTATCAGTAC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R: TGCATCGTCTTCATCCTCTTG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UGP2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F: GCAGGAGCAAAATGCCATTGACA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R: CAGAAAACGGCTCCTTGGCACA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ANKRD28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F: GGAGTGCCTAAACCTTCTGCTG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R: CCACAAGAGCAAACAGGCACTG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TMF1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F: TTTACGCCATGAGATCGGTG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R: TTGACTCAGTTCCTGGTTTCG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MITF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F: GGCTTGATGGATCCTGCTTTGC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R: GAAGGTTGGCTGGACAGGAGTT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PDCD6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F: ACATCACGGACTGGCAGAACGT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R: AGGATGTCGTGGAACTGGTCAG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SLC35A4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F: GATGCTACTCCTATCCACTGCC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R: GGCGCATAACAGTAGCTTGGTC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MEGF9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F: CAGAGTCCTGATGCCACTAAAG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R: CACATTTATTGCAGTTCGGGC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SLC25A5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F: CTGATGGGATTAAGGGCCTG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R: ACGATGTGAGTGTTCTTGGG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GAPDH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F: CTCTGCTCCTCCTGTTCGAC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R: GCGCCCAATACGACCAAATC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miR-137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F: ACACTCCAGCTGGGTTATTGCTTAAGAATAC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R: TGGTGTCGTGGAGTCG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miR-2682-5p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F: ACACTCCAGCTGGGCAGGCAGTGACTGTTCA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R: TGGTGTCGTGGAGTCG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miR-141-3p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F: ACACTCCAGCTGGGTAACACTGTCTGGTAA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R: TGGTGTCGTGGAGTCG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U6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F: CTCGCTTCGGCAGCACA</w:t>
            </w:r>
          </w:p>
        </w:tc>
      </w:tr>
      <w:tr w:rsidR="00632313" w:rsidRPr="00632313" w:rsidTr="00632313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313" w:rsidRPr="00632313" w:rsidRDefault="00632313" w:rsidP="006323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3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R: AACGCTTCACGAATTTGCGT</w:t>
            </w:r>
          </w:p>
        </w:tc>
      </w:tr>
    </w:tbl>
    <w:p w:rsidR="00360369" w:rsidRPr="00632313" w:rsidRDefault="00360369">
      <w:pPr>
        <w:rPr>
          <w:rFonts w:ascii="Times New Roman" w:hAnsi="Times New Roman" w:cs="Times New Roman"/>
          <w:sz w:val="28"/>
          <w:szCs w:val="28"/>
        </w:rPr>
      </w:pPr>
    </w:p>
    <w:sectPr w:rsidR="00360369" w:rsidRPr="00632313" w:rsidSect="0063231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BFB" w:rsidRDefault="00D80BFB" w:rsidP="00632313">
      <w:r>
        <w:separator/>
      </w:r>
    </w:p>
  </w:endnote>
  <w:endnote w:type="continuationSeparator" w:id="0">
    <w:p w:rsidR="00D80BFB" w:rsidRDefault="00D80BFB" w:rsidP="0063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599499"/>
      <w:docPartObj>
        <w:docPartGallery w:val="Page Numbers (Bottom of Page)"/>
        <w:docPartUnique/>
      </w:docPartObj>
    </w:sdtPr>
    <w:sdtEndPr/>
    <w:sdtContent>
      <w:p w:rsidR="008F624F" w:rsidRDefault="00D80BFB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313" w:rsidRPr="00632313">
          <w:rPr>
            <w:noProof/>
            <w:lang w:val="zh-CN"/>
          </w:rPr>
          <w:t>2</w:t>
        </w:r>
        <w:r>
          <w:fldChar w:fldCharType="end"/>
        </w:r>
      </w:p>
    </w:sdtContent>
  </w:sdt>
  <w:p w:rsidR="008F624F" w:rsidRDefault="00D80B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BFB" w:rsidRDefault="00D80BFB" w:rsidP="00632313">
      <w:r>
        <w:separator/>
      </w:r>
    </w:p>
  </w:footnote>
  <w:footnote w:type="continuationSeparator" w:id="0">
    <w:p w:rsidR="00D80BFB" w:rsidRDefault="00D80BFB" w:rsidP="00632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92"/>
    <w:rsid w:val="00360369"/>
    <w:rsid w:val="00477792"/>
    <w:rsid w:val="00632313"/>
    <w:rsid w:val="00D8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4D676"/>
  <w15:chartTrackingRefBased/>
  <w15:docId w15:val="{717C8DF8-24A3-4DDC-98F1-4EE0017C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3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23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2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2313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63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Adiministrator</dc:creator>
  <cp:keywords/>
  <dc:description/>
  <cp:lastModifiedBy>Adiministrator</cp:lastModifiedBy>
  <cp:revision>2</cp:revision>
  <dcterms:created xsi:type="dcterms:W3CDTF">2020-06-01T09:33:00Z</dcterms:created>
  <dcterms:modified xsi:type="dcterms:W3CDTF">2020-06-01T09:35:00Z</dcterms:modified>
</cp:coreProperties>
</file>