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9856A" w14:textId="77777777" w:rsidR="00C36D3F" w:rsidRPr="007E4B74" w:rsidRDefault="00014F96" w:rsidP="00014F96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Arial" w:hAnsi="Arial" w:cs="Arial"/>
          <w:b/>
          <w:kern w:val="0"/>
          <w:sz w:val="22"/>
        </w:rPr>
      </w:pPr>
      <w:bookmarkStart w:id="0" w:name="_GoBack"/>
      <w:bookmarkEnd w:id="0"/>
      <w:r w:rsidRPr="007E4B74">
        <w:rPr>
          <w:rFonts w:ascii="Arial" w:hAnsi="Arial" w:cs="Arial"/>
          <w:b/>
          <w:kern w:val="0"/>
          <w:sz w:val="22"/>
        </w:rPr>
        <w:t>Supplementary material</w:t>
      </w:r>
    </w:p>
    <w:tbl>
      <w:tblPr>
        <w:tblW w:w="11197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81"/>
        <w:gridCol w:w="4759"/>
        <w:gridCol w:w="978"/>
        <w:gridCol w:w="1380"/>
        <w:gridCol w:w="1360"/>
        <w:gridCol w:w="1360"/>
      </w:tblGrid>
      <w:tr w:rsidR="008D675D" w:rsidRPr="00BA7F7F" w14:paraId="66AAE307" w14:textId="77777777" w:rsidTr="008D675D">
        <w:trPr>
          <w:trHeight w:val="276"/>
          <w:jc w:val="center"/>
        </w:trPr>
        <w:tc>
          <w:tcPr>
            <w:tcW w:w="1360" w:type="dxa"/>
            <w:gridSpan w:val="2"/>
            <w:tcBorders>
              <w:bottom w:val="single" w:sz="4" w:space="0" w:color="auto"/>
            </w:tcBorders>
          </w:tcPr>
          <w:p w14:paraId="212F5D1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</w:p>
        </w:tc>
        <w:tc>
          <w:tcPr>
            <w:tcW w:w="983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FBA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 xml:space="preserve">Table </w:t>
            </w:r>
            <w:r>
              <w:rPr>
                <w:rFonts w:ascii="Times" w:eastAsia="DengXian" w:hAnsi="Times" w:cs="Times New Roman" w:hint="eastAsia"/>
                <w:b/>
                <w:color w:val="000000"/>
                <w:kern w:val="0"/>
                <w:sz w:val="22"/>
              </w:rPr>
              <w:t>S</w:t>
            </w: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1  Reliability and total variance explained by the extended TPB scale</w:t>
            </w:r>
          </w:p>
        </w:tc>
      </w:tr>
      <w:tr w:rsidR="008D675D" w:rsidRPr="00BA7F7F" w14:paraId="6A1546C5" w14:textId="77777777" w:rsidTr="008D675D">
        <w:trPr>
          <w:trHeight w:val="276"/>
          <w:jc w:val="center"/>
        </w:trPr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472D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Factor</w:t>
            </w:r>
          </w:p>
        </w:tc>
        <w:tc>
          <w:tcPr>
            <w:tcW w:w="48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5654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B858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Loading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F388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Cronbach's a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3837956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GLB</w:t>
            </w:r>
            <w:r w:rsidRPr="00AA6AE5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 coefficients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ADFB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% of variance</w:t>
            </w:r>
          </w:p>
        </w:tc>
      </w:tr>
      <w:tr w:rsidR="008D675D" w:rsidRPr="00BA7F7F" w14:paraId="5A52B0E3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48E4D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Intention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097FA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1. </w:t>
            </w:r>
            <w:r w:rsidRPr="00BA7F7F">
              <w:rPr>
                <w:rFonts w:ascii="Times" w:hAnsi="Times"/>
                <w:sz w:val="22"/>
              </w:rPr>
              <w:t>I want to exercise regularly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3134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0.858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88E1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0369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40169E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0.96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C0A184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49.43</w:t>
            </w:r>
          </w:p>
        </w:tc>
      </w:tr>
      <w:tr w:rsidR="008D675D" w:rsidRPr="00BA7F7F" w14:paraId="37F5BC33" w14:textId="77777777" w:rsidTr="008D675D">
        <w:trPr>
          <w:trHeight w:val="334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158E4C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B136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2. </w:t>
            </w:r>
            <w:r w:rsidRPr="00BA7F7F">
              <w:rPr>
                <w:rFonts w:ascii="Times" w:hAnsi="Times"/>
                <w:sz w:val="22"/>
              </w:rPr>
              <w:t>I am determined to start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4355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E2FF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A12811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EEA32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3EAC6272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6941D0B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19ED4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3. </w:t>
            </w:r>
            <w:r w:rsidRPr="00BA7F7F">
              <w:rPr>
                <w:rFonts w:ascii="Times" w:hAnsi="Times"/>
                <w:sz w:val="22"/>
              </w:rPr>
              <w:t>I have planned to exercise regularly and prepare to start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6FF6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040A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59DD9E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BC6CF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044D9BE5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64983C8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17DB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4. </w:t>
            </w:r>
            <w:r w:rsidRPr="00BA7F7F">
              <w:rPr>
                <w:rFonts w:ascii="Times" w:hAnsi="Times"/>
                <w:sz w:val="22"/>
              </w:rPr>
              <w:t>I have planned when to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11BF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AB30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3A2639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D3681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0E8C0F8F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06249C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29DD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5. </w:t>
            </w:r>
            <w:r w:rsidRPr="00BA7F7F">
              <w:rPr>
                <w:rFonts w:ascii="Times" w:hAnsi="Times"/>
                <w:sz w:val="22"/>
              </w:rPr>
              <w:t>I have planned where to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39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E1B2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8355D9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547EA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4A9FFA43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E3DA59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62DA8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6. </w:t>
            </w:r>
            <w:r w:rsidRPr="00BA7F7F">
              <w:rPr>
                <w:rFonts w:ascii="Times" w:hAnsi="Times"/>
                <w:sz w:val="22"/>
              </w:rPr>
              <w:t>I have decided what kind of exercise to take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2486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0.946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082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152FE3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EE437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07699F48" w14:textId="77777777" w:rsidTr="008D675D">
        <w:trPr>
          <w:trHeight w:val="288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650ACB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FA4AE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7. </w:t>
            </w:r>
            <w:r w:rsidRPr="00BA7F7F">
              <w:rPr>
                <w:rFonts w:ascii="Times" w:hAnsi="Times"/>
                <w:sz w:val="22"/>
              </w:rPr>
              <w:t>I have planned the frequency of regular exercise every week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6EC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0.887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F40F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B1B8BC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CD776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02FDF730" w14:textId="77777777" w:rsidTr="008D675D">
        <w:trPr>
          <w:trHeight w:val="288"/>
          <w:jc w:val="center"/>
        </w:trPr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14:paraId="7A1034D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90CD4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DF54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8BEC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47C95E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900AD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119814DB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00AEB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Attitude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CCC14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1. </w:t>
            </w:r>
            <w:r w:rsidRPr="00BA7F7F">
              <w:rPr>
                <w:rFonts w:ascii="Times" w:hAnsi="Times"/>
                <w:sz w:val="22"/>
              </w:rPr>
              <w:t>Exercise is very effective for controlling blood sugar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DDAF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0.929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5AB9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0.748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924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.779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0AA63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10.96</w:t>
            </w:r>
          </w:p>
        </w:tc>
      </w:tr>
      <w:tr w:rsidR="008D675D" w:rsidRPr="00BA7F7F" w14:paraId="78E60227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264CCE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A937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2. </w:t>
            </w:r>
            <w:r w:rsidRPr="00BA7F7F">
              <w:rPr>
                <w:rFonts w:ascii="Times" w:hAnsi="Times"/>
                <w:sz w:val="22"/>
              </w:rPr>
              <w:t>Exercise can effectively prevent the complications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68C4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F7B5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7CACD3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30457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38A8E377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AED922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C7892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3. </w:t>
            </w:r>
            <w:r w:rsidRPr="00BA7F7F">
              <w:rPr>
                <w:rFonts w:ascii="Times" w:hAnsi="Times"/>
                <w:sz w:val="22"/>
              </w:rPr>
              <w:t>Exercise is very effective for weight control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A5EC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0.871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35EF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11B040E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B6460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469A4433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22B282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0CE98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4. </w:t>
            </w:r>
            <w:r w:rsidRPr="00BA7F7F">
              <w:rPr>
                <w:rFonts w:ascii="Times" w:hAnsi="Times"/>
                <w:sz w:val="22"/>
              </w:rPr>
              <w:t>I feel physically comfortable after exercise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24FF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0.884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1CFA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6B72FB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AEBD2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61EBDA16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7372E9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4584A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5. </w:t>
            </w:r>
            <w:r w:rsidRPr="00BA7F7F">
              <w:rPr>
                <w:rFonts w:ascii="Times" w:hAnsi="Times"/>
                <w:sz w:val="22"/>
              </w:rPr>
              <w:t>I feel emotionally comfortable after exercise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BD02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CFD4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8FE2EF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5D8CB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29813F51" w14:textId="77777777" w:rsidTr="008D675D">
        <w:trPr>
          <w:trHeight w:val="276"/>
          <w:jc w:val="center"/>
        </w:trPr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14:paraId="301A722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94AA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F3B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051E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2D40CB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F8F95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582E3559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66C45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Self-identity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6329E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1. I think I am good at exercising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8D0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FE14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0.752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8B2F59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.778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8407D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4.57</w:t>
            </w:r>
          </w:p>
        </w:tc>
      </w:tr>
      <w:tr w:rsidR="008D675D" w:rsidRPr="00BA7F7F" w14:paraId="4D498038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FC17A8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6C67E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2. I think I am in good health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998D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0.681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8DAA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819FAA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B1064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5658070C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7C8BC5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D05FC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3. I think I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3B8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6D57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F6773D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D401D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56BAEF50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A13452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FE0CD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4. People may think I don’t like exercise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FDBD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15F88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CAC67C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D7A5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46797DBC" w14:textId="77777777" w:rsidTr="008D675D">
        <w:trPr>
          <w:trHeight w:val="276"/>
          <w:jc w:val="center"/>
        </w:trPr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14:paraId="5C7BA12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183B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7190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5D6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383871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E34FC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4F623011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D95E5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Subjective norm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5805B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1. </w:t>
            </w:r>
            <w:r w:rsidRPr="00BA7F7F">
              <w:rPr>
                <w:rFonts w:ascii="Times" w:hAnsi="Times"/>
                <w:sz w:val="22"/>
              </w:rPr>
              <w:t>People who are important to me think that I should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9FED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0.747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291D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2AC9F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.694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95015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5.27</w:t>
            </w:r>
          </w:p>
        </w:tc>
      </w:tr>
      <w:tr w:rsidR="008D675D" w:rsidRPr="00BA7F7F" w14:paraId="089FD4EC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4DAC98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11EB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2. </w:t>
            </w:r>
            <w:r w:rsidRPr="00BA7F7F">
              <w:rPr>
                <w:rFonts w:ascii="Times" w:hAnsi="Times"/>
                <w:sz w:val="22"/>
              </w:rPr>
              <w:t>People who are important to me want me to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4764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0.725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A37D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2AC255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21615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6D00D982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6B8097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F3E9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3. </w:t>
            </w:r>
            <w:r w:rsidRPr="00BA7F7F">
              <w:rPr>
                <w:rFonts w:ascii="Times" w:hAnsi="Times"/>
                <w:sz w:val="22"/>
              </w:rPr>
              <w:t>I feel pressure to make me exercise from people around me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1218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F85B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C88AEB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A487F7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16DFCCBF" w14:textId="77777777" w:rsidTr="008D675D">
        <w:trPr>
          <w:trHeight w:val="276"/>
          <w:jc w:val="center"/>
        </w:trPr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14:paraId="54A534B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CD8E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1BD9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3C9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23C442D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1056D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043BA257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BE8B0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Descriptive norm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8B556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1. Many friends with T2D are exercising regularly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1484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0.599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DA28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5AC425D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.661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EDA0B9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3.45</w:t>
            </w:r>
          </w:p>
        </w:tc>
      </w:tr>
      <w:tr w:rsidR="008D675D" w:rsidRPr="00BA7F7F" w14:paraId="3EFCEE7B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ECFA1DE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1BFAD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2. Many people are exercising regularly.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33DC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0.606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5740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9C0F2A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8EC4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561463D2" w14:textId="77777777" w:rsidTr="008D675D">
        <w:trPr>
          <w:trHeight w:val="276"/>
          <w:jc w:val="center"/>
        </w:trPr>
        <w:tc>
          <w:tcPr>
            <w:tcW w:w="1279" w:type="dxa"/>
            <w:tcBorders>
              <w:top w:val="nil"/>
              <w:bottom w:val="nil"/>
              <w:right w:val="nil"/>
            </w:tcBorders>
            <w:vAlign w:val="center"/>
          </w:tcPr>
          <w:p w14:paraId="0855AF3E" w14:textId="77777777" w:rsidR="008D675D" w:rsidRPr="00BA7F7F" w:rsidRDefault="008D675D" w:rsidP="005B6D2A">
            <w:pPr>
              <w:widowControl/>
              <w:spacing w:line="480" w:lineRule="auto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086BC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DB06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4BAD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499124D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3E6E2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4CE9CAB7" w14:textId="77777777" w:rsidTr="008D675D">
        <w:trPr>
          <w:trHeight w:val="276"/>
          <w:jc w:val="center"/>
        </w:trPr>
        <w:tc>
          <w:tcPr>
            <w:tcW w:w="127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465C1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b/>
                <w:color w:val="000000"/>
                <w:kern w:val="0"/>
                <w:sz w:val="22"/>
              </w:rPr>
              <w:t>PBC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787F2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1. </w:t>
            </w:r>
            <w:r w:rsidRPr="00BA7F7F">
              <w:rPr>
                <w:rFonts w:ascii="Times" w:hAnsi="Times"/>
                <w:sz w:val="22"/>
              </w:rPr>
              <w:t>I know what things will interfere with regular exercise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6FB2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B48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0.643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2200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>
              <w:rPr>
                <w:rFonts w:ascii="Times" w:eastAsia="DengXian" w:hAnsi="Times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.734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A0124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3.76</w:t>
            </w:r>
          </w:p>
        </w:tc>
      </w:tr>
      <w:tr w:rsidR="008D675D" w:rsidRPr="00BA7F7F" w14:paraId="43B88115" w14:textId="77777777" w:rsidTr="008D675D">
        <w:trPr>
          <w:trHeight w:val="276"/>
          <w:jc w:val="center"/>
        </w:trPr>
        <w:tc>
          <w:tcPr>
            <w:tcW w:w="127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012ACA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6DBF6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2. </w:t>
            </w:r>
            <w:r w:rsidRPr="00BA7F7F">
              <w:rPr>
                <w:rFonts w:ascii="Times" w:hAnsi="Times"/>
                <w:sz w:val="22"/>
              </w:rPr>
              <w:t>I've figured out how to solve the problems I might encounter during exercise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3CE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AC0F5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9830B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252992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  <w:tr w:rsidR="008D675D" w:rsidRPr="00BA7F7F" w14:paraId="19A9C0A3" w14:textId="77777777" w:rsidTr="008D675D">
        <w:trPr>
          <w:trHeight w:val="280"/>
          <w:jc w:val="center"/>
        </w:trPr>
        <w:tc>
          <w:tcPr>
            <w:tcW w:w="1279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3CE191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64779" w14:textId="77777777" w:rsidR="008D675D" w:rsidRPr="00BA7F7F" w:rsidRDefault="008D675D" w:rsidP="005B6D2A">
            <w:pPr>
              <w:widowControl/>
              <w:spacing w:line="480" w:lineRule="auto"/>
              <w:jc w:val="left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 xml:space="preserve">3. </w:t>
            </w:r>
            <w:r w:rsidRPr="00BA7F7F">
              <w:rPr>
                <w:rFonts w:ascii="Times" w:hAnsi="Times"/>
                <w:sz w:val="22"/>
              </w:rPr>
              <w:t>It’s totally up to me to exercise regularly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0D7F4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  <w:r w:rsidRPr="00BA7F7F">
              <w:rPr>
                <w:rFonts w:ascii="Times" w:eastAsia="DengXian" w:hAnsi="Times" w:cs="Times New Roman"/>
                <w:color w:val="000000"/>
                <w:kern w:val="0"/>
                <w:sz w:val="22"/>
              </w:rPr>
              <w:t>0.813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9942A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DengXian" w:hAnsi="Times" w:cs="Times New Roman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5F816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3B1BE3" w14:textId="77777777" w:rsidR="008D675D" w:rsidRPr="00BA7F7F" w:rsidRDefault="008D675D" w:rsidP="005B6D2A">
            <w:pPr>
              <w:widowControl/>
              <w:spacing w:line="480" w:lineRule="auto"/>
              <w:jc w:val="center"/>
              <w:rPr>
                <w:rFonts w:ascii="Times" w:eastAsia="Times New Roman" w:hAnsi="Times" w:cs="Times New Roman"/>
                <w:kern w:val="0"/>
                <w:sz w:val="22"/>
              </w:rPr>
            </w:pPr>
          </w:p>
        </w:tc>
      </w:tr>
    </w:tbl>
    <w:p w14:paraId="204FF9B8" w14:textId="77777777" w:rsidR="00014F96" w:rsidRPr="007E4B74" w:rsidRDefault="00014F96" w:rsidP="00014F96">
      <w:pPr>
        <w:widowControl/>
        <w:autoSpaceDE w:val="0"/>
        <w:autoSpaceDN w:val="0"/>
        <w:adjustRightInd w:val="0"/>
        <w:spacing w:after="240" w:line="480" w:lineRule="auto"/>
        <w:jc w:val="left"/>
        <w:rPr>
          <w:rFonts w:ascii="Arial" w:hAnsi="Arial" w:cs="Arial"/>
          <w:b/>
          <w:kern w:val="0"/>
          <w:sz w:val="22"/>
        </w:rPr>
      </w:pPr>
    </w:p>
    <w:p w14:paraId="372BCCC7" w14:textId="77777777" w:rsidR="00014F96" w:rsidRPr="007E4B74" w:rsidRDefault="00014F96">
      <w:pPr>
        <w:rPr>
          <w:rFonts w:ascii="Arial" w:hAnsi="Arial" w:cs="Arial"/>
        </w:rPr>
      </w:pPr>
    </w:p>
    <w:sectPr w:rsidR="00014F96" w:rsidRPr="007E4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96"/>
    <w:rsid w:val="00014F96"/>
    <w:rsid w:val="002476BA"/>
    <w:rsid w:val="003B65A1"/>
    <w:rsid w:val="00590243"/>
    <w:rsid w:val="007E4B74"/>
    <w:rsid w:val="008463D9"/>
    <w:rsid w:val="00873E6B"/>
    <w:rsid w:val="008B7939"/>
    <w:rsid w:val="008D675D"/>
    <w:rsid w:val="00B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8AC8"/>
  <w15:chartTrackingRefBased/>
  <w15:docId w15:val="{B18B30DA-A618-4445-92AB-43233531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Sumedha Kasturi</cp:lastModifiedBy>
  <cp:revision>4</cp:revision>
  <dcterms:created xsi:type="dcterms:W3CDTF">2019-10-18T08:31:00Z</dcterms:created>
  <dcterms:modified xsi:type="dcterms:W3CDTF">2019-12-22T23:02:00Z</dcterms:modified>
</cp:coreProperties>
</file>