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FAD2A" w14:textId="77777777" w:rsidR="00523CB2" w:rsidRDefault="00523CB2"/>
    <w:p w14:paraId="6AA2D63C" w14:textId="77777777" w:rsidR="00523CB2" w:rsidRDefault="009024F6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kern w:val="0"/>
          <w:sz w:val="24"/>
          <w:lang w:eastAsia="en-US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</w:rPr>
        <w:t xml:space="preserve">Supplementary </w:t>
      </w:r>
      <w:r>
        <w:rPr>
          <w:rFonts w:ascii="Times New Roman" w:hAnsi="Times New Roman" w:cs="Times New Roman"/>
          <w:b/>
          <w:bCs/>
          <w:kern w:val="0"/>
          <w:sz w:val="24"/>
          <w:lang w:eastAsia="en-US"/>
        </w:rPr>
        <w:t>T</w:t>
      </w:r>
      <w:r>
        <w:rPr>
          <w:rFonts w:ascii="Times New Roman" w:hAnsi="Times New Roman" w:cs="Times New Roman" w:hint="eastAsia"/>
          <w:b/>
          <w:bCs/>
          <w:kern w:val="0"/>
          <w:sz w:val="24"/>
        </w:rPr>
        <w:t xml:space="preserve">able </w:t>
      </w:r>
      <w:proofErr w:type="gramStart"/>
      <w:r>
        <w:rPr>
          <w:rFonts w:ascii="Times New Roman" w:hAnsi="Times New Roman" w:cs="Times New Roman" w:hint="eastAsia"/>
          <w:b/>
          <w:bCs/>
          <w:kern w:val="0"/>
          <w:sz w:val="24"/>
        </w:rPr>
        <w:t>1</w:t>
      </w:r>
      <w:r>
        <w:rPr>
          <w:rFonts w:ascii="Times New Roman" w:hAnsi="Times New Roman" w:cs="Times New Roman" w:hint="eastAsia"/>
          <w:b/>
          <w:bCs/>
          <w:kern w:val="0"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kern w:val="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</w:rPr>
        <w:t>Clinical</w:t>
      </w:r>
      <w:proofErr w:type="gramEnd"/>
      <w:r>
        <w:rPr>
          <w:rFonts w:ascii="Times New Roman" w:hAnsi="Times New Roman" w:cs="Times New Roman" w:hint="eastAsia"/>
          <w:b/>
          <w:bCs/>
          <w:kern w:val="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</w:rPr>
        <w:t>and genotypic characteristics of the 5 C</w:t>
      </w:r>
      <w:r>
        <w:rPr>
          <w:rFonts w:ascii="Times New Roman" w:hAnsi="Times New Roman" w:cs="Times New Roman" w:hint="eastAsia"/>
          <w:b/>
          <w:bCs/>
          <w:kern w:val="0"/>
          <w:sz w:val="24"/>
        </w:rPr>
        <w:t>IKA</w:t>
      </w:r>
      <w:r>
        <w:rPr>
          <w:rFonts w:ascii="Times New Roman" w:hAnsi="Times New Roman" w:cs="Times New Roman"/>
          <w:b/>
          <w:bCs/>
          <w:kern w:val="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</w:rPr>
        <w:t>strains</w:t>
      </w:r>
    </w:p>
    <w:tbl>
      <w:tblPr>
        <w:tblpPr w:leftFromText="180" w:rightFromText="180" w:vertAnchor="text" w:horzAnchor="page" w:tblpX="1309" w:tblpY="300"/>
        <w:tblOverlap w:val="never"/>
        <w:tblW w:w="95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90"/>
        <w:gridCol w:w="870"/>
        <w:gridCol w:w="1420"/>
        <w:gridCol w:w="680"/>
        <w:gridCol w:w="1380"/>
        <w:gridCol w:w="1100"/>
        <w:gridCol w:w="1060"/>
        <w:gridCol w:w="1178"/>
      </w:tblGrid>
      <w:tr w:rsidR="00523CB2" w14:paraId="625683EC" w14:textId="77777777">
        <w:trPr>
          <w:trHeight w:val="280"/>
        </w:trPr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019B8F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Sample ID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B975AB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Sample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Source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E40E39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Isolation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Date</w:t>
            </w:r>
          </w:p>
        </w:tc>
        <w:tc>
          <w:tcPr>
            <w:tcW w:w="6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023FCE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Resistance genes</w:t>
            </w:r>
          </w:p>
        </w:tc>
      </w:tr>
      <w:tr w:rsidR="00523CB2" w14:paraId="57A25FC1" w14:textId="77777777">
        <w:trPr>
          <w:trHeight w:val="354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0FED85" w14:textId="77777777" w:rsidR="00523CB2" w:rsidRDefault="00523CB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17D9A9" w14:textId="77777777" w:rsidR="00523CB2" w:rsidRDefault="00523CB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061A24" w14:textId="77777777" w:rsidR="00523CB2" w:rsidRDefault="00523CB2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25805E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Cs w:val="21"/>
              </w:rPr>
              <w:t>Carbapenemase</w:t>
            </w:r>
            <w:proofErr w:type="spellEnd"/>
          </w:p>
          <w:p w14:paraId="0ABA4CDA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genes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2F8E5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ESBLs</w:t>
            </w:r>
          </w:p>
          <w:p w14:paraId="60B3253A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genes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A806FF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Cs w:val="21"/>
              </w:rPr>
              <w:t>AmpC</w:t>
            </w:r>
            <w:proofErr w:type="spellEnd"/>
          </w:p>
          <w:p w14:paraId="7021582C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genes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4093A2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P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orin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genes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6C8D3D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ARD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gens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731968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QRD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genes</w:t>
            </w:r>
          </w:p>
        </w:tc>
      </w:tr>
      <w:tr w:rsidR="00523CB2" w14:paraId="23555364" w14:textId="77777777">
        <w:trPr>
          <w:trHeight w:val="280"/>
        </w:trPr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405911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CIKA-1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A58E82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secretion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58E6F1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09-2015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A0A3F7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BEEA50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2FBFA6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bla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BC</w:t>
            </w:r>
            <w:proofErr w:type="spellEnd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,</w:t>
            </w:r>
          </w:p>
          <w:p w14:paraId="23D8332D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bla</w:t>
            </w:r>
            <w:r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ACC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300018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Style w:val="fontstyle01"/>
                <w:rFonts w:ascii="Times New Roman" w:hAnsi="Times New Roman"/>
                <w:i/>
                <w:iCs/>
              </w:rPr>
              <w:t>omp</w:t>
            </w:r>
            <w:r>
              <w:rPr>
                <w:rStyle w:val="fontstyle01"/>
                <w:rFonts w:hint="eastAsia"/>
                <w:i/>
                <w:iCs/>
              </w:rPr>
              <w:t>E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35</w:t>
            </w:r>
            <w:r>
              <w:rPr>
                <w:rStyle w:val="fontstyle01"/>
                <w:rFonts w:ascii="Times New Roman" w:hAnsi="Times New Roman" w:hint="eastAsia"/>
              </w:rPr>
              <w:t>,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omp</w:t>
            </w:r>
            <w:r>
              <w:rPr>
                <w:rStyle w:val="fontstyle01"/>
                <w:rFonts w:hint="eastAsia"/>
                <w:i/>
                <w:iCs/>
              </w:rPr>
              <w:t>E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36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805BC8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acc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6'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）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-1b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4DD0EF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bookmarkStart w:id="0" w:name="OLE_LINK1"/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q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nrD</w:t>
            </w:r>
            <w:proofErr w:type="spellEnd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,</w:t>
            </w:r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qnrS</w:t>
            </w:r>
            <w:bookmarkEnd w:id="0"/>
            <w:proofErr w:type="spellEnd"/>
          </w:p>
        </w:tc>
      </w:tr>
      <w:tr w:rsidR="00523CB2" w14:paraId="4EE5186F" w14:textId="77777777">
        <w:trPr>
          <w:trHeight w:val="32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6CF2D4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CIKA-2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AC7E24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sputum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6FFDBA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09-2017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658975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5732E3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47D8CD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bla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BC</w:t>
            </w:r>
            <w:proofErr w:type="spellEnd"/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bla</w:t>
            </w:r>
            <w:r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ACC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54FC00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Style w:val="fontstyle01"/>
                <w:rFonts w:ascii="Times New Roman" w:hAnsi="Times New Roman"/>
                <w:i/>
                <w:iCs/>
              </w:rPr>
              <w:t>omp</w:t>
            </w:r>
            <w:r>
              <w:rPr>
                <w:rStyle w:val="fontstyle01"/>
                <w:rFonts w:hint="eastAsia"/>
                <w:i/>
                <w:iCs/>
              </w:rPr>
              <w:t>E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35</w:t>
            </w:r>
            <w:r>
              <w:rPr>
                <w:rStyle w:val="fontstyle01"/>
                <w:rFonts w:ascii="Times New Roman" w:hAnsi="Times New Roman" w:hint="eastAsia"/>
              </w:rPr>
              <w:t>,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omp</w:t>
            </w:r>
            <w:r>
              <w:rPr>
                <w:rStyle w:val="fontstyle01"/>
                <w:rFonts w:hint="eastAsia"/>
                <w:i/>
                <w:iCs/>
              </w:rPr>
              <w:t>E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546970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5DB492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qnrD</w:t>
            </w:r>
            <w:proofErr w:type="spellEnd"/>
          </w:p>
        </w:tc>
      </w:tr>
      <w:tr w:rsidR="00523CB2" w14:paraId="3990F1CC" w14:textId="77777777">
        <w:trPr>
          <w:trHeight w:val="2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E73A88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CIKA-3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BD55F0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blood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96AC8F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12-2017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66B1A7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BA4D59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364EF0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bla</w:t>
            </w:r>
            <w:r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ACC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7F0D8D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Style w:val="fontstyle01"/>
                <w:rFonts w:ascii="Times New Roman" w:hAnsi="Times New Roman"/>
                <w:i/>
                <w:iCs/>
              </w:rPr>
              <w:t>omp</w:t>
            </w:r>
            <w:r>
              <w:rPr>
                <w:rStyle w:val="fontstyle01"/>
                <w:rFonts w:hint="eastAsia"/>
                <w:i/>
                <w:iCs/>
              </w:rPr>
              <w:t>E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35</w:t>
            </w:r>
            <w:r>
              <w:rPr>
                <w:rStyle w:val="fontstyle01"/>
                <w:rFonts w:ascii="Times New Roman" w:hAnsi="Times New Roman" w:hint="eastAsia"/>
              </w:rPr>
              <w:t>,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omp</w:t>
            </w:r>
            <w:r>
              <w:rPr>
                <w:rStyle w:val="fontstyle01"/>
                <w:rFonts w:hint="eastAsia"/>
                <w:i/>
                <w:iCs/>
              </w:rPr>
              <w:t>E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37B530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armA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2EB98C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q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nrD</w:t>
            </w:r>
            <w:proofErr w:type="spellEnd"/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qnrS</w:t>
            </w:r>
            <w:proofErr w:type="spellEnd"/>
          </w:p>
        </w:tc>
      </w:tr>
      <w:tr w:rsidR="00523CB2" w14:paraId="020255A8" w14:textId="77777777">
        <w:trPr>
          <w:trHeight w:val="2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98F2F5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CIKA-4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AD5E4B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sputum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07536B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03-2018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17E034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00E46F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486358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bla</w:t>
            </w:r>
            <w:r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ACC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80BE5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Style w:val="fontstyle01"/>
                <w:rFonts w:ascii="Times New Roman" w:hAnsi="Times New Roman"/>
                <w:i/>
                <w:iCs/>
              </w:rPr>
              <w:t>omp</w:t>
            </w:r>
            <w:r>
              <w:rPr>
                <w:rStyle w:val="fontstyle01"/>
                <w:rFonts w:hint="eastAsia"/>
                <w:i/>
                <w:iCs/>
              </w:rPr>
              <w:t>E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35</w:t>
            </w:r>
            <w:r>
              <w:rPr>
                <w:rStyle w:val="fontstyle01"/>
                <w:rFonts w:ascii="Times New Roman" w:hAnsi="Times New Roman" w:hint="eastAsia"/>
              </w:rPr>
              <w:t>,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omp</w:t>
            </w:r>
            <w:r>
              <w:rPr>
                <w:rStyle w:val="fontstyle01"/>
                <w:rFonts w:hint="eastAsia"/>
                <w:i/>
                <w:iCs/>
              </w:rPr>
              <w:t>E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8D43BB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6C3A37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q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nrD</w:t>
            </w:r>
            <w:proofErr w:type="spellEnd"/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qnrS</w:t>
            </w:r>
            <w:proofErr w:type="spellEnd"/>
          </w:p>
        </w:tc>
      </w:tr>
      <w:tr w:rsidR="00523CB2" w14:paraId="480B8C1B" w14:textId="77777777">
        <w:trPr>
          <w:trHeight w:val="280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9CC34F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CIKA-5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D66CC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sputum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D7A52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07-2018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2A904E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EEC51F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0D065C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bla</w:t>
            </w:r>
            <w:r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ACC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9D7EE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Style w:val="fontstyle01"/>
                <w:rFonts w:ascii="Times New Roman" w:hAnsi="Times New Roman"/>
                <w:i/>
                <w:iCs/>
              </w:rPr>
              <w:t>omp</w:t>
            </w:r>
            <w:r>
              <w:rPr>
                <w:rStyle w:val="fontstyle01"/>
                <w:rFonts w:hint="eastAsia"/>
                <w:i/>
                <w:iCs/>
              </w:rPr>
              <w:t>E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35</w:t>
            </w:r>
            <w:r>
              <w:rPr>
                <w:rStyle w:val="fontstyle01"/>
                <w:rFonts w:ascii="Times New Roman" w:hAnsi="Times New Roman" w:hint="eastAsia"/>
              </w:rPr>
              <w:t>,</w:t>
            </w:r>
            <w:r>
              <w:rPr>
                <w:rStyle w:val="fontstyle01"/>
                <w:rFonts w:ascii="Times New Roman" w:hAnsi="Times New Roman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omp</w:t>
            </w:r>
            <w:r>
              <w:rPr>
                <w:rStyle w:val="fontstyle01"/>
                <w:rFonts w:hint="eastAsia"/>
                <w:i/>
                <w:iCs/>
              </w:rPr>
              <w:t>E</w:t>
            </w:r>
            <w:r>
              <w:rPr>
                <w:rStyle w:val="fontstyle01"/>
                <w:rFonts w:ascii="Times New Roman" w:hAnsi="Times New Roman"/>
                <w:i/>
                <w:iCs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9D9D80" w14:textId="77777777" w:rsidR="00523CB2" w:rsidRDefault="009024F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B021BF" w14:textId="77777777" w:rsidR="00523CB2" w:rsidRDefault="009024F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kern w:val="0"/>
                <w:szCs w:val="21"/>
              </w:rPr>
              <w:t>q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nrD</w:t>
            </w:r>
            <w:proofErr w:type="spellEnd"/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qnrS</w:t>
            </w:r>
            <w:proofErr w:type="spellEnd"/>
          </w:p>
        </w:tc>
      </w:tr>
    </w:tbl>
    <w:p w14:paraId="7E0ABAFA" w14:textId="77777777" w:rsidR="00523CB2" w:rsidRDefault="00523CB2">
      <w:pPr>
        <w:widowControl/>
        <w:spacing w:line="480" w:lineRule="auto"/>
        <w:jc w:val="left"/>
        <w:rPr>
          <w:rFonts w:ascii="Times New Roman" w:hAnsi="Times New Roman" w:cs="Times New Roman"/>
          <w:kern w:val="0"/>
          <w:sz w:val="24"/>
        </w:rPr>
      </w:pPr>
    </w:p>
    <w:p w14:paraId="7CB3FA7C" w14:textId="77777777" w:rsidR="00523CB2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  <w:r>
        <w:rPr>
          <w:rFonts w:ascii="Times New Roman" w:hAnsi="Times New Roman" w:cs="Times New Roman" w:hint="eastAsia"/>
          <w:kern w:val="0"/>
          <w:sz w:val="24"/>
        </w:rPr>
        <w:lastRenderedPageBreak/>
        <w:t>Abbreviations:</w:t>
      </w:r>
      <w:r>
        <w:rPr>
          <w:rFonts w:ascii="Times New Roman" w:hAnsi="Times New Roman" w:cs="Times New Roman" w:hint="eastAsia"/>
          <w:kern w:val="0"/>
          <w:sz w:val="24"/>
          <w:lang w:eastAsia="en-US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</w:rPr>
        <w:t xml:space="preserve">CIKA, Carbapenem-intermediate </w:t>
      </w:r>
      <w:r>
        <w:rPr>
          <w:rFonts w:ascii="Times New Roman" w:hAnsi="Times New Roman" w:cs="Times New Roman" w:hint="eastAsia"/>
          <w:i/>
          <w:iCs/>
          <w:kern w:val="0"/>
          <w:sz w:val="24"/>
          <w:lang w:eastAsia="en-US"/>
        </w:rPr>
        <w:t>Klebsiella aerogenes</w:t>
      </w:r>
      <w:r>
        <w:rPr>
          <w:rFonts w:ascii="Times New Roman" w:hAnsi="Times New Roman" w:cs="Times New Roman" w:hint="eastAsia"/>
          <w:kern w:val="0"/>
          <w:sz w:val="24"/>
        </w:rPr>
        <w:t xml:space="preserve">; </w:t>
      </w:r>
      <w:r>
        <w:rPr>
          <w:rFonts w:ascii="Times New Roman" w:hAnsi="Times New Roman" w:cs="Times New Roman" w:hint="eastAsia"/>
          <w:kern w:val="0"/>
          <w:sz w:val="24"/>
          <w:lang w:eastAsia="en-US"/>
        </w:rPr>
        <w:t xml:space="preserve">ESBLs, Extended Spectrum Beta-Lactamases; QRD, quinolone resistance determinants; ARD, aminoglycoside resistance </w:t>
      </w:r>
      <w:r>
        <w:rPr>
          <w:rFonts w:ascii="Times New Roman" w:hAnsi="Times New Roman" w:cs="Times New Roman" w:hint="eastAsia"/>
          <w:kern w:val="0"/>
          <w:sz w:val="24"/>
          <w:lang w:eastAsia="en-US"/>
        </w:rPr>
        <w:t xml:space="preserve">determinants; </w:t>
      </w:r>
      <w:r>
        <w:rPr>
          <w:rFonts w:ascii="Times New Roman" w:hAnsi="Times New Roman" w:cs="Times New Roman" w:hint="eastAsia"/>
          <w:kern w:val="0"/>
          <w:sz w:val="24"/>
          <w:lang w:eastAsia="en-US"/>
        </w:rPr>
        <w:t>“</w:t>
      </w:r>
      <w:r>
        <w:rPr>
          <w:rFonts w:ascii="Times New Roman" w:hAnsi="Times New Roman" w:cs="Times New Roman" w:hint="eastAsia"/>
          <w:kern w:val="0"/>
          <w:sz w:val="24"/>
          <w:lang w:eastAsia="en-US"/>
        </w:rPr>
        <w:t>-</w:t>
      </w:r>
      <w:r>
        <w:rPr>
          <w:rFonts w:ascii="Times New Roman" w:hAnsi="Times New Roman" w:cs="Times New Roman" w:hint="eastAsia"/>
          <w:kern w:val="0"/>
          <w:sz w:val="24"/>
          <w:lang w:eastAsia="en-US"/>
        </w:rPr>
        <w:t>”</w:t>
      </w:r>
      <w:r>
        <w:rPr>
          <w:rFonts w:ascii="Times New Roman" w:hAnsi="Times New Roman" w:cs="Times New Roman" w:hint="eastAsia"/>
          <w:kern w:val="0"/>
          <w:sz w:val="24"/>
          <w:lang w:eastAsia="en-US"/>
        </w:rPr>
        <w:t>,</w:t>
      </w:r>
      <w:r>
        <w:rPr>
          <w:rFonts w:ascii="Times New Roman" w:hAnsi="Times New Roman" w:cs="Times New Roman" w:hint="eastAsia"/>
          <w:kern w:val="0"/>
          <w:sz w:val="24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lang w:eastAsia="en-US"/>
        </w:rPr>
        <w:t>not detected.</w:t>
      </w:r>
    </w:p>
    <w:p w14:paraId="1F9D5605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71F9B1BD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13249B25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7E609B1A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5B2B2B48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2228464B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7E1D7C9D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4C429D47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32988B94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212F7DFD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360128DB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65891A25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57BCED4F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05E8D0CF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4F9F5842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2F09CB9F" w14:textId="77777777" w:rsidR="009024F6" w:rsidRDefault="009024F6">
      <w:pPr>
        <w:widowControl/>
        <w:spacing w:line="480" w:lineRule="auto"/>
        <w:rPr>
          <w:rFonts w:ascii="Times New Roman" w:hAnsi="Times New Roman" w:cs="Times New Roman"/>
          <w:kern w:val="0"/>
          <w:sz w:val="24"/>
          <w:lang w:eastAsia="en-US"/>
        </w:rPr>
      </w:pPr>
    </w:p>
    <w:p w14:paraId="25D55EF7" w14:textId="77777777" w:rsidR="009024F6" w:rsidRDefault="009024F6" w:rsidP="009024F6">
      <w:pPr>
        <w:rPr>
          <w:rFonts w:ascii="Times New Roman" w:hAnsi="Times New Roman" w:cs="Times New Roman"/>
          <w:b/>
          <w:bCs/>
          <w:kern w:val="0"/>
          <w:sz w:val="24"/>
        </w:rPr>
      </w:pPr>
      <w:r>
        <w:rPr>
          <w:rFonts w:ascii="Times New Roman" w:hAnsi="Times New Roman" w:cs="Times New Roman"/>
          <w:b/>
          <w:bCs/>
          <w:kern w:val="0"/>
          <w:sz w:val="24"/>
        </w:rPr>
        <w:t xml:space="preserve">Supplementary </w:t>
      </w:r>
      <w:r>
        <w:rPr>
          <w:rFonts w:ascii="Times New Roman" w:hAnsi="Times New Roman" w:cs="Times New Roman"/>
          <w:b/>
          <w:bCs/>
          <w:kern w:val="0"/>
          <w:sz w:val="24"/>
          <w:lang w:eastAsia="en-US"/>
        </w:rPr>
        <w:t>Figure 1</w:t>
      </w:r>
      <w:r>
        <w:rPr>
          <w:rFonts w:ascii="Times New Roman" w:eastAsia="SimSun" w:hAnsi="Times New Roman" w:cs="Times New Roman"/>
          <w:color w:val="282781"/>
          <w:kern w:val="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lang w:eastAsia="en-US"/>
        </w:rPr>
        <w:t xml:space="preserve">Distribution of </w:t>
      </w:r>
      <w:r>
        <w:rPr>
          <w:rFonts w:ascii="Times New Roman" w:hAnsi="Times New Roman" w:cs="Times New Roman"/>
          <w:b/>
          <w:bCs/>
          <w:kern w:val="0"/>
          <w:sz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lang w:eastAsia="en-US"/>
        </w:rPr>
        <w:t>arbapenem</w:t>
      </w:r>
      <w:r>
        <w:rPr>
          <w:rFonts w:ascii="Times New Roman" w:hAnsi="Times New Roman" w:cs="Times New Roman"/>
          <w:b/>
          <w:bCs/>
          <w:kern w:val="0"/>
          <w:sz w:val="24"/>
        </w:rPr>
        <w:t xml:space="preserve"> sensitivity</w:t>
      </w:r>
      <w:r>
        <w:rPr>
          <w:rFonts w:ascii="Times New Roman" w:hAnsi="Times New Roman" w:cs="Times New Roman"/>
          <w:b/>
          <w:bCs/>
          <w:kern w:val="0"/>
          <w:sz w:val="24"/>
          <w:lang w:eastAsia="en-US"/>
        </w:rPr>
        <w:t xml:space="preserve"> of 892 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lang w:eastAsia="en-US"/>
        </w:rPr>
        <w:t>Klebsiella aerogenes</w:t>
      </w:r>
      <w:r>
        <w:rPr>
          <w:rFonts w:ascii="Times New Roman" w:hAnsi="Times New Roman" w:cs="Times New Roman"/>
          <w:b/>
          <w:bCs/>
          <w:kern w:val="0"/>
          <w:sz w:val="24"/>
          <w:lang w:eastAsia="en-US"/>
        </w:rPr>
        <w:t xml:space="preserve"> isolates </w:t>
      </w:r>
      <w:r>
        <w:rPr>
          <w:rFonts w:ascii="Times New Roman" w:hAnsi="Times New Roman" w:cs="Times New Roman"/>
          <w:b/>
          <w:bCs/>
          <w:kern w:val="0"/>
          <w:sz w:val="24"/>
        </w:rPr>
        <w:t xml:space="preserve">from 2012-2018 </w:t>
      </w:r>
      <w:r>
        <w:rPr>
          <w:rFonts w:ascii="Times New Roman" w:hAnsi="Times New Roman" w:cs="Times New Roman"/>
          <w:b/>
          <w:bCs/>
          <w:kern w:val="0"/>
          <w:sz w:val="24"/>
          <w:lang w:eastAsia="en-US"/>
        </w:rPr>
        <w:t>in our hospital</w:t>
      </w:r>
    </w:p>
    <w:p w14:paraId="05A8F929" w14:textId="77777777" w:rsidR="009024F6" w:rsidRDefault="009024F6" w:rsidP="009024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7EA9663C" wp14:editId="43C40136">
            <wp:extent cx="4495800" cy="2698750"/>
            <wp:effectExtent l="0" t="0" r="0" b="635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B3BB0" w14:textId="77777777" w:rsidR="009024F6" w:rsidRDefault="009024F6" w:rsidP="009024F6">
      <w:pPr>
        <w:rPr>
          <w:rFonts w:ascii="Times New Roman" w:hAnsi="Times New Roman" w:cs="Times New Roman"/>
          <w:sz w:val="24"/>
        </w:rPr>
      </w:pPr>
    </w:p>
    <w:p w14:paraId="32DDA5B5" w14:textId="77777777" w:rsidR="009024F6" w:rsidRDefault="009024F6" w:rsidP="009024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Abbreviations:</w:t>
      </w:r>
      <w:r>
        <w:rPr>
          <w:rFonts w:ascii="Times New Roman" w:hAnsi="Times New Roman" w:cs="Times New Roman"/>
          <w:color w:val="000000" w:themeColor="text1"/>
          <w:kern w:val="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CRKA</w:t>
      </w:r>
      <w:r>
        <w:rPr>
          <w:rFonts w:ascii="Times New Roman" w:hAnsi="Times New Roman" w:cs="Times New Roman"/>
          <w:kern w:val="0"/>
          <w:sz w:val="24"/>
        </w:rPr>
        <w:t xml:space="preserve">, </w:t>
      </w:r>
      <w:r>
        <w:rPr>
          <w:rFonts w:ascii="Times New Roman" w:hAnsi="Times New Roman" w:cs="Times New Roman"/>
          <w:kern w:val="0"/>
          <w:sz w:val="24"/>
          <w:lang w:eastAsia="en-US"/>
        </w:rPr>
        <w:t xml:space="preserve">carbapenem-resistant </w:t>
      </w:r>
      <w:r>
        <w:rPr>
          <w:rFonts w:ascii="Times New Roman" w:hAnsi="Times New Roman" w:cs="Times New Roman"/>
          <w:i/>
          <w:iCs/>
          <w:kern w:val="0"/>
          <w:sz w:val="24"/>
          <w:lang w:eastAsia="en-US"/>
        </w:rPr>
        <w:t>Klebsiella aerogenes</w:t>
      </w:r>
      <w:r>
        <w:rPr>
          <w:rFonts w:ascii="Times New Roman" w:hAnsi="Times New Roman" w:cs="Times New Roman"/>
          <w:kern w:val="0"/>
          <w:sz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CIKA, </w:t>
      </w:r>
      <w:r>
        <w:rPr>
          <w:rFonts w:ascii="Times New Roman" w:hAnsi="Times New Roman" w:cs="Times New Roman"/>
          <w:kern w:val="0"/>
          <w:sz w:val="24"/>
          <w:lang w:eastAsia="en-US"/>
        </w:rPr>
        <w:t>carbapenem-</w:t>
      </w:r>
      <w:r>
        <w:rPr>
          <w:rFonts w:ascii="Times New Roman" w:hAnsi="Times New Roman" w:cs="Times New Roman"/>
          <w:kern w:val="0"/>
          <w:sz w:val="24"/>
        </w:rPr>
        <w:t>intermediate</w:t>
      </w:r>
      <w:r>
        <w:rPr>
          <w:rFonts w:ascii="Times New Roman" w:hAnsi="Times New Roman" w:cs="Times New Roman"/>
          <w:kern w:val="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lang w:eastAsia="en-US"/>
        </w:rPr>
        <w:t>Klebsiella aerogenes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; CSKA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，</w:t>
      </w:r>
      <w:r>
        <w:rPr>
          <w:rFonts w:ascii="Times New Roman" w:hAnsi="Times New Roman" w:cs="Times New Roman"/>
          <w:kern w:val="0"/>
          <w:sz w:val="24"/>
          <w:lang w:eastAsia="en-US"/>
        </w:rPr>
        <w:t>carbapenem-</w:t>
      </w:r>
      <w:r>
        <w:rPr>
          <w:rFonts w:ascii="Times New Roman" w:hAnsi="Times New Roman" w:cs="Times New Roman"/>
          <w:kern w:val="0"/>
          <w:sz w:val="24"/>
        </w:rPr>
        <w:t>susceptible</w:t>
      </w:r>
      <w:r>
        <w:rPr>
          <w:rFonts w:ascii="Times New Roman" w:hAnsi="Times New Roman" w:cs="Times New Roman"/>
          <w:kern w:val="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lang w:eastAsia="en-US"/>
        </w:rPr>
        <w:t>Klebsiella aerogenes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.</w:t>
      </w:r>
    </w:p>
    <w:p w14:paraId="7C2AD144" w14:textId="77777777" w:rsidR="009024F6" w:rsidRDefault="009024F6">
      <w:pPr>
        <w:widowControl/>
        <w:spacing w:line="480" w:lineRule="auto"/>
        <w:rPr>
          <w:rFonts w:ascii="Arial" w:hAnsi="Arial" w:cs="Arial"/>
          <w:color w:val="000000" w:themeColor="text1"/>
          <w:kern w:val="0"/>
          <w:sz w:val="20"/>
          <w:lang w:eastAsia="en-US"/>
        </w:rPr>
      </w:pPr>
      <w:bookmarkStart w:id="1" w:name="_GoBack"/>
      <w:bookmarkEnd w:id="1"/>
    </w:p>
    <w:p w14:paraId="11AB069B" w14:textId="77777777" w:rsidR="00523CB2" w:rsidRDefault="00523CB2"/>
    <w:sectPr w:rsidR="00523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LTStd-B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C212F7"/>
    <w:rsid w:val="00523CB2"/>
    <w:rsid w:val="009024F6"/>
    <w:rsid w:val="03090E97"/>
    <w:rsid w:val="166123B2"/>
    <w:rsid w:val="24467074"/>
    <w:rsid w:val="3B987D12"/>
    <w:rsid w:val="456318B1"/>
    <w:rsid w:val="4A921ED0"/>
    <w:rsid w:val="58241ACB"/>
    <w:rsid w:val="5CC212F7"/>
    <w:rsid w:val="649B3A82"/>
    <w:rsid w:val="65E4193B"/>
    <w:rsid w:val="670F0F9B"/>
    <w:rsid w:val="68354611"/>
    <w:rsid w:val="69F26A36"/>
    <w:rsid w:val="7EA2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5487D"/>
  <w15:docId w15:val="{A25B6A3C-E896-443D-8B4A-8078AC9E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qFormat/>
    <w:rPr>
      <w:rFonts w:ascii="HelveticaNeueLTStd-Bd" w:hAnsi="HelveticaNeueLTStd-Bd" w:hint="default"/>
      <w:color w:val="231F20"/>
      <w:sz w:val="24"/>
      <w:szCs w:val="24"/>
    </w:rPr>
  </w:style>
  <w:style w:type="paragraph" w:styleId="BalloonText">
    <w:name w:val="Balloon Text"/>
    <w:basedOn w:val="Normal"/>
    <w:link w:val="BalloonTextChar"/>
    <w:rsid w:val="0090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24F6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E98DB9-10B5-4B3D-97EA-B9175BBFE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C25C3-7484-44CE-BDB1-9F854D49B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EE4F1-10D1-4A0C-B1ED-9B6EE72AE1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pony</dc:creator>
  <cp:lastModifiedBy>Tania Olliver</cp:lastModifiedBy>
  <cp:revision>2</cp:revision>
  <dcterms:created xsi:type="dcterms:W3CDTF">2020-01-17T00:53:00Z</dcterms:created>
  <dcterms:modified xsi:type="dcterms:W3CDTF">2020-01-17T00:53:00Z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ContentTypeId">
    <vt:lpwstr>0x0101000FC88AD65543844A810C3DD82A589504</vt:lpwstr>
  </property>
</Properties>
</file>