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520F3" w14:textId="77777777" w:rsidR="00032D90" w:rsidRPr="004D069A" w:rsidRDefault="00032D90" w:rsidP="00032D90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4D069A">
        <w:rPr>
          <w:rFonts w:ascii="Arial" w:hAnsi="Arial" w:cs="Arial"/>
          <w:bCs/>
          <w:sz w:val="24"/>
          <w:szCs w:val="24"/>
        </w:rPr>
        <w:t>Supplementary data for</w:t>
      </w:r>
    </w:p>
    <w:p w14:paraId="678DCCBD" w14:textId="77777777" w:rsidR="00032D90" w:rsidRPr="004D069A" w:rsidRDefault="00032D90" w:rsidP="00032D90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45F44CEB" w14:textId="77777777" w:rsidR="00032D90" w:rsidRPr="004D069A" w:rsidRDefault="00032D90" w:rsidP="00032D90">
      <w:pPr>
        <w:shd w:val="clear" w:color="auto" w:fill="FFFFFF"/>
        <w:spacing w:after="0" w:line="480" w:lineRule="auto"/>
        <w:rPr>
          <w:rFonts w:ascii="Arial" w:eastAsia="Times New Roman" w:hAnsi="Arial" w:cs="Arial"/>
          <w:b/>
          <w:color w:val="000000"/>
          <w:sz w:val="24"/>
          <w:szCs w:val="24"/>
          <w:lang w:eastAsia="en-CA"/>
        </w:rPr>
      </w:pPr>
      <w:r w:rsidRPr="004D069A">
        <w:rPr>
          <w:rFonts w:ascii="Arial" w:eastAsia="Calibri" w:hAnsi="Arial" w:cs="Arial"/>
          <w:b/>
          <w:bCs/>
          <w:color w:val="000000"/>
          <w:sz w:val="24"/>
          <w:szCs w:val="24"/>
          <w:lang w:eastAsia="en-CA"/>
        </w:rPr>
        <w:t>Cancer</w:t>
      </w:r>
      <w:r w:rsidRPr="004D069A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CA"/>
        </w:rPr>
        <w:t xml:space="preserve"> </w:t>
      </w:r>
      <w:r w:rsidRPr="004D069A">
        <w:rPr>
          <w:rFonts w:ascii="Arial" w:eastAsia="Calibri" w:hAnsi="Arial" w:cs="Arial"/>
          <w:b/>
          <w:bCs/>
          <w:color w:val="000000"/>
          <w:sz w:val="24"/>
          <w:szCs w:val="24"/>
          <w:lang w:eastAsia="en-CA"/>
        </w:rPr>
        <w:t>patient</w:t>
      </w:r>
      <w:r w:rsidRPr="004D069A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CA"/>
        </w:rPr>
        <w:t>-r</w:t>
      </w:r>
      <w:r w:rsidRPr="004D069A">
        <w:rPr>
          <w:rFonts w:ascii="Arial" w:eastAsia="Calibri" w:hAnsi="Arial" w:cs="Arial"/>
          <w:b/>
          <w:bCs/>
          <w:color w:val="000000"/>
          <w:sz w:val="24"/>
          <w:szCs w:val="24"/>
          <w:lang w:eastAsia="en-CA"/>
        </w:rPr>
        <w:t>eported</w:t>
      </w:r>
      <w:r w:rsidRPr="004D069A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CA"/>
        </w:rPr>
        <w:t xml:space="preserve"> preferences and k</w:t>
      </w:r>
      <w:r w:rsidRPr="004D069A">
        <w:rPr>
          <w:rFonts w:ascii="Arial" w:eastAsia="Calibri" w:hAnsi="Arial" w:cs="Arial"/>
          <w:b/>
          <w:bCs/>
          <w:color w:val="000000"/>
          <w:sz w:val="24"/>
          <w:szCs w:val="24"/>
          <w:lang w:eastAsia="en-CA"/>
        </w:rPr>
        <w:t>nowledge</w:t>
      </w:r>
      <w:r w:rsidRPr="004D069A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CA"/>
        </w:rPr>
        <w:t xml:space="preserve"> f</w:t>
      </w:r>
      <w:r w:rsidRPr="004D069A">
        <w:rPr>
          <w:rFonts w:ascii="Arial" w:eastAsia="Calibri" w:hAnsi="Arial" w:cs="Arial"/>
          <w:b/>
          <w:bCs/>
          <w:color w:val="000000"/>
          <w:sz w:val="24"/>
          <w:szCs w:val="24"/>
          <w:lang w:eastAsia="en-CA"/>
        </w:rPr>
        <w:t>or</w:t>
      </w:r>
      <w:r w:rsidRPr="004D069A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CA"/>
        </w:rPr>
        <w:t xml:space="preserve"> l</w:t>
      </w:r>
      <w:r w:rsidRPr="004D069A">
        <w:rPr>
          <w:rFonts w:ascii="Arial" w:eastAsia="Calibri" w:hAnsi="Arial" w:cs="Arial"/>
          <w:b/>
          <w:bCs/>
          <w:color w:val="000000"/>
          <w:sz w:val="24"/>
          <w:szCs w:val="24"/>
          <w:lang w:eastAsia="en-CA"/>
        </w:rPr>
        <w:t>iquid</w:t>
      </w:r>
      <w:r w:rsidRPr="004D069A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CA"/>
        </w:rPr>
        <w:t xml:space="preserve"> b</w:t>
      </w:r>
      <w:r w:rsidRPr="004D069A">
        <w:rPr>
          <w:rFonts w:ascii="Arial" w:eastAsia="Calibri" w:hAnsi="Arial" w:cs="Arial"/>
          <w:b/>
          <w:bCs/>
          <w:color w:val="000000"/>
          <w:sz w:val="24"/>
          <w:szCs w:val="24"/>
          <w:lang w:eastAsia="en-CA"/>
        </w:rPr>
        <w:t>iopsies</w:t>
      </w:r>
      <w:r w:rsidRPr="004D069A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CA"/>
        </w:rPr>
        <w:t xml:space="preserve"> </w:t>
      </w:r>
      <w:r w:rsidRPr="004D069A">
        <w:rPr>
          <w:rFonts w:ascii="Arial" w:eastAsia="Calibri" w:hAnsi="Arial" w:cs="Arial"/>
          <w:b/>
          <w:bCs/>
          <w:color w:val="000000"/>
          <w:sz w:val="24"/>
          <w:szCs w:val="24"/>
          <w:lang w:eastAsia="en-CA"/>
        </w:rPr>
        <w:t>and</w:t>
      </w:r>
      <w:r w:rsidRPr="004D069A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CA"/>
        </w:rPr>
        <w:t xml:space="preserve"> b</w:t>
      </w:r>
      <w:r w:rsidRPr="004D069A">
        <w:rPr>
          <w:rFonts w:ascii="Arial" w:eastAsia="Calibri" w:hAnsi="Arial" w:cs="Arial"/>
          <w:b/>
          <w:bCs/>
          <w:color w:val="000000"/>
          <w:sz w:val="24"/>
          <w:szCs w:val="24"/>
          <w:lang w:eastAsia="en-CA"/>
        </w:rPr>
        <w:t>lood</w:t>
      </w:r>
      <w:r w:rsidRPr="004D069A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CA"/>
        </w:rPr>
        <w:t xml:space="preserve"> b</w:t>
      </w:r>
      <w:r w:rsidRPr="004D069A">
        <w:rPr>
          <w:rFonts w:ascii="Arial" w:eastAsia="Calibri" w:hAnsi="Arial" w:cs="Arial"/>
          <w:b/>
          <w:bCs/>
          <w:color w:val="000000"/>
          <w:sz w:val="24"/>
          <w:szCs w:val="24"/>
          <w:lang w:eastAsia="en-CA"/>
        </w:rPr>
        <w:t>iomarkers</w:t>
      </w:r>
      <w:r w:rsidRPr="004D069A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CA"/>
        </w:rPr>
        <w:t xml:space="preserve"> </w:t>
      </w:r>
      <w:r w:rsidRPr="004D069A">
        <w:rPr>
          <w:rFonts w:ascii="Arial" w:eastAsia="Calibri" w:hAnsi="Arial" w:cs="Arial"/>
          <w:b/>
          <w:bCs/>
          <w:color w:val="000000"/>
          <w:sz w:val="24"/>
          <w:szCs w:val="24"/>
          <w:lang w:eastAsia="en-CA"/>
        </w:rPr>
        <w:t>at</w:t>
      </w:r>
      <w:r w:rsidRPr="004D069A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CA"/>
        </w:rPr>
        <w:t xml:space="preserve"> </w:t>
      </w:r>
      <w:r w:rsidRPr="004D069A">
        <w:rPr>
          <w:rFonts w:ascii="Arial" w:eastAsia="Calibri" w:hAnsi="Arial" w:cs="Arial"/>
          <w:b/>
          <w:bCs/>
          <w:color w:val="000000"/>
          <w:sz w:val="24"/>
          <w:szCs w:val="24"/>
          <w:lang w:eastAsia="en-CA"/>
        </w:rPr>
        <w:t>a</w:t>
      </w:r>
      <w:r w:rsidRPr="004D069A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CA"/>
        </w:rPr>
        <w:t xml:space="preserve"> </w:t>
      </w:r>
      <w:r w:rsidRPr="004D069A">
        <w:rPr>
          <w:rFonts w:ascii="Arial" w:eastAsia="Calibri" w:hAnsi="Arial" w:cs="Arial"/>
          <w:b/>
          <w:bCs/>
          <w:color w:val="000000"/>
          <w:sz w:val="24"/>
          <w:szCs w:val="24"/>
          <w:lang w:eastAsia="en-CA"/>
        </w:rPr>
        <w:t>comprehensive</w:t>
      </w:r>
      <w:r w:rsidRPr="004D069A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CA"/>
        </w:rPr>
        <w:t xml:space="preserve"> c</w:t>
      </w:r>
      <w:r w:rsidRPr="004D069A">
        <w:rPr>
          <w:rFonts w:ascii="Arial" w:eastAsia="Calibri" w:hAnsi="Arial" w:cs="Arial"/>
          <w:b/>
          <w:bCs/>
          <w:color w:val="000000"/>
          <w:sz w:val="24"/>
          <w:szCs w:val="24"/>
          <w:lang w:eastAsia="en-CA"/>
        </w:rPr>
        <w:t>ancer</w:t>
      </w:r>
      <w:r w:rsidRPr="004D069A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CA"/>
        </w:rPr>
        <w:t xml:space="preserve"> </w:t>
      </w:r>
      <w:r w:rsidRPr="004D069A">
        <w:rPr>
          <w:rFonts w:ascii="Arial" w:eastAsia="Calibri" w:hAnsi="Arial" w:cs="Arial"/>
          <w:b/>
          <w:bCs/>
          <w:color w:val="000000"/>
          <w:sz w:val="24"/>
          <w:szCs w:val="24"/>
          <w:lang w:eastAsia="en-CA"/>
        </w:rPr>
        <w:t>center</w:t>
      </w:r>
    </w:p>
    <w:p w14:paraId="4837C08B" w14:textId="77777777" w:rsidR="00032D90" w:rsidRPr="004D069A" w:rsidRDefault="00032D90" w:rsidP="00032D90">
      <w:pPr>
        <w:shd w:val="clear" w:color="auto" w:fill="FFFFFF"/>
        <w:spacing w:after="0" w:line="480" w:lineRule="auto"/>
        <w:rPr>
          <w:rFonts w:ascii="Arial" w:eastAsia="Times New Roman" w:hAnsi="Arial" w:cs="Arial"/>
          <w:sz w:val="24"/>
          <w:szCs w:val="24"/>
        </w:rPr>
      </w:pPr>
    </w:p>
    <w:p w14:paraId="1DE260ED" w14:textId="77777777" w:rsidR="00032D90" w:rsidRPr="004D069A" w:rsidRDefault="00032D90" w:rsidP="00032D90">
      <w:pPr>
        <w:shd w:val="clear" w:color="auto" w:fill="FFFFFF"/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4D069A">
        <w:rPr>
          <w:rFonts w:ascii="Arial" w:eastAsia="Times New Roman" w:hAnsi="Arial" w:cs="Arial"/>
          <w:sz w:val="24"/>
          <w:szCs w:val="24"/>
        </w:rPr>
        <w:t xml:space="preserve">Min Joon Lee, Katrina Hueniken, Nathan Kuehne, Lin Lu, Shirley Jiang, </w:t>
      </w:r>
      <w:proofErr w:type="spellStart"/>
      <w:r w:rsidRPr="004D069A">
        <w:rPr>
          <w:rFonts w:ascii="Arial" w:eastAsia="Times New Roman" w:hAnsi="Arial" w:cs="Arial"/>
          <w:sz w:val="24"/>
          <w:szCs w:val="24"/>
        </w:rPr>
        <w:t>Badr</w:t>
      </w:r>
      <w:proofErr w:type="spellEnd"/>
      <w:r w:rsidRPr="004D069A">
        <w:rPr>
          <w:rFonts w:ascii="Arial" w:eastAsia="Times New Roman" w:hAnsi="Arial" w:cs="Arial"/>
          <w:sz w:val="24"/>
          <w:szCs w:val="24"/>
        </w:rPr>
        <w:t xml:space="preserve"> Id Said, Alex McCartney, </w:t>
      </w:r>
      <w:proofErr w:type="spellStart"/>
      <w:r w:rsidRPr="004D069A">
        <w:rPr>
          <w:rFonts w:ascii="Arial" w:eastAsia="Times New Roman" w:hAnsi="Arial" w:cs="Arial"/>
          <w:sz w:val="24"/>
          <w:szCs w:val="24"/>
        </w:rPr>
        <w:t>Yizhuo</w:t>
      </w:r>
      <w:proofErr w:type="spellEnd"/>
      <w:r w:rsidRPr="004D069A">
        <w:rPr>
          <w:rFonts w:ascii="Arial" w:eastAsia="Times New Roman" w:hAnsi="Arial" w:cs="Arial"/>
          <w:sz w:val="24"/>
          <w:szCs w:val="24"/>
        </w:rPr>
        <w:t xml:space="preserve"> Gao, Mindy Liang, Tamara </w:t>
      </w:r>
      <w:proofErr w:type="spellStart"/>
      <w:r w:rsidRPr="004D069A">
        <w:rPr>
          <w:rFonts w:ascii="Arial" w:eastAsia="Times New Roman" w:hAnsi="Arial" w:cs="Arial"/>
          <w:sz w:val="24"/>
          <w:szCs w:val="24"/>
        </w:rPr>
        <w:t>Obuobi</w:t>
      </w:r>
      <w:proofErr w:type="spellEnd"/>
      <w:r w:rsidRPr="004D069A">
        <w:rPr>
          <w:rFonts w:ascii="Arial" w:eastAsia="Times New Roman" w:hAnsi="Arial" w:cs="Arial"/>
          <w:sz w:val="24"/>
          <w:szCs w:val="24"/>
        </w:rPr>
        <w:t>, Hadas Sorotsky, Lawson Eng, M. Catherine Brown, Wei Xu, Geoffrey Liu </w:t>
      </w:r>
    </w:p>
    <w:p w14:paraId="10AD2211" w14:textId="77777777" w:rsidR="00032D90" w:rsidRPr="004D069A" w:rsidRDefault="00032D90" w:rsidP="00032D90">
      <w:pPr>
        <w:shd w:val="clear" w:color="auto" w:fill="FFFFFF"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5D00A1F8" w14:textId="77777777" w:rsidR="00032D90" w:rsidRPr="004D069A" w:rsidRDefault="00032D90" w:rsidP="00032D90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7C527EFB" w14:textId="77777777" w:rsidR="00032D90" w:rsidRPr="004D069A" w:rsidRDefault="00032D90" w:rsidP="00032D90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4D069A">
        <w:rPr>
          <w:rFonts w:ascii="Arial" w:hAnsi="Arial" w:cs="Arial"/>
          <w:b/>
          <w:sz w:val="24"/>
          <w:szCs w:val="24"/>
        </w:rPr>
        <w:t>This file includes:</w:t>
      </w:r>
    </w:p>
    <w:p w14:paraId="03DE65DD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5F67A5F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D069A">
        <w:rPr>
          <w:rFonts w:ascii="Arial" w:hAnsi="Arial" w:cs="Arial"/>
          <w:b/>
          <w:sz w:val="24"/>
          <w:szCs w:val="24"/>
        </w:rPr>
        <w:tab/>
        <w:t>Supplementary Table S1</w:t>
      </w:r>
    </w:p>
    <w:p w14:paraId="5BC152FF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D069A">
        <w:rPr>
          <w:rFonts w:ascii="Arial" w:hAnsi="Arial" w:cs="Arial"/>
          <w:b/>
          <w:sz w:val="24"/>
          <w:szCs w:val="24"/>
        </w:rPr>
        <w:tab/>
      </w:r>
    </w:p>
    <w:p w14:paraId="2299DB3A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37C0AB4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8B34B92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166F203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55F2BFE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F276D04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68DFFB5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09780A5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F2F1521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C4A6F00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E912EF1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2C28227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B08119F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F98D98D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5DED96D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1481751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5B36DC5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F86F542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77BC4E3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23CFF1F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9142D1E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6139E1B" w14:textId="367E9309" w:rsidR="00032D90" w:rsidRDefault="00032D90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0DB9BFC" w14:textId="73FBD29C" w:rsidR="004D069A" w:rsidRDefault="004D069A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ECB9021" w14:textId="0264F35F" w:rsidR="004D069A" w:rsidRDefault="004D069A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5D92B85" w14:textId="77777777" w:rsidR="004D069A" w:rsidRPr="004D069A" w:rsidRDefault="004D069A" w:rsidP="00032D9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14:paraId="19A55338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D069A">
        <w:rPr>
          <w:rFonts w:ascii="Arial" w:hAnsi="Arial" w:cs="Arial"/>
          <w:b/>
          <w:sz w:val="24"/>
          <w:szCs w:val="24"/>
        </w:rPr>
        <w:lastRenderedPageBreak/>
        <w:t xml:space="preserve">Supplementary Table S1. </w:t>
      </w:r>
      <w:r w:rsidRPr="004D069A">
        <w:rPr>
          <w:rFonts w:ascii="Arial" w:hAnsi="Arial" w:cs="Arial"/>
          <w:bCs/>
          <w:sz w:val="24"/>
          <w:szCs w:val="24"/>
        </w:rPr>
        <w:t>Association between patients’ clinicodemographic characteristics and their initial choice of biopsy</w:t>
      </w:r>
    </w:p>
    <w:tbl>
      <w:tblPr>
        <w:tblStyle w:val="TableGrid"/>
        <w:tblW w:w="93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3"/>
        <w:gridCol w:w="2055"/>
        <w:gridCol w:w="2055"/>
        <w:gridCol w:w="1461"/>
      </w:tblGrid>
      <w:tr w:rsidR="00032D90" w:rsidRPr="004D069A" w14:paraId="0A488400" w14:textId="77777777" w:rsidTr="00A82FF2">
        <w:trPr>
          <w:trHeight w:val="20"/>
          <w:jc w:val="center"/>
        </w:trPr>
        <w:tc>
          <w:tcPr>
            <w:tcW w:w="3813" w:type="dxa"/>
            <w:vAlign w:val="center"/>
          </w:tcPr>
          <w:p w14:paraId="767643E9" w14:textId="77777777" w:rsidR="00032D90" w:rsidRPr="004D069A" w:rsidRDefault="00032D90" w:rsidP="00A82FF2">
            <w:pPr>
              <w:jc w:val="center"/>
              <w:rPr>
                <w:rFonts w:ascii="Arial" w:hAnsi="Arial" w:cs="Arial"/>
                <w:b/>
              </w:rPr>
            </w:pPr>
            <w:r w:rsidRPr="004D069A">
              <w:rPr>
                <w:rFonts w:ascii="Arial" w:hAnsi="Arial" w:cs="Arial"/>
                <w:b/>
              </w:rPr>
              <w:t>Covariate</w:t>
            </w:r>
          </w:p>
        </w:tc>
        <w:tc>
          <w:tcPr>
            <w:tcW w:w="2055" w:type="dxa"/>
            <w:vAlign w:val="center"/>
          </w:tcPr>
          <w:p w14:paraId="3218472B" w14:textId="77777777" w:rsidR="00032D90" w:rsidRPr="004D069A" w:rsidRDefault="00032D90" w:rsidP="00A82FF2">
            <w:pPr>
              <w:jc w:val="center"/>
              <w:rPr>
                <w:rFonts w:ascii="Arial" w:hAnsi="Arial" w:cs="Arial"/>
                <w:b/>
              </w:rPr>
            </w:pPr>
            <w:r w:rsidRPr="004D069A">
              <w:rPr>
                <w:rFonts w:ascii="Arial" w:hAnsi="Arial" w:cs="Arial"/>
                <w:b/>
              </w:rPr>
              <w:t>Blood Sample</w:t>
            </w:r>
          </w:p>
          <w:p w14:paraId="686F0A78" w14:textId="77777777" w:rsidR="00032D90" w:rsidRPr="004D069A" w:rsidRDefault="00032D90" w:rsidP="00A82FF2">
            <w:pPr>
              <w:jc w:val="center"/>
              <w:rPr>
                <w:rFonts w:ascii="Arial" w:hAnsi="Arial" w:cs="Arial"/>
                <w:b/>
              </w:rPr>
            </w:pPr>
            <w:r w:rsidRPr="004D069A">
              <w:rPr>
                <w:rFonts w:ascii="Arial" w:hAnsi="Arial" w:cs="Arial"/>
                <w:b/>
              </w:rPr>
              <w:t>(N=372)</w:t>
            </w:r>
          </w:p>
        </w:tc>
        <w:tc>
          <w:tcPr>
            <w:tcW w:w="2055" w:type="dxa"/>
            <w:vAlign w:val="center"/>
          </w:tcPr>
          <w:p w14:paraId="06F1933C" w14:textId="77777777" w:rsidR="00032D90" w:rsidRPr="004D069A" w:rsidRDefault="00032D90" w:rsidP="00A82FF2">
            <w:pPr>
              <w:jc w:val="center"/>
              <w:rPr>
                <w:rFonts w:ascii="Arial" w:hAnsi="Arial" w:cs="Arial"/>
                <w:b/>
              </w:rPr>
            </w:pPr>
            <w:r w:rsidRPr="004D069A">
              <w:rPr>
                <w:rFonts w:ascii="Arial" w:hAnsi="Arial" w:cs="Arial"/>
                <w:b/>
              </w:rPr>
              <w:t>Needle biopsy</w:t>
            </w:r>
          </w:p>
          <w:p w14:paraId="7CAA1F03" w14:textId="77777777" w:rsidR="00032D90" w:rsidRPr="004D069A" w:rsidRDefault="00032D90" w:rsidP="00A82FF2">
            <w:pPr>
              <w:jc w:val="center"/>
              <w:rPr>
                <w:rFonts w:ascii="Arial" w:hAnsi="Arial" w:cs="Arial"/>
                <w:b/>
              </w:rPr>
            </w:pPr>
            <w:r w:rsidRPr="004D069A">
              <w:rPr>
                <w:rFonts w:ascii="Arial" w:hAnsi="Arial" w:cs="Arial"/>
                <w:b/>
              </w:rPr>
              <w:t>(N=41)</w:t>
            </w:r>
          </w:p>
        </w:tc>
        <w:tc>
          <w:tcPr>
            <w:tcW w:w="1461" w:type="dxa"/>
            <w:vAlign w:val="center"/>
          </w:tcPr>
          <w:p w14:paraId="2574BB77" w14:textId="77777777" w:rsidR="00032D90" w:rsidRPr="004D069A" w:rsidRDefault="00032D90" w:rsidP="00A82FF2">
            <w:pPr>
              <w:jc w:val="center"/>
              <w:rPr>
                <w:rFonts w:ascii="Arial" w:hAnsi="Arial" w:cs="Arial"/>
                <w:b/>
              </w:rPr>
            </w:pPr>
            <w:r w:rsidRPr="004D069A">
              <w:rPr>
                <w:rFonts w:ascii="Arial" w:hAnsi="Arial" w:cs="Arial"/>
                <w:b/>
              </w:rPr>
              <w:t>p-value</w:t>
            </w:r>
          </w:p>
        </w:tc>
      </w:tr>
      <w:tr w:rsidR="00032D90" w:rsidRPr="004D069A" w14:paraId="6742010E" w14:textId="77777777" w:rsidTr="00A82FF2">
        <w:trPr>
          <w:trHeight w:val="20"/>
          <w:jc w:val="center"/>
        </w:trPr>
        <w:tc>
          <w:tcPr>
            <w:tcW w:w="9384" w:type="dxa"/>
            <w:gridSpan w:val="4"/>
            <w:shd w:val="clear" w:color="auto" w:fill="000000" w:themeFill="text1"/>
            <w:vAlign w:val="center"/>
          </w:tcPr>
          <w:p w14:paraId="1AFC9738" w14:textId="77777777" w:rsidR="00032D90" w:rsidRPr="004D069A" w:rsidRDefault="00032D90" w:rsidP="00A82FF2">
            <w:pPr>
              <w:jc w:val="center"/>
              <w:rPr>
                <w:rFonts w:ascii="Arial" w:hAnsi="Arial" w:cs="Arial"/>
                <w:b/>
              </w:rPr>
            </w:pPr>
            <w:r w:rsidRPr="004D069A">
              <w:rPr>
                <w:rFonts w:ascii="Arial" w:hAnsi="Arial" w:cs="Arial"/>
                <w:b/>
              </w:rPr>
              <w:t>Demographic Information</w:t>
            </w:r>
          </w:p>
        </w:tc>
      </w:tr>
      <w:tr w:rsidR="00032D90" w:rsidRPr="004D069A" w14:paraId="7C5DA1A4" w14:textId="77777777" w:rsidTr="00A82FF2">
        <w:trPr>
          <w:trHeight w:val="20"/>
          <w:jc w:val="center"/>
        </w:trPr>
        <w:tc>
          <w:tcPr>
            <w:tcW w:w="3813" w:type="dxa"/>
            <w:vAlign w:val="center"/>
          </w:tcPr>
          <w:p w14:paraId="6A2F5B63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Female (% Total)</w:t>
            </w:r>
          </w:p>
        </w:tc>
        <w:tc>
          <w:tcPr>
            <w:tcW w:w="2055" w:type="dxa"/>
            <w:vAlign w:val="center"/>
          </w:tcPr>
          <w:p w14:paraId="35D1D4FC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205 (55)</w:t>
            </w:r>
          </w:p>
        </w:tc>
        <w:tc>
          <w:tcPr>
            <w:tcW w:w="2055" w:type="dxa"/>
            <w:vAlign w:val="center"/>
          </w:tcPr>
          <w:p w14:paraId="4DE4903A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19 (46)</w:t>
            </w:r>
          </w:p>
        </w:tc>
        <w:tc>
          <w:tcPr>
            <w:tcW w:w="1461" w:type="dxa"/>
            <w:vAlign w:val="center"/>
          </w:tcPr>
          <w:p w14:paraId="547DE240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0.37</w:t>
            </w:r>
          </w:p>
        </w:tc>
      </w:tr>
      <w:tr w:rsidR="00032D90" w:rsidRPr="004D069A" w14:paraId="0381C702" w14:textId="77777777" w:rsidTr="00A82FF2">
        <w:trPr>
          <w:trHeight w:val="20"/>
          <w:jc w:val="center"/>
        </w:trPr>
        <w:tc>
          <w:tcPr>
            <w:tcW w:w="3813" w:type="dxa"/>
            <w:vAlign w:val="center"/>
          </w:tcPr>
          <w:p w14:paraId="2F0EFC1A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Age at survey</w:t>
            </w:r>
          </w:p>
          <w:p w14:paraId="6CEA3E18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Median (</w:t>
            </w:r>
            <w:proofErr w:type="spellStart"/>
            <w:r w:rsidRPr="004D069A">
              <w:rPr>
                <w:rFonts w:ascii="Arial" w:hAnsi="Arial" w:cs="Arial"/>
              </w:rPr>
              <w:t>Min,Max</w:t>
            </w:r>
            <w:proofErr w:type="spellEnd"/>
            <w:r w:rsidRPr="004D069A">
              <w:rPr>
                <w:rFonts w:ascii="Arial" w:hAnsi="Arial" w:cs="Arial"/>
              </w:rPr>
              <w:t>)</w:t>
            </w:r>
          </w:p>
        </w:tc>
        <w:tc>
          <w:tcPr>
            <w:tcW w:w="2055" w:type="dxa"/>
            <w:vAlign w:val="center"/>
          </w:tcPr>
          <w:p w14:paraId="715D17F3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61 (18,101)</w:t>
            </w:r>
          </w:p>
        </w:tc>
        <w:tc>
          <w:tcPr>
            <w:tcW w:w="2055" w:type="dxa"/>
            <w:vAlign w:val="center"/>
          </w:tcPr>
          <w:p w14:paraId="1B6CC196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62 (35,87)</w:t>
            </w:r>
          </w:p>
        </w:tc>
        <w:tc>
          <w:tcPr>
            <w:tcW w:w="1461" w:type="dxa"/>
            <w:vAlign w:val="center"/>
          </w:tcPr>
          <w:p w14:paraId="364B5828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0.85</w:t>
            </w:r>
          </w:p>
        </w:tc>
      </w:tr>
      <w:tr w:rsidR="00032D90" w:rsidRPr="004D069A" w14:paraId="72BC26CF" w14:textId="77777777" w:rsidTr="00A82FF2">
        <w:trPr>
          <w:trHeight w:val="20"/>
          <w:jc w:val="center"/>
        </w:trPr>
        <w:tc>
          <w:tcPr>
            <w:tcW w:w="3813" w:type="dxa"/>
            <w:vAlign w:val="center"/>
          </w:tcPr>
          <w:p w14:paraId="24BC4E5A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Education, N (%)</w:t>
            </w:r>
          </w:p>
          <w:p w14:paraId="67169621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University/college</w:t>
            </w:r>
          </w:p>
        </w:tc>
        <w:tc>
          <w:tcPr>
            <w:tcW w:w="2055" w:type="dxa"/>
            <w:vAlign w:val="center"/>
          </w:tcPr>
          <w:p w14:paraId="688A5C1C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287 (77)</w:t>
            </w:r>
          </w:p>
        </w:tc>
        <w:tc>
          <w:tcPr>
            <w:tcW w:w="2055" w:type="dxa"/>
            <w:vAlign w:val="center"/>
          </w:tcPr>
          <w:p w14:paraId="1EFC7C22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</w:p>
          <w:p w14:paraId="5732F5A6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31 (76)</w:t>
            </w:r>
          </w:p>
        </w:tc>
        <w:tc>
          <w:tcPr>
            <w:tcW w:w="1461" w:type="dxa"/>
            <w:vAlign w:val="center"/>
          </w:tcPr>
          <w:p w14:paraId="5906BE37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0.95</w:t>
            </w:r>
          </w:p>
        </w:tc>
      </w:tr>
      <w:tr w:rsidR="00032D90" w:rsidRPr="004D069A" w14:paraId="4D826A07" w14:textId="77777777" w:rsidTr="00A82FF2">
        <w:trPr>
          <w:trHeight w:val="20"/>
          <w:jc w:val="center"/>
        </w:trPr>
        <w:tc>
          <w:tcPr>
            <w:tcW w:w="3813" w:type="dxa"/>
            <w:vAlign w:val="center"/>
          </w:tcPr>
          <w:p w14:paraId="3729C371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Employment status, N (%)</w:t>
            </w:r>
          </w:p>
          <w:p w14:paraId="583BA3C9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Employed/student</w:t>
            </w:r>
          </w:p>
        </w:tc>
        <w:tc>
          <w:tcPr>
            <w:tcW w:w="2055" w:type="dxa"/>
            <w:vAlign w:val="center"/>
          </w:tcPr>
          <w:p w14:paraId="030738C7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150 (42)</w:t>
            </w:r>
          </w:p>
        </w:tc>
        <w:tc>
          <w:tcPr>
            <w:tcW w:w="2055" w:type="dxa"/>
            <w:vAlign w:val="center"/>
          </w:tcPr>
          <w:p w14:paraId="4719ED34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15 (38)</w:t>
            </w:r>
          </w:p>
        </w:tc>
        <w:tc>
          <w:tcPr>
            <w:tcW w:w="1461" w:type="dxa"/>
            <w:vAlign w:val="center"/>
          </w:tcPr>
          <w:p w14:paraId="48ADC599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0.72</w:t>
            </w:r>
          </w:p>
        </w:tc>
      </w:tr>
      <w:tr w:rsidR="00032D90" w:rsidRPr="004D069A" w14:paraId="218DCF18" w14:textId="77777777" w:rsidTr="00A82FF2">
        <w:trPr>
          <w:trHeight w:val="20"/>
          <w:jc w:val="center"/>
        </w:trPr>
        <w:tc>
          <w:tcPr>
            <w:tcW w:w="3813" w:type="dxa"/>
            <w:vAlign w:val="center"/>
          </w:tcPr>
          <w:p w14:paraId="1F2A7A84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Language spoken at home, N (%)</w:t>
            </w:r>
          </w:p>
          <w:p w14:paraId="3BAAE9FA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English  </w:t>
            </w:r>
          </w:p>
        </w:tc>
        <w:tc>
          <w:tcPr>
            <w:tcW w:w="2055" w:type="dxa"/>
            <w:vAlign w:val="center"/>
          </w:tcPr>
          <w:p w14:paraId="26DEF55D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317 (85)</w:t>
            </w:r>
          </w:p>
        </w:tc>
        <w:tc>
          <w:tcPr>
            <w:tcW w:w="2055" w:type="dxa"/>
            <w:vAlign w:val="center"/>
          </w:tcPr>
          <w:p w14:paraId="5277A695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32 (78)</w:t>
            </w:r>
          </w:p>
        </w:tc>
        <w:tc>
          <w:tcPr>
            <w:tcW w:w="1461" w:type="dxa"/>
            <w:vAlign w:val="center"/>
          </w:tcPr>
          <w:p w14:paraId="533E8C00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0.33</w:t>
            </w:r>
          </w:p>
        </w:tc>
      </w:tr>
      <w:tr w:rsidR="00032D90" w:rsidRPr="004D069A" w14:paraId="7FD01446" w14:textId="77777777" w:rsidTr="00A82FF2">
        <w:trPr>
          <w:trHeight w:val="20"/>
          <w:jc w:val="center"/>
        </w:trPr>
        <w:tc>
          <w:tcPr>
            <w:tcW w:w="3813" w:type="dxa"/>
            <w:vAlign w:val="center"/>
          </w:tcPr>
          <w:p w14:paraId="584E7F31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Marital status, N (%)</w:t>
            </w:r>
          </w:p>
          <w:p w14:paraId="567272D6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Married/living with partner</w:t>
            </w:r>
          </w:p>
        </w:tc>
        <w:tc>
          <w:tcPr>
            <w:tcW w:w="2055" w:type="dxa"/>
            <w:vAlign w:val="center"/>
          </w:tcPr>
          <w:p w14:paraId="7FAC5521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258 (70)</w:t>
            </w:r>
          </w:p>
        </w:tc>
        <w:tc>
          <w:tcPr>
            <w:tcW w:w="2055" w:type="dxa"/>
            <w:vAlign w:val="center"/>
          </w:tcPr>
          <w:p w14:paraId="114AC794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</w:p>
          <w:p w14:paraId="7CD74484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31 (76)</w:t>
            </w:r>
          </w:p>
        </w:tc>
        <w:tc>
          <w:tcPr>
            <w:tcW w:w="1461" w:type="dxa"/>
            <w:vAlign w:val="center"/>
          </w:tcPr>
          <w:p w14:paraId="696C6E4B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0.53</w:t>
            </w:r>
          </w:p>
        </w:tc>
      </w:tr>
      <w:tr w:rsidR="00032D90" w:rsidRPr="004D069A" w14:paraId="55A9C6CD" w14:textId="77777777" w:rsidTr="00A82FF2">
        <w:trPr>
          <w:trHeight w:val="20"/>
          <w:jc w:val="center"/>
        </w:trPr>
        <w:tc>
          <w:tcPr>
            <w:tcW w:w="9384" w:type="dxa"/>
            <w:gridSpan w:val="4"/>
            <w:shd w:val="clear" w:color="auto" w:fill="000000" w:themeFill="text1"/>
            <w:vAlign w:val="center"/>
          </w:tcPr>
          <w:p w14:paraId="6CA6CA3F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  <w:b/>
                <w:bCs/>
              </w:rPr>
              <w:t>Clinical Information</w:t>
            </w:r>
          </w:p>
        </w:tc>
      </w:tr>
      <w:tr w:rsidR="00032D90" w:rsidRPr="004D069A" w14:paraId="67A7B097" w14:textId="77777777" w:rsidTr="00A82FF2">
        <w:trPr>
          <w:trHeight w:val="20"/>
          <w:jc w:val="center"/>
        </w:trPr>
        <w:tc>
          <w:tcPr>
            <w:tcW w:w="3813" w:type="dxa"/>
            <w:vAlign w:val="center"/>
          </w:tcPr>
          <w:p w14:paraId="6D3C804F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Disease site, N (%)</w:t>
            </w:r>
          </w:p>
          <w:p w14:paraId="45134EBC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Breast</w:t>
            </w:r>
          </w:p>
          <w:p w14:paraId="10C05BD7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Gastrointestinal </w:t>
            </w:r>
          </w:p>
          <w:p w14:paraId="3E8FFCE8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Genitourinary</w:t>
            </w:r>
          </w:p>
          <w:p w14:paraId="34E613CB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Gynecologic</w:t>
            </w:r>
          </w:p>
          <w:p w14:paraId="79921F78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Head and neck</w:t>
            </w:r>
          </w:p>
          <w:p w14:paraId="75CE3ECB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Thoracic</w:t>
            </w:r>
          </w:p>
        </w:tc>
        <w:tc>
          <w:tcPr>
            <w:tcW w:w="2055" w:type="dxa"/>
          </w:tcPr>
          <w:p w14:paraId="044BE9DC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</w:p>
          <w:p w14:paraId="6F5756FD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55 (15)</w:t>
            </w:r>
          </w:p>
          <w:p w14:paraId="04B11F5A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61 (16)</w:t>
            </w:r>
          </w:p>
          <w:p w14:paraId="1A0C617E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55 (15)</w:t>
            </w:r>
          </w:p>
          <w:p w14:paraId="6804CF2D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57 (15)</w:t>
            </w:r>
          </w:p>
          <w:p w14:paraId="1B8CD83A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67 (18)</w:t>
            </w:r>
          </w:p>
          <w:p w14:paraId="054FEB9C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55 (15)</w:t>
            </w:r>
          </w:p>
        </w:tc>
        <w:tc>
          <w:tcPr>
            <w:tcW w:w="2055" w:type="dxa"/>
          </w:tcPr>
          <w:p w14:paraId="660E7E89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</w:p>
          <w:p w14:paraId="551936D1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6 (15)</w:t>
            </w:r>
          </w:p>
          <w:p w14:paraId="4358E317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6 (15)</w:t>
            </w:r>
          </w:p>
          <w:p w14:paraId="440CCA2A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9 (22)</w:t>
            </w:r>
          </w:p>
          <w:p w14:paraId="39B47ACF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4 (10)</w:t>
            </w:r>
          </w:p>
          <w:p w14:paraId="5BD830F6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7 (17)</w:t>
            </w:r>
          </w:p>
          <w:p w14:paraId="0FDB3E70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3 (7)</w:t>
            </w:r>
          </w:p>
        </w:tc>
        <w:tc>
          <w:tcPr>
            <w:tcW w:w="1461" w:type="dxa"/>
            <w:vAlign w:val="center"/>
          </w:tcPr>
          <w:p w14:paraId="68F705D5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0.30</w:t>
            </w:r>
          </w:p>
        </w:tc>
      </w:tr>
      <w:tr w:rsidR="00032D90" w:rsidRPr="004D069A" w14:paraId="066458DF" w14:textId="77777777" w:rsidTr="00A82FF2">
        <w:trPr>
          <w:trHeight w:val="20"/>
          <w:jc w:val="center"/>
        </w:trPr>
        <w:tc>
          <w:tcPr>
            <w:tcW w:w="3813" w:type="dxa"/>
            <w:vAlign w:val="center"/>
          </w:tcPr>
          <w:p w14:paraId="272E867F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Stage at </w:t>
            </w:r>
            <w:proofErr w:type="spellStart"/>
            <w:r w:rsidRPr="004D069A">
              <w:rPr>
                <w:rFonts w:ascii="Arial" w:hAnsi="Arial" w:cs="Arial"/>
              </w:rPr>
              <w:t>diagnossis</w:t>
            </w:r>
            <w:proofErr w:type="spellEnd"/>
            <w:r w:rsidRPr="004D069A">
              <w:rPr>
                <w:rFonts w:ascii="Arial" w:hAnsi="Arial" w:cs="Arial"/>
              </w:rPr>
              <w:t>, N (%)</w:t>
            </w:r>
          </w:p>
          <w:p w14:paraId="3EEA705B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Stage I</w:t>
            </w:r>
          </w:p>
          <w:p w14:paraId="42E53211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Stage II</w:t>
            </w:r>
          </w:p>
          <w:p w14:paraId="6DBE9C4D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Stage III</w:t>
            </w:r>
          </w:p>
          <w:p w14:paraId="447F25EA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Stage IV</w:t>
            </w:r>
          </w:p>
        </w:tc>
        <w:tc>
          <w:tcPr>
            <w:tcW w:w="2055" w:type="dxa"/>
          </w:tcPr>
          <w:p w14:paraId="5CDE6A3B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</w:p>
          <w:p w14:paraId="5B9E4CAC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89 (24)</w:t>
            </w:r>
          </w:p>
          <w:p w14:paraId="62F04A42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96 (26)</w:t>
            </w:r>
          </w:p>
          <w:p w14:paraId="375DB5C5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92 (25)</w:t>
            </w:r>
          </w:p>
          <w:p w14:paraId="211320B5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91 (25)</w:t>
            </w:r>
          </w:p>
        </w:tc>
        <w:tc>
          <w:tcPr>
            <w:tcW w:w="2055" w:type="dxa"/>
          </w:tcPr>
          <w:p w14:paraId="75DA86EF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</w:p>
          <w:p w14:paraId="5B776E17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13 (32)</w:t>
            </w:r>
          </w:p>
          <w:p w14:paraId="0FC75E85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9 (22)</w:t>
            </w:r>
          </w:p>
          <w:p w14:paraId="6E81D8F3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10 (24)</w:t>
            </w:r>
          </w:p>
          <w:p w14:paraId="066CCACE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9 (22)</w:t>
            </w:r>
          </w:p>
        </w:tc>
        <w:tc>
          <w:tcPr>
            <w:tcW w:w="1461" w:type="dxa"/>
            <w:vAlign w:val="center"/>
          </w:tcPr>
          <w:p w14:paraId="16AD034D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0.75</w:t>
            </w:r>
          </w:p>
        </w:tc>
      </w:tr>
      <w:tr w:rsidR="00032D90" w:rsidRPr="004D069A" w14:paraId="672A2AAB" w14:textId="77777777" w:rsidTr="00A82FF2">
        <w:trPr>
          <w:trHeight w:val="20"/>
          <w:jc w:val="center"/>
        </w:trPr>
        <w:tc>
          <w:tcPr>
            <w:tcW w:w="3813" w:type="dxa"/>
            <w:vAlign w:val="center"/>
          </w:tcPr>
          <w:p w14:paraId="52B229D1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Stage at survey, N (%)</w:t>
            </w:r>
          </w:p>
          <w:p w14:paraId="17FB29B8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Stage I</w:t>
            </w:r>
          </w:p>
          <w:p w14:paraId="197C35D0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Stage II</w:t>
            </w:r>
          </w:p>
          <w:p w14:paraId="4D29285B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Stage III</w:t>
            </w:r>
          </w:p>
          <w:p w14:paraId="3EFE02F3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Stage IV</w:t>
            </w:r>
          </w:p>
        </w:tc>
        <w:tc>
          <w:tcPr>
            <w:tcW w:w="2055" w:type="dxa"/>
          </w:tcPr>
          <w:p w14:paraId="31C40097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</w:p>
          <w:p w14:paraId="4757724D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75 (20)</w:t>
            </w:r>
          </w:p>
          <w:p w14:paraId="00C8DED3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63 (17)</w:t>
            </w:r>
          </w:p>
          <w:p w14:paraId="3518F8E1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61 (17)</w:t>
            </w:r>
          </w:p>
          <w:p w14:paraId="1A109A5F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170 (46)</w:t>
            </w:r>
          </w:p>
        </w:tc>
        <w:tc>
          <w:tcPr>
            <w:tcW w:w="2055" w:type="dxa"/>
          </w:tcPr>
          <w:p w14:paraId="09FEEA32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</w:p>
          <w:p w14:paraId="136B3A6D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11 (27)</w:t>
            </w:r>
          </w:p>
          <w:p w14:paraId="13AD108D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6 (15)</w:t>
            </w:r>
          </w:p>
          <w:p w14:paraId="71609BBE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9 (22)</w:t>
            </w:r>
          </w:p>
          <w:p w14:paraId="2243B828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15 (37)</w:t>
            </w:r>
          </w:p>
        </w:tc>
        <w:tc>
          <w:tcPr>
            <w:tcW w:w="1461" w:type="dxa"/>
            <w:vAlign w:val="center"/>
          </w:tcPr>
          <w:p w14:paraId="1AFC9699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0.52</w:t>
            </w:r>
          </w:p>
        </w:tc>
      </w:tr>
      <w:tr w:rsidR="00032D90" w:rsidRPr="004D069A" w14:paraId="4BA00A89" w14:textId="77777777" w:rsidTr="00A82FF2">
        <w:trPr>
          <w:trHeight w:val="20"/>
          <w:jc w:val="center"/>
        </w:trPr>
        <w:tc>
          <w:tcPr>
            <w:tcW w:w="3813" w:type="dxa"/>
            <w:vAlign w:val="center"/>
          </w:tcPr>
          <w:p w14:paraId="57B3E013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Previous treatments, N (%)</w:t>
            </w:r>
          </w:p>
          <w:p w14:paraId="2AA81FB5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Surgery</w:t>
            </w:r>
          </w:p>
          <w:p w14:paraId="0ED51E53" w14:textId="77777777" w:rsidR="00032D90" w:rsidRPr="004D069A" w:rsidRDefault="00032D90" w:rsidP="00A82FF2">
            <w:pPr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  Radiation</w:t>
            </w:r>
          </w:p>
          <w:p w14:paraId="20F91924" w14:textId="77777777" w:rsidR="00032D90" w:rsidRPr="004D069A" w:rsidRDefault="00032D90" w:rsidP="00A82FF2">
            <w:pPr>
              <w:ind w:firstLine="120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Chemotherapy</w:t>
            </w:r>
          </w:p>
          <w:p w14:paraId="0F463C65" w14:textId="77777777" w:rsidR="00032D90" w:rsidRPr="004D069A" w:rsidRDefault="00032D90" w:rsidP="00A82FF2">
            <w:pPr>
              <w:ind w:firstLine="120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 xml:space="preserve"> Immunotherapy</w:t>
            </w:r>
          </w:p>
        </w:tc>
        <w:tc>
          <w:tcPr>
            <w:tcW w:w="2055" w:type="dxa"/>
          </w:tcPr>
          <w:p w14:paraId="148798A7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</w:p>
          <w:p w14:paraId="30F80DB8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243 (65)</w:t>
            </w:r>
          </w:p>
          <w:p w14:paraId="37331786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175 (47)</w:t>
            </w:r>
          </w:p>
          <w:p w14:paraId="3E1A34B0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214 (58)</w:t>
            </w:r>
          </w:p>
          <w:p w14:paraId="0E6428F2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30 (8)</w:t>
            </w:r>
          </w:p>
        </w:tc>
        <w:tc>
          <w:tcPr>
            <w:tcW w:w="2055" w:type="dxa"/>
          </w:tcPr>
          <w:p w14:paraId="338379B2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</w:p>
          <w:p w14:paraId="55E07AD4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25 (61)</w:t>
            </w:r>
          </w:p>
          <w:p w14:paraId="1FD4F6B4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24 (59)</w:t>
            </w:r>
          </w:p>
          <w:p w14:paraId="48090925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19 (46)</w:t>
            </w:r>
          </w:p>
          <w:p w14:paraId="1DB09B4C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4 (10)</w:t>
            </w:r>
          </w:p>
        </w:tc>
        <w:tc>
          <w:tcPr>
            <w:tcW w:w="1461" w:type="dxa"/>
            <w:vAlign w:val="center"/>
          </w:tcPr>
          <w:p w14:paraId="1B4277B2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</w:p>
          <w:p w14:paraId="5FF6AD45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0.70</w:t>
            </w:r>
          </w:p>
          <w:p w14:paraId="15622675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0.22</w:t>
            </w:r>
          </w:p>
          <w:p w14:paraId="716A09AD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0.23</w:t>
            </w:r>
          </w:p>
          <w:p w14:paraId="0C023460" w14:textId="77777777" w:rsidR="00032D90" w:rsidRPr="004D069A" w:rsidRDefault="00032D90" w:rsidP="00A82FF2">
            <w:pPr>
              <w:jc w:val="center"/>
              <w:rPr>
                <w:rFonts w:ascii="Arial" w:hAnsi="Arial" w:cs="Arial"/>
              </w:rPr>
            </w:pPr>
            <w:r w:rsidRPr="004D069A">
              <w:rPr>
                <w:rFonts w:ascii="Arial" w:hAnsi="Arial" w:cs="Arial"/>
              </w:rPr>
              <w:t>0.76</w:t>
            </w:r>
          </w:p>
        </w:tc>
      </w:tr>
    </w:tbl>
    <w:p w14:paraId="55C1046F" w14:textId="77777777" w:rsidR="00032D90" w:rsidRPr="004D069A" w:rsidRDefault="00032D90" w:rsidP="00032D90">
      <w:pPr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</w:p>
    <w:sectPr w:rsidR="00032D90" w:rsidRPr="004D069A" w:rsidSect="00032D90">
      <w:footerReference w:type="default" r:id="rId7"/>
      <w:pgSz w:w="12240" w:h="15840"/>
      <w:pgMar w:top="1083" w:right="1440" w:bottom="1083" w:left="1440" w:header="516" w:footer="516" w:gutter="0"/>
      <w:cols w:space="720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91954" w14:textId="77777777" w:rsidR="00313BA2" w:rsidRDefault="00313BA2">
      <w:pPr>
        <w:spacing w:after="0" w:line="240" w:lineRule="auto"/>
      </w:pPr>
      <w:r>
        <w:separator/>
      </w:r>
    </w:p>
  </w:endnote>
  <w:endnote w:type="continuationSeparator" w:id="0">
    <w:p w14:paraId="228E292B" w14:textId="77777777" w:rsidR="00313BA2" w:rsidRDefault="00313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27284229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51600AE8" w14:textId="77777777" w:rsidR="00170BC9" w:rsidRPr="00384224" w:rsidRDefault="00032D90">
        <w:pPr>
          <w:pStyle w:val="Footer"/>
          <w:jc w:val="right"/>
          <w:rPr>
            <w:sz w:val="24"/>
            <w:szCs w:val="24"/>
          </w:rPr>
        </w:pPr>
        <w:r w:rsidRPr="0038422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8422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84224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38422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C8F3ADF" w14:textId="77777777" w:rsidR="00170BC9" w:rsidRDefault="00313B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DA635" w14:textId="77777777" w:rsidR="00313BA2" w:rsidRDefault="00313BA2">
      <w:pPr>
        <w:spacing w:after="0" w:line="240" w:lineRule="auto"/>
      </w:pPr>
      <w:r>
        <w:separator/>
      </w:r>
    </w:p>
  </w:footnote>
  <w:footnote w:type="continuationSeparator" w:id="0">
    <w:p w14:paraId="36E290DE" w14:textId="77777777" w:rsidR="00313BA2" w:rsidRDefault="00313B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46E87CCC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3D1B58BA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507ED7AA"/>
    <w:lvl w:ilvl="0" w:tplc="FFFFFFFF">
      <w:start w:val="1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2EB141F2"/>
    <w:lvl w:ilvl="0" w:tplc="FFFFFFFF">
      <w:start w:val="2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41B71EFA"/>
    <w:lvl w:ilvl="0" w:tplc="FFFFFFFF">
      <w:start w:val="2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79E2A9E2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7545E146"/>
    <w:lvl w:ilvl="0" w:tplc="FFFFFFFF">
      <w:start w:val="1"/>
      <w:numFmt w:val="bullet"/>
      <w:lvlText w:val="☐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2325B7C"/>
    <w:multiLevelType w:val="hybridMultilevel"/>
    <w:tmpl w:val="FA682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EF557C"/>
    <w:multiLevelType w:val="hybridMultilevel"/>
    <w:tmpl w:val="6340ED22"/>
    <w:lvl w:ilvl="0" w:tplc="EA6E24E6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0"/>
        <w:szCs w:val="20"/>
        <w:lang w:val="en-CA" w:eastAsia="en-CA" w:bidi="en-CA"/>
      </w:rPr>
    </w:lvl>
    <w:lvl w:ilvl="1" w:tplc="05D4F4B6">
      <w:numFmt w:val="bullet"/>
      <w:lvlText w:val="•"/>
      <w:lvlJc w:val="left"/>
      <w:pPr>
        <w:ind w:left="3100" w:hanging="360"/>
      </w:pPr>
      <w:rPr>
        <w:rFonts w:hint="default"/>
        <w:lang w:val="en-CA" w:eastAsia="en-CA" w:bidi="en-CA"/>
      </w:rPr>
    </w:lvl>
    <w:lvl w:ilvl="2" w:tplc="798C95B4">
      <w:numFmt w:val="bullet"/>
      <w:lvlText w:val="•"/>
      <w:lvlJc w:val="left"/>
      <w:pPr>
        <w:ind w:left="3980" w:hanging="360"/>
      </w:pPr>
      <w:rPr>
        <w:rFonts w:hint="default"/>
        <w:lang w:val="en-CA" w:eastAsia="en-CA" w:bidi="en-CA"/>
      </w:rPr>
    </w:lvl>
    <w:lvl w:ilvl="3" w:tplc="BC8CB81C">
      <w:numFmt w:val="bullet"/>
      <w:lvlText w:val="•"/>
      <w:lvlJc w:val="left"/>
      <w:pPr>
        <w:ind w:left="4860" w:hanging="360"/>
      </w:pPr>
      <w:rPr>
        <w:rFonts w:hint="default"/>
        <w:lang w:val="en-CA" w:eastAsia="en-CA" w:bidi="en-CA"/>
      </w:rPr>
    </w:lvl>
    <w:lvl w:ilvl="4" w:tplc="99B8C4C0">
      <w:numFmt w:val="bullet"/>
      <w:lvlText w:val="•"/>
      <w:lvlJc w:val="left"/>
      <w:pPr>
        <w:ind w:left="5740" w:hanging="360"/>
      </w:pPr>
      <w:rPr>
        <w:rFonts w:hint="default"/>
        <w:lang w:val="en-CA" w:eastAsia="en-CA" w:bidi="en-CA"/>
      </w:rPr>
    </w:lvl>
    <w:lvl w:ilvl="5" w:tplc="901C0AC0">
      <w:numFmt w:val="bullet"/>
      <w:lvlText w:val="•"/>
      <w:lvlJc w:val="left"/>
      <w:pPr>
        <w:ind w:left="6620" w:hanging="360"/>
      </w:pPr>
      <w:rPr>
        <w:rFonts w:hint="default"/>
        <w:lang w:val="en-CA" w:eastAsia="en-CA" w:bidi="en-CA"/>
      </w:rPr>
    </w:lvl>
    <w:lvl w:ilvl="6" w:tplc="BC1635AA">
      <w:numFmt w:val="bullet"/>
      <w:lvlText w:val="•"/>
      <w:lvlJc w:val="left"/>
      <w:pPr>
        <w:ind w:left="7500" w:hanging="360"/>
      </w:pPr>
      <w:rPr>
        <w:rFonts w:hint="default"/>
        <w:lang w:val="en-CA" w:eastAsia="en-CA" w:bidi="en-CA"/>
      </w:rPr>
    </w:lvl>
    <w:lvl w:ilvl="7" w:tplc="41E09F94">
      <w:numFmt w:val="bullet"/>
      <w:lvlText w:val="•"/>
      <w:lvlJc w:val="left"/>
      <w:pPr>
        <w:ind w:left="8380" w:hanging="360"/>
      </w:pPr>
      <w:rPr>
        <w:rFonts w:hint="default"/>
        <w:lang w:val="en-CA" w:eastAsia="en-CA" w:bidi="en-CA"/>
      </w:rPr>
    </w:lvl>
    <w:lvl w:ilvl="8" w:tplc="671067E4">
      <w:numFmt w:val="bullet"/>
      <w:lvlText w:val="•"/>
      <w:lvlJc w:val="left"/>
      <w:pPr>
        <w:ind w:left="9260" w:hanging="360"/>
      </w:pPr>
      <w:rPr>
        <w:rFonts w:hint="default"/>
        <w:lang w:val="en-CA" w:eastAsia="en-CA" w:bidi="en-CA"/>
      </w:rPr>
    </w:lvl>
  </w:abstractNum>
  <w:abstractNum w:abstractNumId="10" w15:restartNumberingAfterBreak="0">
    <w:nsid w:val="137073A3"/>
    <w:multiLevelType w:val="multilevel"/>
    <w:tmpl w:val="2BEA2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9A2195"/>
    <w:multiLevelType w:val="multilevel"/>
    <w:tmpl w:val="F5B47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2924DD"/>
    <w:multiLevelType w:val="hybridMultilevel"/>
    <w:tmpl w:val="D5047D2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90877"/>
    <w:multiLevelType w:val="hybridMultilevel"/>
    <w:tmpl w:val="ED8C9CE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1D38DB"/>
    <w:multiLevelType w:val="hybridMultilevel"/>
    <w:tmpl w:val="DB644686"/>
    <w:lvl w:ilvl="0" w:tplc="7154108A">
      <w:start w:val="3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1E6E2183"/>
    <w:multiLevelType w:val="hybridMultilevel"/>
    <w:tmpl w:val="5336C6AC"/>
    <w:lvl w:ilvl="0" w:tplc="B748DDAA"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3BC13CA"/>
    <w:multiLevelType w:val="hybridMultilevel"/>
    <w:tmpl w:val="703C0CAC"/>
    <w:lvl w:ilvl="0" w:tplc="4B7424B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127821"/>
    <w:multiLevelType w:val="hybridMultilevel"/>
    <w:tmpl w:val="C35E858C"/>
    <w:lvl w:ilvl="0" w:tplc="B68CB5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3C0DDD"/>
    <w:multiLevelType w:val="hybridMultilevel"/>
    <w:tmpl w:val="93384A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C20DB0"/>
    <w:multiLevelType w:val="hybridMultilevel"/>
    <w:tmpl w:val="39D2A028"/>
    <w:lvl w:ilvl="0" w:tplc="4C7CB322">
      <w:start w:val="1"/>
      <w:numFmt w:val="decimal"/>
      <w:suff w:val="space"/>
      <w:lvlText w:val="%1."/>
      <w:lvlJc w:val="left"/>
      <w:pPr>
        <w:ind w:left="0" w:firstLine="0"/>
      </w:pPr>
      <w:rPr>
        <w:b w:val="0"/>
        <w:i w:val="0"/>
        <w:color w:val="auto"/>
      </w:rPr>
    </w:lvl>
    <w:lvl w:ilvl="1" w:tplc="7E1C6B3A">
      <w:start w:val="1"/>
      <w:numFmt w:val="lowerLetter"/>
      <w:suff w:val="space"/>
      <w:lvlText w:val="%2."/>
      <w:lvlJc w:val="left"/>
      <w:pPr>
        <w:ind w:left="0" w:firstLine="108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A1603F"/>
    <w:multiLevelType w:val="hybridMultilevel"/>
    <w:tmpl w:val="57EEA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EC1749"/>
    <w:multiLevelType w:val="hybridMultilevel"/>
    <w:tmpl w:val="A70AC31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C45C5"/>
    <w:multiLevelType w:val="hybridMultilevel"/>
    <w:tmpl w:val="CFF21BC4"/>
    <w:lvl w:ilvl="0" w:tplc="75280396">
      <w:start w:val="1"/>
      <w:numFmt w:val="decimal"/>
      <w:lvlText w:val="%1-"/>
      <w:lvlJc w:val="left"/>
      <w:pPr>
        <w:ind w:left="6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23" w15:restartNumberingAfterBreak="0">
    <w:nsid w:val="3D070309"/>
    <w:multiLevelType w:val="hybridMultilevel"/>
    <w:tmpl w:val="45320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850250"/>
    <w:multiLevelType w:val="hybridMultilevel"/>
    <w:tmpl w:val="99DE5456"/>
    <w:lvl w:ilvl="0" w:tplc="BCDE3172">
      <w:start w:val="19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184A30"/>
    <w:multiLevelType w:val="hybridMultilevel"/>
    <w:tmpl w:val="AC3C2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86761"/>
    <w:multiLevelType w:val="hybridMultilevel"/>
    <w:tmpl w:val="B816CC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E85782"/>
    <w:multiLevelType w:val="hybridMultilevel"/>
    <w:tmpl w:val="CDE42364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AA17B32"/>
    <w:multiLevelType w:val="hybridMultilevel"/>
    <w:tmpl w:val="1B387AC8"/>
    <w:lvl w:ilvl="0" w:tplc="4A864D3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077376"/>
    <w:multiLevelType w:val="hybridMultilevel"/>
    <w:tmpl w:val="37925832"/>
    <w:lvl w:ilvl="0" w:tplc="2EF82FE8">
      <w:start w:val="1"/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748C7824"/>
    <w:multiLevelType w:val="hybridMultilevel"/>
    <w:tmpl w:val="95A8C7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F20F1"/>
    <w:multiLevelType w:val="hybridMultilevel"/>
    <w:tmpl w:val="347CDCF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8"/>
  </w:num>
  <w:num w:numId="3">
    <w:abstractNumId w:val="17"/>
  </w:num>
  <w:num w:numId="4">
    <w:abstractNumId w:val="21"/>
  </w:num>
  <w:num w:numId="5">
    <w:abstractNumId w:val="30"/>
  </w:num>
  <w:num w:numId="6">
    <w:abstractNumId w:val="13"/>
  </w:num>
  <w:num w:numId="7">
    <w:abstractNumId w:val="29"/>
  </w:num>
  <w:num w:numId="8">
    <w:abstractNumId w:val="14"/>
  </w:num>
  <w:num w:numId="9">
    <w:abstractNumId w:val="15"/>
  </w:num>
  <w:num w:numId="10">
    <w:abstractNumId w:val="9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23"/>
  </w:num>
  <w:num w:numId="20">
    <w:abstractNumId w:val="11"/>
  </w:num>
  <w:num w:numId="21">
    <w:abstractNumId w:val="10"/>
  </w:num>
  <w:num w:numId="22">
    <w:abstractNumId w:val="22"/>
  </w:num>
  <w:num w:numId="23">
    <w:abstractNumId w:val="25"/>
  </w:num>
  <w:num w:numId="24">
    <w:abstractNumId w:val="16"/>
  </w:num>
  <w:num w:numId="25">
    <w:abstractNumId w:val="20"/>
  </w:num>
  <w:num w:numId="26">
    <w:abstractNumId w:val="18"/>
  </w:num>
  <w:num w:numId="27">
    <w:abstractNumId w:val="26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12"/>
  </w:num>
  <w:num w:numId="31">
    <w:abstractNumId w:val="24"/>
  </w:num>
  <w:num w:numId="32">
    <w:abstractNumId w:val="27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D90"/>
    <w:rsid w:val="00032D90"/>
    <w:rsid w:val="00313BA2"/>
    <w:rsid w:val="004D069A"/>
    <w:rsid w:val="00546FE6"/>
    <w:rsid w:val="00FC1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C1CED"/>
  <w15:chartTrackingRefBased/>
  <w15:docId w15:val="{22F3326B-E497-4B58-9C59-51EF2E42B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CA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32D90"/>
    <w:rPr>
      <w:rFonts w:eastAsiaTheme="minorHAnsi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032D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D9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032D9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32D9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032D9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032D9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2D90"/>
    <w:rPr>
      <w:rFonts w:eastAsiaTheme="minorHAnsi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2D9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2D90"/>
    <w:rPr>
      <w:rFonts w:eastAsiaTheme="minorHAnsi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2D9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D90"/>
    <w:rPr>
      <w:rFonts w:ascii="Times New Roman" w:eastAsiaTheme="minorHAnsi" w:hAnsi="Times New Roman" w:cs="Times New Roman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32D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D90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32D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D90"/>
    <w:rPr>
      <w:rFonts w:eastAsiaTheme="minorHAnsi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32D9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32D90"/>
    <w:rPr>
      <w:rFonts w:eastAsiaTheme="minorHAnsi"/>
      <w:sz w:val="20"/>
      <w:szCs w:val="20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032D9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32D9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2D90"/>
    <w:rPr>
      <w:rFonts w:eastAsiaTheme="minorHAnsi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32D90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032D90"/>
    <w:rPr>
      <w:i/>
      <w:iCs/>
    </w:rPr>
  </w:style>
  <w:style w:type="table" w:styleId="TableGrid">
    <w:name w:val="Table Grid"/>
    <w:basedOn w:val="TableNormal"/>
    <w:uiPriority w:val="59"/>
    <w:rsid w:val="00032D90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8">
    <w:name w:val="font_8"/>
    <w:basedOn w:val="Normal"/>
    <w:rsid w:val="00032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o-KR"/>
    </w:rPr>
  </w:style>
  <w:style w:type="character" w:customStyle="1" w:styleId="color15">
    <w:name w:val="color_15"/>
    <w:basedOn w:val="DefaultParagraphFont"/>
    <w:rsid w:val="00032D90"/>
  </w:style>
  <w:style w:type="character" w:styleId="PlaceholderText">
    <w:name w:val="Placeholder Text"/>
    <w:basedOn w:val="DefaultParagraphFont"/>
    <w:uiPriority w:val="99"/>
    <w:semiHidden/>
    <w:rsid w:val="00032D90"/>
    <w:rPr>
      <w:color w:val="808080"/>
    </w:rPr>
  </w:style>
  <w:style w:type="paragraph" w:customStyle="1" w:styleId="EndNoteBibliographyTitle">
    <w:name w:val="EndNote Bibliography Title"/>
    <w:basedOn w:val="Normal"/>
    <w:link w:val="EndNoteBibliographyTitleChar"/>
    <w:rsid w:val="00032D90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032D90"/>
    <w:rPr>
      <w:rFonts w:ascii="Calibri" w:eastAsiaTheme="minorHAnsi" w:hAnsi="Calibri" w:cs="Calibri"/>
      <w:noProof/>
      <w:lang w:val="en-US" w:eastAsia="en-US"/>
    </w:rPr>
  </w:style>
  <w:style w:type="paragraph" w:customStyle="1" w:styleId="EndNoteBibliography">
    <w:name w:val="EndNote Bibliography"/>
    <w:basedOn w:val="Normal"/>
    <w:link w:val="EndNoteBibliographyChar"/>
    <w:rsid w:val="00032D90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032D90"/>
    <w:rPr>
      <w:rFonts w:ascii="Calibri" w:eastAsiaTheme="minorHAnsi" w:hAnsi="Calibri" w:cs="Calibri"/>
      <w:noProof/>
      <w:lang w:val="en-US" w:eastAsia="en-US"/>
    </w:rPr>
  </w:style>
  <w:style w:type="paragraph" w:customStyle="1" w:styleId="Compact">
    <w:name w:val="Compact"/>
    <w:basedOn w:val="BodyText"/>
    <w:qFormat/>
    <w:rsid w:val="00032D90"/>
    <w:pPr>
      <w:spacing w:before="36" w:after="36" w:line="240" w:lineRule="auto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032D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032D90"/>
    <w:rPr>
      <w:rFonts w:eastAsiaTheme="minorHAnsi"/>
      <w:lang w:eastAsia="en-US"/>
    </w:rPr>
  </w:style>
  <w:style w:type="paragraph" w:customStyle="1" w:styleId="TableParagraph">
    <w:name w:val="Table Paragraph"/>
    <w:basedOn w:val="Normal"/>
    <w:uiPriority w:val="1"/>
    <w:qFormat/>
    <w:rsid w:val="00032D9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CA" w:bidi="en-CA"/>
    </w:rPr>
  </w:style>
  <w:style w:type="paragraph" w:styleId="BodyText2">
    <w:name w:val="Body Text 2"/>
    <w:basedOn w:val="Normal"/>
    <w:link w:val="BodyText2Char"/>
    <w:unhideWhenUsed/>
    <w:rsid w:val="00032D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32D90"/>
    <w:rPr>
      <w:rFonts w:eastAsiaTheme="minorHAnsi"/>
      <w:lang w:eastAsia="en-US"/>
    </w:rPr>
  </w:style>
  <w:style w:type="character" w:customStyle="1" w:styleId="apple-tab-span">
    <w:name w:val="apple-tab-span"/>
    <w:rsid w:val="00032D90"/>
  </w:style>
  <w:style w:type="character" w:styleId="PageNumber">
    <w:name w:val="page number"/>
    <w:uiPriority w:val="99"/>
    <w:semiHidden/>
    <w:unhideWhenUsed/>
    <w:rsid w:val="00032D90"/>
  </w:style>
  <w:style w:type="paragraph" w:customStyle="1" w:styleId="5">
    <w:name w:val="5"/>
    <w:basedOn w:val="Normal"/>
    <w:qFormat/>
    <w:rsid w:val="00032D9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4bEsther">
    <w:name w:val="4bEsther"/>
    <w:basedOn w:val="Normal"/>
    <w:qFormat/>
    <w:rsid w:val="00032D90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Default">
    <w:name w:val="Default"/>
    <w:rsid w:val="00032D90"/>
    <w:pPr>
      <w:autoSpaceDE w:val="0"/>
      <w:autoSpaceDN w:val="0"/>
      <w:adjustRightInd w:val="0"/>
      <w:spacing w:after="0" w:line="240" w:lineRule="auto"/>
    </w:pPr>
    <w:rPr>
      <w:rFonts w:ascii="Times New Roman" w:eastAsia="Malgun Gothic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2019-08-03T00:34:00Z</dcterms:created>
  <dcterms:modified xsi:type="dcterms:W3CDTF">2019-10-26T19:02:00Z</dcterms:modified>
</cp:coreProperties>
</file>