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DFD7" w14:textId="77777777" w:rsidR="006A08CD" w:rsidRPr="0049759C" w:rsidRDefault="006A08CD" w:rsidP="006A08CD">
      <w:pPr>
        <w:pStyle w:val="Heading2"/>
        <w:rPr>
          <w:sz w:val="24"/>
        </w:rPr>
      </w:pPr>
      <w:bookmarkStart w:id="0" w:name="_Hlk521885584"/>
      <w:r w:rsidRPr="0049759C">
        <w:rPr>
          <w:sz w:val="24"/>
        </w:rPr>
        <w:t>Supplementary Material</w:t>
      </w:r>
    </w:p>
    <w:p w14:paraId="04C22B80" w14:textId="77777777" w:rsidR="006A08CD" w:rsidRPr="0049759C" w:rsidRDefault="006A08CD" w:rsidP="006A08CD">
      <w:pPr>
        <w:pStyle w:val="Caption"/>
        <w:spacing w:before="0" w:after="0" w:line="480" w:lineRule="auto"/>
        <w:rPr>
          <w:sz w:val="24"/>
          <w:szCs w:val="24"/>
        </w:rPr>
      </w:pPr>
      <w:bookmarkStart w:id="1" w:name="_Hlk12357580"/>
      <w:bookmarkStart w:id="2" w:name="Table_4"/>
      <w:r w:rsidRPr="0049759C">
        <w:rPr>
          <w:sz w:val="24"/>
          <w:szCs w:val="24"/>
        </w:rPr>
        <w:t xml:space="preserve">Supplementary Table 1 </w:t>
      </w:r>
      <w:r w:rsidRPr="0049759C">
        <w:rPr>
          <w:b w:val="0"/>
          <w:sz w:val="24"/>
          <w:szCs w:val="24"/>
        </w:rPr>
        <w:t>PubMed and EMBASE search strategies</w:t>
      </w:r>
    </w:p>
    <w:tbl>
      <w:tblPr>
        <w:tblW w:w="45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7543"/>
      </w:tblGrid>
      <w:tr w:rsidR="006A08CD" w:rsidRPr="0049759C" w14:paraId="0A85015D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280B92A9" w14:textId="77777777" w:rsidR="006A08CD" w:rsidRPr="0049759C" w:rsidRDefault="006A08CD" w:rsidP="00345A13">
            <w:pPr>
              <w:spacing w:after="0" w:line="240" w:lineRule="auto"/>
              <w:rPr>
                <w:b/>
              </w:rPr>
            </w:pPr>
            <w:r w:rsidRPr="0049759C">
              <w:rPr>
                <w:b/>
              </w:rPr>
              <w:t>Number</w:t>
            </w:r>
          </w:p>
        </w:tc>
        <w:tc>
          <w:tcPr>
            <w:tcW w:w="4379" w:type="pct"/>
            <w:shd w:val="clear" w:color="auto" w:fill="auto"/>
          </w:tcPr>
          <w:p w14:paraId="5F0629F8" w14:textId="77777777" w:rsidR="006A08CD" w:rsidRPr="0049759C" w:rsidRDefault="006A08CD" w:rsidP="00345A13">
            <w:pPr>
              <w:spacing w:after="0" w:line="240" w:lineRule="auto"/>
              <w:ind w:left="432" w:hanging="432"/>
              <w:rPr>
                <w:b/>
              </w:rPr>
            </w:pPr>
            <w:r w:rsidRPr="0049759C">
              <w:rPr>
                <w:b/>
              </w:rPr>
              <w:t>Search terms</w:t>
            </w:r>
          </w:p>
        </w:tc>
      </w:tr>
      <w:tr w:rsidR="006A08CD" w:rsidRPr="0049759C" w14:paraId="44EBA25F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2B920056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1B23BBE3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“asthma”</w:t>
            </w:r>
          </w:p>
        </w:tc>
      </w:tr>
      <w:tr w:rsidR="006A08CD" w:rsidRPr="0049759C" w14:paraId="64A7A9F0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1EC0E51D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692251C4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“qualitative” OR “qualitatively” OR “semi-structured” OR “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semistructured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 xml:space="preserve">” </w:t>
            </w:r>
            <w:r w:rsidRPr="0049759C">
              <w:rPr>
                <w:lang w:val="en-US"/>
              </w:rPr>
              <w:t>OR “structured”</w:t>
            </w: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 xml:space="preserve"> OR “focus group*” OR “focus-group*” OR “interview*” OR “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ethnograph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 xml:space="preserve">*” OR “grounded theory” OR “content 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analy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“thematic*” OR “in-depth” OR “in depth” OR “face-to-face” OR “open-ended” OR “open ended” OR “</w:t>
            </w:r>
            <w:proofErr w:type="spellStart"/>
            <w:r w:rsidRPr="0049759C">
              <w:rPr>
                <w:lang w:val="en-US"/>
              </w:rPr>
              <w:t>phenomenolog</w:t>
            </w:r>
            <w:proofErr w:type="spellEnd"/>
            <w:r w:rsidRPr="0049759C">
              <w:rPr>
                <w:lang w:val="en-US"/>
              </w:rPr>
              <w:t xml:space="preserve">*” OR </w:t>
            </w: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“</w:t>
            </w:r>
            <w:proofErr w:type="spellStart"/>
            <w:r w:rsidRPr="0049759C">
              <w:rPr>
                <w:lang w:val="en-US"/>
              </w:rPr>
              <w:t>phenomenograph</w:t>
            </w:r>
            <w:proofErr w:type="spellEnd"/>
            <w:r w:rsidRPr="0049759C">
              <w:rPr>
                <w:lang w:val="en-US"/>
              </w:rPr>
              <w:t xml:space="preserve">*” </w:t>
            </w:r>
          </w:p>
        </w:tc>
      </w:tr>
      <w:tr w:rsidR="006A08CD" w:rsidRPr="0049759C" w14:paraId="51BD5C5C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0F2F3EF2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228E8CD4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#1 AND #2</w:t>
            </w:r>
          </w:p>
        </w:tc>
      </w:tr>
      <w:tr w:rsidR="006A08CD" w:rsidRPr="0049759C" w14:paraId="3F09375A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688D09DD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05C05854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“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adheren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“non-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adheren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nonadheren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 xml:space="preserve">*” OR “non 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adheren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complian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“non-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complian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noncomplian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 xml:space="preserve">” OR “non 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complian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*” OR “comply” OR "persistence" OR “discontinuation”</w:t>
            </w:r>
          </w:p>
        </w:tc>
      </w:tr>
      <w:tr w:rsidR="006A08CD" w:rsidRPr="0049759C" w14:paraId="44EF78C5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5F9D514F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314526D5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kern w:val="24"/>
                <w:lang w:val="en-US"/>
              </w:rPr>
              <w:t>“overuse*” OR “over use*” OR “</w:t>
            </w:r>
            <w:proofErr w:type="spellStart"/>
            <w:r w:rsidRPr="0049759C">
              <w:rPr>
                <w:rFonts w:eastAsia="Times New Roman"/>
                <w:kern w:val="24"/>
                <w:lang w:val="en-US"/>
              </w:rPr>
              <w:t>overutiliz</w:t>
            </w:r>
            <w:proofErr w:type="spellEnd"/>
            <w:r w:rsidRPr="0049759C">
              <w:rPr>
                <w:rFonts w:eastAsia="Times New Roman"/>
                <w:kern w:val="24"/>
                <w:lang w:val="en-US"/>
              </w:rPr>
              <w:t xml:space="preserve">*” OR “over </w:t>
            </w:r>
            <w:proofErr w:type="spellStart"/>
            <w:r w:rsidRPr="0049759C">
              <w:rPr>
                <w:rFonts w:eastAsia="Times New Roman"/>
                <w:kern w:val="24"/>
                <w:lang w:val="en-US"/>
              </w:rPr>
              <w:t>utiliz</w:t>
            </w:r>
            <w:proofErr w:type="spellEnd"/>
            <w:r w:rsidRPr="0049759C">
              <w:rPr>
                <w:rFonts w:eastAsia="Times New Roman"/>
                <w:kern w:val="24"/>
                <w:lang w:val="en-US"/>
              </w:rPr>
              <w:t>*” OR “over-reliance” OR “over reliance” OR “high use” OR “high-use”</w:t>
            </w:r>
          </w:p>
        </w:tc>
      </w:tr>
      <w:tr w:rsidR="006A08CD" w:rsidRPr="0049759C" w14:paraId="44CC441E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31F8EAAB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354F7871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kern w:val="24"/>
                <w:lang w:val="en-US"/>
              </w:rPr>
              <w:t>“underuse*” OR “under use*” OR “</w:t>
            </w:r>
            <w:proofErr w:type="spellStart"/>
            <w:r w:rsidRPr="0049759C">
              <w:rPr>
                <w:rFonts w:eastAsia="Times New Roman"/>
                <w:kern w:val="24"/>
                <w:lang w:val="en-US"/>
              </w:rPr>
              <w:t>underutiliz</w:t>
            </w:r>
            <w:proofErr w:type="spellEnd"/>
            <w:r w:rsidRPr="0049759C">
              <w:rPr>
                <w:rFonts w:eastAsia="Times New Roman"/>
                <w:kern w:val="24"/>
                <w:lang w:val="en-US"/>
              </w:rPr>
              <w:t>*” OR “</w:t>
            </w:r>
            <w:proofErr w:type="spellStart"/>
            <w:r w:rsidRPr="0049759C">
              <w:rPr>
                <w:rFonts w:eastAsia="Times New Roman"/>
                <w:kern w:val="24"/>
                <w:lang w:val="en-US"/>
              </w:rPr>
              <w:t>under utilize</w:t>
            </w:r>
            <w:proofErr w:type="spellEnd"/>
            <w:r w:rsidRPr="0049759C">
              <w:rPr>
                <w:rFonts w:eastAsia="Times New Roman"/>
                <w:kern w:val="24"/>
                <w:lang w:val="en-US"/>
              </w:rPr>
              <w:t>*” OR “under-reliance” OR “under reliance” OR “low use” OR “low-use”</w:t>
            </w:r>
          </w:p>
        </w:tc>
      </w:tr>
      <w:tr w:rsidR="006A08CD" w:rsidRPr="0049759C" w14:paraId="7350F243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6B5E0E29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7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12521DE1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“inappropriate” OR “appropriate” OR “excessive”</w:t>
            </w:r>
          </w:p>
        </w:tc>
      </w:tr>
      <w:tr w:rsidR="006A08CD" w:rsidRPr="0049759C" w14:paraId="5D21D367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036AF705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8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399325E7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#4 OR #5 OR #6 OR #7</w:t>
            </w:r>
          </w:p>
        </w:tc>
      </w:tr>
      <w:tr w:rsidR="006A08CD" w:rsidRPr="0049759C" w14:paraId="699F0D99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75B7F101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9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2CA5A45B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#3 and #8</w:t>
            </w:r>
          </w:p>
        </w:tc>
      </w:tr>
      <w:tr w:rsidR="006A08CD" w:rsidRPr="0049759C" w14:paraId="4FF0772C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15D99EEB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10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58B26C45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Limits</w:t>
            </w:r>
          </w:p>
        </w:tc>
      </w:tr>
      <w:tr w:rsidR="006A08CD" w:rsidRPr="0049759C" w14:paraId="220387EA" w14:textId="77777777" w:rsidTr="00ED0802">
        <w:trPr>
          <w:trHeight w:val="144"/>
        </w:trPr>
        <w:tc>
          <w:tcPr>
            <w:tcW w:w="621" w:type="pct"/>
            <w:shd w:val="clear" w:color="auto" w:fill="auto"/>
          </w:tcPr>
          <w:p w14:paraId="5718A03C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</w:p>
        </w:tc>
        <w:tc>
          <w:tcPr>
            <w:tcW w:w="4379" w:type="pct"/>
            <w:shd w:val="clear" w:color="auto" w:fill="auto"/>
            <w:vAlign w:val="center"/>
          </w:tcPr>
          <w:p w14:paraId="66C8020D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Limit to articles published since 1 January 2012</w:t>
            </w:r>
          </w:p>
        </w:tc>
      </w:tr>
      <w:tr w:rsidR="006A08CD" w:rsidRPr="0049759C" w14:paraId="256D0024" w14:textId="77777777" w:rsidTr="00ED0802">
        <w:trPr>
          <w:trHeight w:val="144"/>
        </w:trPr>
        <w:tc>
          <w:tcPr>
            <w:tcW w:w="621" w:type="pct"/>
            <w:shd w:val="clear" w:color="auto" w:fill="auto"/>
          </w:tcPr>
          <w:p w14:paraId="7C81D1A7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379" w:type="pct"/>
            <w:shd w:val="clear" w:color="auto" w:fill="auto"/>
            <w:vAlign w:val="center"/>
          </w:tcPr>
          <w:p w14:paraId="1B54F5F9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Limit to humans, articles published in English and articles with an abstract</w:t>
            </w:r>
          </w:p>
        </w:tc>
      </w:tr>
      <w:tr w:rsidR="006A08CD" w:rsidRPr="0049759C" w14:paraId="2F11FF4B" w14:textId="77777777" w:rsidTr="00ED0802">
        <w:trPr>
          <w:trHeight w:val="144"/>
        </w:trPr>
        <w:tc>
          <w:tcPr>
            <w:tcW w:w="621" w:type="pct"/>
            <w:shd w:val="clear" w:color="auto" w:fill="auto"/>
          </w:tcPr>
          <w:p w14:paraId="61AB1EC5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lang w:val="en-US"/>
              </w:rPr>
            </w:pPr>
          </w:p>
        </w:tc>
        <w:tc>
          <w:tcPr>
            <w:tcW w:w="4379" w:type="pct"/>
            <w:shd w:val="clear" w:color="auto" w:fill="auto"/>
            <w:vAlign w:val="center"/>
          </w:tcPr>
          <w:p w14:paraId="7CC86685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rFonts w:eastAsia="Times New Roman"/>
                <w:color w:val="000000"/>
                <w:kern w:val="24"/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Exclude conference/congress abstracts/posters</w:t>
            </w:r>
          </w:p>
        </w:tc>
      </w:tr>
      <w:tr w:rsidR="006A08CD" w:rsidRPr="0049759C" w14:paraId="2675A9B4" w14:textId="77777777" w:rsidTr="00ED0802">
        <w:trPr>
          <w:trHeight w:val="144"/>
        </w:trPr>
        <w:tc>
          <w:tcPr>
            <w:tcW w:w="621" w:type="pct"/>
            <w:shd w:val="clear" w:color="auto" w:fill="auto"/>
          </w:tcPr>
          <w:p w14:paraId="607BA734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379" w:type="pct"/>
            <w:shd w:val="clear" w:color="auto" w:fill="auto"/>
            <w:vAlign w:val="center"/>
          </w:tcPr>
          <w:p w14:paraId="02CA5042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Exclude newborn[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tiab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] or pediatric[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tiab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] or child[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tiab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] or children[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tiab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] or infant[</w:t>
            </w:r>
            <w:proofErr w:type="spellStart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tiab</w:t>
            </w:r>
            <w:proofErr w:type="spellEnd"/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]</w:t>
            </w:r>
          </w:p>
        </w:tc>
      </w:tr>
      <w:tr w:rsidR="006A08CD" w:rsidRPr="0049759C" w14:paraId="5C4BFF3F" w14:textId="77777777" w:rsidTr="00ED0802">
        <w:trPr>
          <w:trHeight w:val="144"/>
        </w:trPr>
        <w:tc>
          <w:tcPr>
            <w:tcW w:w="621" w:type="pct"/>
            <w:shd w:val="clear" w:color="auto" w:fill="auto"/>
            <w:vAlign w:val="center"/>
          </w:tcPr>
          <w:p w14:paraId="0AFC1AF0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color w:val="000000"/>
                <w:kern w:val="24"/>
                <w:lang w:val="en-US"/>
              </w:rPr>
              <w:t>11</w:t>
            </w:r>
          </w:p>
        </w:tc>
        <w:tc>
          <w:tcPr>
            <w:tcW w:w="4379" w:type="pct"/>
            <w:shd w:val="clear" w:color="auto" w:fill="auto"/>
            <w:vAlign w:val="center"/>
          </w:tcPr>
          <w:p w14:paraId="04A22AAE" w14:textId="77777777" w:rsidR="006A08CD" w:rsidRPr="0049759C" w:rsidRDefault="006A08CD" w:rsidP="00345A13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49759C">
              <w:rPr>
                <w:rFonts w:eastAsia="Times New Roman"/>
                <w:color w:val="000000"/>
                <w:kern w:val="24"/>
                <w:lang w:val="en-US"/>
              </w:rPr>
              <w:t>#9 NOT #10</w:t>
            </w:r>
          </w:p>
        </w:tc>
      </w:tr>
    </w:tbl>
    <w:p w14:paraId="6A8BE9E7" w14:textId="77777777" w:rsidR="006A08CD" w:rsidRPr="0049759C" w:rsidRDefault="006A08CD" w:rsidP="006A08CD">
      <w:pPr>
        <w:spacing w:after="0" w:line="240" w:lineRule="auto"/>
        <w:rPr>
          <w:rFonts w:eastAsia="Times New Roman"/>
          <w:b/>
          <w:bCs/>
          <w:lang w:eastAsia="en-US"/>
        </w:rPr>
      </w:pPr>
      <w:r w:rsidRPr="0049759C">
        <w:br w:type="page"/>
      </w:r>
    </w:p>
    <w:p w14:paraId="149930D7" w14:textId="77777777" w:rsidR="006A08CD" w:rsidRPr="0049759C" w:rsidRDefault="006A08CD" w:rsidP="006A08CD">
      <w:pPr>
        <w:pStyle w:val="Caption"/>
        <w:spacing w:before="0" w:after="0" w:line="480" w:lineRule="auto"/>
        <w:rPr>
          <w:sz w:val="24"/>
          <w:szCs w:val="24"/>
        </w:rPr>
      </w:pPr>
      <w:r w:rsidRPr="0049759C">
        <w:rPr>
          <w:sz w:val="24"/>
          <w:szCs w:val="24"/>
        </w:rPr>
        <w:lastRenderedPageBreak/>
        <w:t>Supplementary</w:t>
      </w:r>
      <w:bookmarkEnd w:id="1"/>
      <w:r w:rsidRPr="0049759C">
        <w:rPr>
          <w:sz w:val="24"/>
          <w:szCs w:val="24"/>
        </w:rPr>
        <w:t xml:space="preserve"> Table </w:t>
      </w:r>
      <w:bookmarkEnd w:id="2"/>
      <w:r w:rsidRPr="0049759C">
        <w:rPr>
          <w:sz w:val="24"/>
          <w:szCs w:val="24"/>
        </w:rPr>
        <w:t xml:space="preserve">2 </w:t>
      </w:r>
      <w:r w:rsidRPr="0049759C">
        <w:rPr>
          <w:b w:val="0"/>
          <w:sz w:val="24"/>
          <w:szCs w:val="24"/>
        </w:rPr>
        <w:t>Reasons for article ineligibility after abstract screening (n=171)</w:t>
      </w: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00"/>
        <w:gridCol w:w="1080"/>
      </w:tblGrid>
      <w:tr w:rsidR="006A08CD" w:rsidRPr="0049759C" w14:paraId="1B6C51BC" w14:textId="77777777" w:rsidTr="00ED0802">
        <w:trPr>
          <w:trHeight w:val="424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53F36D7D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b/>
                <w:bCs/>
                <w:szCs w:val="24"/>
              </w:rPr>
              <w:t>Reason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BC35E4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b/>
                <w:szCs w:val="24"/>
              </w:rPr>
              <w:t>n (</w:t>
            </w:r>
            <w:r w:rsidRPr="0049759C">
              <w:rPr>
                <w:b/>
                <w:bCs/>
                <w:szCs w:val="24"/>
              </w:rPr>
              <w:t>%)</w:t>
            </w:r>
          </w:p>
        </w:tc>
      </w:tr>
      <w:tr w:rsidR="006A08CD" w:rsidRPr="0049759C" w14:paraId="78A7A095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884DF9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Survey research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1787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50 (29)</w:t>
            </w:r>
          </w:p>
        </w:tc>
      </w:tr>
      <w:tr w:rsidR="006A08CD" w:rsidRPr="0049759C" w14:paraId="1E2DE893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C86EC9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Asthma as comorbidity (not the primary disease under investigation)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FC33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24 (14)</w:t>
            </w:r>
          </w:p>
        </w:tc>
      </w:tr>
      <w:tr w:rsidR="006A08CD" w:rsidRPr="0049759C" w14:paraId="093593FE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402425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Clinical research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89FD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21 (12)</w:t>
            </w:r>
          </w:p>
        </w:tc>
      </w:tr>
      <w:tr w:rsidR="006A08CD" w:rsidRPr="0049759C" w14:paraId="7C05E5C3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B2C05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Intervention studies other than medication adherence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B738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14 (8)</w:t>
            </w:r>
          </w:p>
        </w:tc>
      </w:tr>
      <w:tr w:rsidR="006A08CD" w:rsidRPr="0049759C" w14:paraId="17A1ADD2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4C64F3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‘Think piece’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8289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12 (7)</w:t>
            </w:r>
          </w:p>
        </w:tc>
      </w:tr>
      <w:tr w:rsidR="006A08CD" w:rsidRPr="0049759C" w14:paraId="40EB46EB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601EB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Adherence intervention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69CB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11 (6)</w:t>
            </w:r>
          </w:p>
        </w:tc>
      </w:tr>
      <w:tr w:rsidR="006A08CD" w:rsidRPr="0049759C" w14:paraId="45C86003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0C8BBA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Inhaler device/technique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16B2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6 (5)</w:t>
            </w:r>
          </w:p>
        </w:tc>
      </w:tr>
      <w:tr w:rsidR="006A08CD" w:rsidRPr="0049759C" w14:paraId="56C3075F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83985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Surveys of physicians/nurses not specific to medication adherence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6268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6 (5)</w:t>
            </w:r>
          </w:p>
        </w:tc>
      </w:tr>
      <w:tr w:rsidR="006A08CD" w:rsidRPr="0049759C" w14:paraId="669C3D9F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FEAE51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Surveillance/epidemiological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14FE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5 (3)</w:t>
            </w:r>
          </w:p>
        </w:tc>
      </w:tr>
      <w:tr w:rsidR="006A08CD" w:rsidRPr="0049759C" w14:paraId="63DCA423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F4E571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Patient-reported outcome development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CA02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4 (2)</w:t>
            </w:r>
          </w:p>
        </w:tc>
      </w:tr>
      <w:tr w:rsidR="006A08CD" w:rsidRPr="0049759C" w14:paraId="2D63790D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91C4C2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Treatment guideline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0B7C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3 (2)</w:t>
            </w:r>
          </w:p>
        </w:tc>
      </w:tr>
      <w:tr w:rsidR="006A08CD" w:rsidRPr="0049759C" w14:paraId="087B6740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7BBDE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Real-world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0CCF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3 (2)</w:t>
            </w:r>
          </w:p>
        </w:tc>
      </w:tr>
      <w:tr w:rsidR="006A08CD" w:rsidRPr="0049759C" w14:paraId="701A7451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4B415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Clinical research recruitment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3516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3 (2)</w:t>
            </w:r>
          </w:p>
        </w:tc>
      </w:tr>
      <w:tr w:rsidR="006A08CD" w:rsidRPr="0049759C" w14:paraId="1E573367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ED3F3D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Expert panels on disease management/health technology assessment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CBB8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3 (2)</w:t>
            </w:r>
          </w:p>
        </w:tc>
      </w:tr>
      <w:tr w:rsidR="006A08CD" w:rsidRPr="0049759C" w14:paraId="10F312E8" w14:textId="77777777" w:rsidTr="00ED0802">
        <w:trPr>
          <w:trHeight w:val="352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5BBCEE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Negotiated asthma treatment plan studies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A703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2 (1)</w:t>
            </w:r>
          </w:p>
        </w:tc>
      </w:tr>
      <w:tr w:rsidR="006A08CD" w:rsidRPr="0049759C" w14:paraId="2118CC3F" w14:textId="77777777" w:rsidTr="00ED0802">
        <w:trPr>
          <w:trHeight w:val="416"/>
        </w:trPr>
        <w:tc>
          <w:tcPr>
            <w:tcW w:w="4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0893" w14:textId="4915C973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Other (e</w:t>
            </w:r>
            <w:r w:rsidR="00B2536D">
              <w:rPr>
                <w:szCs w:val="24"/>
              </w:rPr>
              <w:t>.</w:t>
            </w:r>
            <w:r w:rsidRPr="0049759C">
              <w:rPr>
                <w:szCs w:val="24"/>
              </w:rPr>
              <w:t>g</w:t>
            </w:r>
            <w:r w:rsidR="00B2536D">
              <w:rPr>
                <w:szCs w:val="24"/>
              </w:rPr>
              <w:t>.</w:t>
            </w:r>
            <w:r w:rsidRPr="0049759C">
              <w:rPr>
                <w:szCs w:val="24"/>
              </w:rPr>
              <w:t>, theory, quality improvement, patient education materials, physician coaching)</w:t>
            </w:r>
          </w:p>
        </w:tc>
        <w:tc>
          <w:tcPr>
            <w:tcW w:w="5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D561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4 (2)</w:t>
            </w:r>
          </w:p>
        </w:tc>
      </w:tr>
    </w:tbl>
    <w:p w14:paraId="4F6056D7" w14:textId="77777777" w:rsidR="006A08CD" w:rsidRPr="0049759C" w:rsidRDefault="006A08CD" w:rsidP="006A08CD">
      <w:pPr>
        <w:spacing w:after="0" w:line="480" w:lineRule="auto"/>
        <w:rPr>
          <w:lang w:eastAsia="en-US"/>
        </w:rPr>
        <w:sectPr w:rsidR="006A08CD" w:rsidRPr="0049759C" w:rsidSect="00345A13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3DF05AA9" w14:textId="77777777" w:rsidR="006A08CD" w:rsidRPr="0049759C" w:rsidRDefault="006A08CD" w:rsidP="006A08CD">
      <w:pPr>
        <w:pStyle w:val="Caption"/>
        <w:spacing w:before="0" w:after="0" w:line="480" w:lineRule="auto"/>
        <w:rPr>
          <w:b w:val="0"/>
          <w:sz w:val="24"/>
          <w:szCs w:val="24"/>
        </w:rPr>
      </w:pPr>
      <w:bookmarkStart w:id="3" w:name="Table_5"/>
      <w:r w:rsidRPr="0049759C">
        <w:rPr>
          <w:sz w:val="24"/>
          <w:szCs w:val="24"/>
        </w:rPr>
        <w:lastRenderedPageBreak/>
        <w:t xml:space="preserve">Supplementary Table </w:t>
      </w:r>
      <w:bookmarkEnd w:id="3"/>
      <w:r w:rsidRPr="0049759C">
        <w:rPr>
          <w:sz w:val="24"/>
          <w:szCs w:val="24"/>
        </w:rPr>
        <w:t xml:space="preserve">3 </w:t>
      </w:r>
      <w:r w:rsidRPr="0049759C">
        <w:rPr>
          <w:b w:val="0"/>
          <w:sz w:val="24"/>
          <w:szCs w:val="24"/>
        </w:rPr>
        <w:t>Reasons for article ineligibility after full-text screening (n=26)</w:t>
      </w: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822"/>
        <w:gridCol w:w="2158"/>
      </w:tblGrid>
      <w:tr w:rsidR="006A08CD" w:rsidRPr="0049759C" w14:paraId="5E6AA852" w14:textId="77777777" w:rsidTr="00ED0802">
        <w:trPr>
          <w:trHeight w:val="424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2D618" w14:textId="77777777" w:rsidR="006A08CD" w:rsidRPr="0049759C" w:rsidRDefault="006A08CD" w:rsidP="00345A13">
            <w:pPr>
              <w:pStyle w:val="BodyText"/>
              <w:spacing w:after="0"/>
              <w:rPr>
                <w:szCs w:val="24"/>
              </w:rPr>
            </w:pPr>
            <w:r w:rsidRPr="0049759C">
              <w:rPr>
                <w:b/>
                <w:bCs/>
                <w:szCs w:val="24"/>
              </w:rPr>
              <w:t>Reason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C223F" w14:textId="77777777" w:rsidR="006A08CD" w:rsidRPr="0049759C" w:rsidRDefault="006A08CD" w:rsidP="00345A13">
            <w:pPr>
              <w:pStyle w:val="BodyText"/>
              <w:spacing w:after="0"/>
              <w:jc w:val="center"/>
              <w:rPr>
                <w:szCs w:val="24"/>
              </w:rPr>
            </w:pPr>
            <w:r w:rsidRPr="0049759C">
              <w:rPr>
                <w:b/>
                <w:szCs w:val="24"/>
              </w:rPr>
              <w:t>n (</w:t>
            </w:r>
            <w:r w:rsidRPr="0049759C">
              <w:rPr>
                <w:b/>
                <w:bCs/>
                <w:szCs w:val="24"/>
              </w:rPr>
              <w:t>%)</w:t>
            </w:r>
          </w:p>
        </w:tc>
      </w:tr>
      <w:tr w:rsidR="006A08CD" w:rsidRPr="0049759C" w14:paraId="1A90CCF8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83F09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Other qualitative research in asthma not specific to medication adherence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270FAA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5 (19)</w:t>
            </w:r>
          </w:p>
        </w:tc>
      </w:tr>
      <w:tr w:rsidR="006A08CD" w:rsidRPr="0049759C" w14:paraId="6A9A45D2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140243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Mobile health/asthma websites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A798B5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4 (15)</w:t>
            </w:r>
          </w:p>
        </w:tc>
      </w:tr>
      <w:tr w:rsidR="006A08CD" w:rsidRPr="0049759C" w14:paraId="5CB38A50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582F9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Survey research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2E63B3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3 (11)</w:t>
            </w:r>
          </w:p>
        </w:tc>
      </w:tr>
      <w:tr w:rsidR="006A08CD" w:rsidRPr="0049759C" w14:paraId="110809CC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CE196B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Surveys of physicians/nurses not specific to medication adherence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20F76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3 (11)</w:t>
            </w:r>
          </w:p>
        </w:tc>
      </w:tr>
      <w:tr w:rsidR="006A08CD" w:rsidRPr="0049759C" w14:paraId="347ADE4C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6C882F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Adherence intervention studies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B1724D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2 (8)</w:t>
            </w:r>
          </w:p>
        </w:tc>
      </w:tr>
      <w:tr w:rsidR="006A08CD" w:rsidRPr="0049759C" w14:paraId="0562AD46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AED9C8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Inhaler device/technique studies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E5B523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2 (8)</w:t>
            </w:r>
          </w:p>
        </w:tc>
      </w:tr>
      <w:tr w:rsidR="006A08CD" w:rsidRPr="0049759C" w14:paraId="05EF438B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E1AB1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Patient-reported outcome development studies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2BDFD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2 (8)</w:t>
            </w:r>
          </w:p>
        </w:tc>
      </w:tr>
      <w:tr w:rsidR="006A08CD" w:rsidRPr="0049759C" w14:paraId="0D1C0BD5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FEDA8D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Clinical research recruitment studies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32FC3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 (4)</w:t>
            </w:r>
          </w:p>
        </w:tc>
      </w:tr>
      <w:tr w:rsidR="006A08CD" w:rsidRPr="0049759C" w14:paraId="59BBD20B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FEA281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Systematic review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CE436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 (4)</w:t>
            </w:r>
          </w:p>
        </w:tc>
      </w:tr>
      <w:tr w:rsidR="006A08CD" w:rsidRPr="0049759C" w14:paraId="2E9F20F4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5D574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Chart review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8A745E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 (4)</w:t>
            </w:r>
          </w:p>
        </w:tc>
      </w:tr>
      <w:tr w:rsidR="006A08CD" w:rsidRPr="0049759C" w14:paraId="16FF7A9F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FEC36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Psychosocial stress in asthma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5969A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 (4)</w:t>
            </w:r>
          </w:p>
        </w:tc>
      </w:tr>
      <w:tr w:rsidR="006A08CD" w:rsidRPr="0049759C" w14:paraId="251066AD" w14:textId="77777777" w:rsidTr="00ED0802">
        <w:trPr>
          <w:trHeight w:val="352"/>
        </w:trPr>
        <w:tc>
          <w:tcPr>
            <w:tcW w:w="39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0FF615" w14:textId="77777777" w:rsidR="006A08CD" w:rsidRPr="0049759C" w:rsidRDefault="006A08CD" w:rsidP="00345A13">
            <w:pPr>
              <w:pStyle w:val="BodyText"/>
              <w:spacing w:after="0" w:line="240" w:lineRule="auto"/>
              <w:rPr>
                <w:szCs w:val="24"/>
              </w:rPr>
            </w:pPr>
            <w:r w:rsidRPr="0049759C">
              <w:rPr>
                <w:szCs w:val="24"/>
              </w:rPr>
              <w:t>Student health center directors</w:t>
            </w:r>
          </w:p>
        </w:tc>
        <w:tc>
          <w:tcPr>
            <w:tcW w:w="108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60790B" w14:textId="77777777" w:rsidR="006A08CD" w:rsidRPr="0049759C" w:rsidRDefault="006A08CD" w:rsidP="00345A13">
            <w:pPr>
              <w:pStyle w:val="BodyText"/>
              <w:spacing w:after="0" w:line="240" w:lineRule="auto"/>
              <w:jc w:val="center"/>
              <w:rPr>
                <w:szCs w:val="24"/>
              </w:rPr>
            </w:pPr>
            <w:r w:rsidRPr="0049759C">
              <w:rPr>
                <w:szCs w:val="24"/>
              </w:rPr>
              <w:t>1 (4)</w:t>
            </w:r>
          </w:p>
        </w:tc>
      </w:tr>
    </w:tbl>
    <w:p w14:paraId="013FBFDC" w14:textId="77777777" w:rsidR="006A08CD" w:rsidRPr="0049759C" w:rsidRDefault="006A08CD" w:rsidP="006A08CD">
      <w:pPr>
        <w:spacing w:after="0" w:line="480" w:lineRule="auto"/>
        <w:rPr>
          <w:lang w:eastAsia="en-US"/>
        </w:rPr>
        <w:sectPr w:rsidR="006A08CD" w:rsidRPr="0049759C" w:rsidSect="00345A13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14:paraId="05B01991" w14:textId="77777777" w:rsidR="006A08CD" w:rsidRPr="0049759C" w:rsidRDefault="006A08CD" w:rsidP="00B2536D">
      <w:pPr>
        <w:spacing w:after="0" w:line="480" w:lineRule="auto"/>
      </w:pPr>
      <w:r w:rsidRPr="0049759C">
        <w:rPr>
          <w:b/>
          <w:lang w:eastAsia="en-US"/>
        </w:rPr>
        <w:lastRenderedPageBreak/>
        <w:t>Supplementary Table 4</w:t>
      </w:r>
      <w:r w:rsidRPr="0049759C">
        <w:rPr>
          <w:lang w:eastAsia="en-US"/>
        </w:rPr>
        <w:t xml:space="preserve"> </w:t>
      </w:r>
      <w:r w:rsidRPr="0049759C">
        <w:t>Summary of qualitative evidence on medication adherence in asthma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439"/>
        <w:gridCol w:w="1978"/>
        <w:gridCol w:w="1169"/>
        <w:gridCol w:w="2519"/>
        <w:gridCol w:w="1799"/>
        <w:gridCol w:w="1707"/>
        <w:gridCol w:w="2168"/>
      </w:tblGrid>
      <w:tr w:rsidR="005141A7" w:rsidRPr="0049759C" w14:paraId="7EE01E1E" w14:textId="77777777" w:rsidTr="00ED0802">
        <w:trPr>
          <w:tblHeader/>
        </w:trPr>
        <w:tc>
          <w:tcPr>
            <w:tcW w:w="419" w:type="pct"/>
            <w:shd w:val="clear" w:color="auto" w:fill="auto"/>
            <w:hideMark/>
          </w:tcPr>
          <w:p w14:paraId="4FD17D75" w14:textId="0BD367C4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bookmarkStart w:id="4" w:name="_Hlk532570650"/>
            <w:r w:rsidRPr="0049759C">
              <w:rPr>
                <w:rFonts w:ascii="Times New Roman" w:hAnsi="Times New Roman"/>
                <w:b/>
                <w:sz w:val="24"/>
              </w:rPr>
              <w:t xml:space="preserve">Study </w:t>
            </w:r>
          </w:p>
        </w:tc>
        <w:tc>
          <w:tcPr>
            <w:tcW w:w="516" w:type="pct"/>
          </w:tcPr>
          <w:p w14:paraId="32C6D62B" w14:textId="77777777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Study design</w:t>
            </w:r>
          </w:p>
        </w:tc>
        <w:tc>
          <w:tcPr>
            <w:tcW w:w="709" w:type="pct"/>
            <w:shd w:val="clear" w:color="auto" w:fill="auto"/>
            <w:hideMark/>
          </w:tcPr>
          <w:p w14:paraId="1112EFFD" w14:textId="77777777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Study objectives</w:t>
            </w:r>
          </w:p>
        </w:tc>
        <w:tc>
          <w:tcPr>
            <w:tcW w:w="419" w:type="pct"/>
            <w:shd w:val="clear" w:color="auto" w:fill="auto"/>
            <w:hideMark/>
          </w:tcPr>
          <w:p w14:paraId="1E8D7183" w14:textId="77777777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Sample size</w:t>
            </w:r>
          </w:p>
        </w:tc>
        <w:tc>
          <w:tcPr>
            <w:tcW w:w="903" w:type="pct"/>
            <w:shd w:val="clear" w:color="auto" w:fill="auto"/>
            <w:hideMark/>
          </w:tcPr>
          <w:p w14:paraId="7DD815F6" w14:textId="0B1A548B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Inclusion</w:t>
            </w:r>
            <w:r w:rsidR="00CD21E9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b/>
                <w:sz w:val="24"/>
              </w:rPr>
              <w:t>criteria</w:t>
            </w:r>
          </w:p>
        </w:tc>
        <w:tc>
          <w:tcPr>
            <w:tcW w:w="645" w:type="pct"/>
            <w:shd w:val="clear" w:color="auto" w:fill="auto"/>
            <w:hideMark/>
          </w:tcPr>
          <w:p w14:paraId="65CF7893" w14:textId="77777777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Exclusion criteria</w:t>
            </w:r>
          </w:p>
        </w:tc>
        <w:tc>
          <w:tcPr>
            <w:tcW w:w="612" w:type="pct"/>
            <w:shd w:val="clear" w:color="auto" w:fill="auto"/>
            <w:hideMark/>
          </w:tcPr>
          <w:p w14:paraId="63518321" w14:textId="77777777" w:rsidR="006A08CD" w:rsidRPr="0049759C" w:rsidRDefault="006A08CD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Treatment</w:t>
            </w:r>
          </w:p>
        </w:tc>
        <w:tc>
          <w:tcPr>
            <w:tcW w:w="777" w:type="pct"/>
            <w:shd w:val="clear" w:color="auto" w:fill="auto"/>
            <w:hideMark/>
          </w:tcPr>
          <w:p w14:paraId="49208020" w14:textId="0C2A2274" w:rsidR="006A08CD" w:rsidRPr="0049759C" w:rsidRDefault="006F55E0" w:rsidP="00B2536D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  <w:r w:rsidRPr="0049759C">
              <w:rPr>
                <w:rFonts w:ascii="Times New Roman" w:hAnsi="Times New Roman"/>
                <w:b/>
                <w:sz w:val="24"/>
              </w:rPr>
              <w:t>Outcomes</w:t>
            </w:r>
          </w:p>
        </w:tc>
      </w:tr>
      <w:tr w:rsidR="002424A7" w:rsidRPr="0049759C" w14:paraId="599CCE0E" w14:textId="77777777" w:rsidTr="00ED0802">
        <w:tc>
          <w:tcPr>
            <w:tcW w:w="5000" w:type="pct"/>
            <w:gridSpan w:val="8"/>
            <w:shd w:val="clear" w:color="auto" w:fill="auto"/>
          </w:tcPr>
          <w:p w14:paraId="0DAA4EC7" w14:textId="5A5F74B1" w:rsidR="002424A7" w:rsidRPr="0049759C" w:rsidRDefault="002424A7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8C7821">
              <w:rPr>
                <w:rFonts w:ascii="Times New Roman" w:hAnsi="Times New Roman"/>
                <w:b/>
                <w:sz w:val="24"/>
              </w:rPr>
              <w:t>US</w:t>
            </w:r>
          </w:p>
        </w:tc>
      </w:tr>
      <w:tr w:rsidR="005141A7" w:rsidRPr="0049759C" w14:paraId="319D64DC" w14:textId="77777777" w:rsidTr="00ED0802">
        <w:tc>
          <w:tcPr>
            <w:tcW w:w="419" w:type="pct"/>
            <w:shd w:val="clear" w:color="auto" w:fill="auto"/>
          </w:tcPr>
          <w:p w14:paraId="171160C1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Blaakman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39</w:t>
            </w:r>
          </w:p>
          <w:p w14:paraId="10B99938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2014</w:t>
            </w:r>
          </w:p>
          <w:p w14:paraId="3401A64B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6166AC0A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 conducted during the</w:t>
            </w:r>
          </w:p>
          <w:p w14:paraId="3AE2D6E5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t>2009–2010 school year</w:t>
            </w:r>
          </w:p>
          <w:p w14:paraId="3E556217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6CA0D3D6" w14:textId="32E5DC7D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To understand urban teens’ experiences with asthma management, maintenance medication adherence</w:t>
            </w:r>
            <w:r w:rsidR="00BD06A6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participation in a school</w:t>
            </w:r>
            <w:r w:rsidRPr="0049759C">
              <w:rPr>
                <w:rFonts w:ascii="Times New Roman" w:hAnsi="Times New Roman"/>
                <w:sz w:val="24"/>
              </w:rPr>
              <w:noBreakHyphen/>
              <w:t>based intervention</w:t>
            </w:r>
          </w:p>
        </w:tc>
        <w:tc>
          <w:tcPr>
            <w:tcW w:w="419" w:type="pct"/>
            <w:shd w:val="clear" w:color="auto" w:fill="auto"/>
          </w:tcPr>
          <w:p w14:paraId="70EB9D85" w14:textId="5B0959CD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03" w:type="pct"/>
            <w:shd w:val="clear" w:color="auto" w:fill="auto"/>
          </w:tcPr>
          <w:p w14:paraId="1A06DCFF" w14:textId="1E0A1AC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Patients (12–15 years old) with</w:t>
            </w:r>
            <w:r w:rsidR="00096342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physician-diagnosed asthma, with persistent symptoms and who were prescribed daily inhaled maintenance asthma medications</w:t>
            </w:r>
          </w:p>
        </w:tc>
        <w:tc>
          <w:tcPr>
            <w:tcW w:w="645" w:type="pct"/>
            <w:shd w:val="clear" w:color="auto" w:fill="auto"/>
          </w:tcPr>
          <w:p w14:paraId="1458E8D9" w14:textId="38F8417F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31E987E0" w14:textId="73F9DF93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ICS,</w:t>
            </w:r>
            <w:r w:rsidR="00BD06A6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DOT (with school nurse),</w:t>
            </w:r>
            <w:r w:rsidR="00BD06A6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MI (</w:t>
            </w:r>
            <w:r w:rsidR="00B2536D">
              <w:rPr>
                <w:rFonts w:ascii="Times New Roman" w:hAnsi="Times New Roman"/>
                <w:sz w:val="24"/>
              </w:rPr>
              <w:t>3</w:t>
            </w:r>
            <w:r w:rsidRPr="0049759C">
              <w:rPr>
                <w:rFonts w:ascii="Times New Roman" w:hAnsi="Times New Roman"/>
                <w:sz w:val="24"/>
              </w:rPr>
              <w:t xml:space="preserve"> sessions)</w:t>
            </w:r>
          </w:p>
        </w:tc>
        <w:tc>
          <w:tcPr>
            <w:tcW w:w="777" w:type="pct"/>
            <w:shd w:val="clear" w:color="auto" w:fill="auto"/>
          </w:tcPr>
          <w:p w14:paraId="670E7B4F" w14:textId="2FD373FF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Qualitative research</w:t>
            </w:r>
          </w:p>
        </w:tc>
      </w:tr>
      <w:tr w:rsidR="005141A7" w:rsidRPr="0049759C" w14:paraId="2BA754A1" w14:textId="77777777" w:rsidTr="00ED0802">
        <w:tc>
          <w:tcPr>
            <w:tcW w:w="419" w:type="pct"/>
            <w:shd w:val="clear" w:color="auto" w:fill="auto"/>
          </w:tcPr>
          <w:p w14:paraId="726775BB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Choi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40</w:t>
            </w:r>
          </w:p>
          <w:p w14:paraId="061C8617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2008</w:t>
            </w:r>
          </w:p>
          <w:p w14:paraId="2C4593C2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04423E57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 conducted between</w:t>
            </w:r>
          </w:p>
          <w:p w14:paraId="7C5E404E" w14:textId="6477DAD5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t>April</w:t>
            </w:r>
            <w:r w:rsidR="00AC2C5F">
              <w:rPr>
                <w:rFonts w:ascii="Times New Roman" w:hAnsi="Times New Roman"/>
                <w:sz w:val="24"/>
              </w:rPr>
              <w:t xml:space="preserve"> </w:t>
            </w:r>
            <w:r w:rsidR="00B2536D">
              <w:rPr>
                <w:rFonts w:ascii="Times New Roman" w:hAnsi="Times New Roman"/>
                <w:sz w:val="24"/>
              </w:rPr>
              <w:t>and</w:t>
            </w:r>
            <w:r w:rsidR="00AC2C5F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September 2003</w:t>
            </w:r>
          </w:p>
          <w:p w14:paraId="46D5F316" w14:textId="77777777" w:rsidR="00886C3F" w:rsidRPr="0049759C" w:rsidRDefault="00886C3F" w:rsidP="00B2536D">
            <w:pPr>
              <w:spacing w:before="40" w:after="40" w:line="240" w:lineRule="auto"/>
              <w:rPr>
                <w:rFonts w:eastAsia="Times New Roman"/>
              </w:rPr>
            </w:pPr>
          </w:p>
        </w:tc>
        <w:tc>
          <w:tcPr>
            <w:tcW w:w="709" w:type="pct"/>
            <w:shd w:val="clear" w:color="auto" w:fill="auto"/>
          </w:tcPr>
          <w:p w14:paraId="18DB6B7C" w14:textId="77777777" w:rsidR="00886C3F" w:rsidRPr="0049759C" w:rsidRDefault="00886C3F" w:rsidP="00B2536D">
            <w:pPr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To identify patients’ beliefs about asthma medications and to assess these beliefs according to patient and asthma characteristics, including asthma severity and patient-reported medication adherence</w:t>
            </w:r>
          </w:p>
        </w:tc>
        <w:tc>
          <w:tcPr>
            <w:tcW w:w="419" w:type="pct"/>
            <w:shd w:val="clear" w:color="auto" w:fill="auto"/>
          </w:tcPr>
          <w:p w14:paraId="34B73B61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03" w:type="pct"/>
            <w:shd w:val="clear" w:color="auto" w:fill="auto"/>
          </w:tcPr>
          <w:p w14:paraId="746DCF14" w14:textId="5402FC4B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English</w:t>
            </w:r>
            <w:r w:rsidR="00AC2C5F">
              <w:rPr>
                <w:rFonts w:ascii="Times New Roman" w:hAnsi="Times New Roman"/>
                <w:sz w:val="24"/>
              </w:rPr>
              <w:t>-</w:t>
            </w:r>
            <w:r w:rsidRPr="0049759C">
              <w:rPr>
                <w:rFonts w:ascii="Times New Roman" w:hAnsi="Times New Roman"/>
                <w:sz w:val="24"/>
              </w:rPr>
              <w:t>speaking adults who were prescribed daily asthma medication</w:t>
            </w:r>
          </w:p>
        </w:tc>
        <w:tc>
          <w:tcPr>
            <w:tcW w:w="645" w:type="pct"/>
            <w:shd w:val="clear" w:color="auto" w:fill="auto"/>
          </w:tcPr>
          <w:p w14:paraId="33AE201D" w14:textId="77777777" w:rsidR="00886C3F" w:rsidRPr="0049759C" w:rsidRDefault="00886C3F" w:rsidP="00B2536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3A12B71A" w14:textId="4482743F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SABA, ICS, LTRAs, mast cell stabilizers, methyl</w:t>
            </w:r>
            <w:r w:rsidR="000963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xanthines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>, anticholinergics, systemic corticosteroids</w:t>
            </w:r>
            <w:r w:rsidR="00AC2C5F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LABA</w:t>
            </w:r>
          </w:p>
        </w:tc>
        <w:tc>
          <w:tcPr>
            <w:tcW w:w="777" w:type="pct"/>
            <w:shd w:val="clear" w:color="auto" w:fill="auto"/>
          </w:tcPr>
          <w:p w14:paraId="61844DBE" w14:textId="1195A6AF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Severity of Asthma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Scale</w:t>
            </w:r>
            <w:r w:rsidR="00096342" w:rsidRPr="008C7821">
              <w:rPr>
                <w:rFonts w:ascii="Times New Roman" w:hAnsi="Times New Roman"/>
                <w:sz w:val="24"/>
                <w:vertAlign w:val="superscript"/>
              </w:rPr>
              <w:t>a</w:t>
            </w:r>
            <w:proofErr w:type="spellEnd"/>
            <w:r w:rsidR="005C5508" w:rsidRPr="008C7821">
              <w:rPr>
                <w:rFonts w:ascii="Times New Roman" w:hAnsi="Times New Roman"/>
                <w:sz w:val="24"/>
              </w:rPr>
              <w:t>;</w:t>
            </w:r>
            <w:r w:rsidRPr="0049759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Morisky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Medication Adherence Questionnaire</w:t>
            </w:r>
            <w:r w:rsidR="002424A7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(4-</w:t>
            </w:r>
            <w:proofErr w:type="gramStart"/>
            <w:r w:rsidRPr="0049759C">
              <w:rPr>
                <w:rFonts w:ascii="Times New Roman" w:hAnsi="Times New Roman"/>
                <w:sz w:val="24"/>
              </w:rPr>
              <w:t>item</w:t>
            </w:r>
            <w:r w:rsidRPr="00BF16EE">
              <w:rPr>
                <w:rFonts w:ascii="Times New Roman" w:hAnsi="Times New Roman"/>
                <w:sz w:val="24"/>
              </w:rPr>
              <w:t>)</w:t>
            </w:r>
            <w:r w:rsidR="00F04279" w:rsidRPr="008C7821">
              <w:rPr>
                <w:rFonts w:ascii="Times New Roman" w:hAnsi="Times New Roman"/>
                <w:sz w:val="24"/>
                <w:vertAlign w:val="superscript"/>
              </w:rPr>
              <w:t>b</w:t>
            </w:r>
            <w:proofErr w:type="gramEnd"/>
          </w:p>
        </w:tc>
      </w:tr>
      <w:tr w:rsidR="005141A7" w:rsidRPr="0049759C" w14:paraId="65F3EF52" w14:textId="77777777" w:rsidTr="00ED0802">
        <w:tc>
          <w:tcPr>
            <w:tcW w:w="419" w:type="pct"/>
            <w:shd w:val="clear" w:color="auto" w:fill="auto"/>
          </w:tcPr>
          <w:p w14:paraId="3DD572DD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George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31</w:t>
            </w:r>
          </w:p>
          <w:p w14:paraId="40A45011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2015</w:t>
            </w:r>
          </w:p>
          <w:p w14:paraId="5CF34E1D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78ED8859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One-on-one interviews</w:t>
            </w:r>
          </w:p>
          <w:p w14:paraId="7D089D5A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4E897856" w14:textId="35284E75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 xml:space="preserve">To identify urban adults’ perceptions of facilitators and barriers to asthma </w:t>
            </w: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control, including the role of self-care, medications</w:t>
            </w:r>
            <w:r w:rsidR="00AC2C5F">
              <w:rPr>
                <w:rFonts w:ascii="Times New Roman" w:eastAsia="Times New Roman" w:hAnsi="Times New Roman"/>
                <w:sz w:val="24"/>
              </w:rPr>
              <w:t>,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and environmental trigger remediation</w:t>
            </w:r>
          </w:p>
        </w:tc>
        <w:tc>
          <w:tcPr>
            <w:tcW w:w="419" w:type="pct"/>
            <w:shd w:val="clear" w:color="auto" w:fill="auto"/>
          </w:tcPr>
          <w:p w14:paraId="0ADA51CA" w14:textId="20988AF9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903" w:type="pct"/>
            <w:shd w:val="clear" w:color="auto" w:fill="auto"/>
          </w:tcPr>
          <w:p w14:paraId="74805DFD" w14:textId="6656B1E6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 xml:space="preserve">Patients (&gt;21 years old) with physician-diagnosed persistent asthma and </w:t>
            </w: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current prescription of ICS treatment for asthma</w:t>
            </w:r>
          </w:p>
        </w:tc>
        <w:tc>
          <w:tcPr>
            <w:tcW w:w="645" w:type="pct"/>
            <w:shd w:val="clear" w:color="auto" w:fill="auto"/>
          </w:tcPr>
          <w:p w14:paraId="7BA2A82B" w14:textId="6C04AF5E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Non</w:t>
            </w:r>
            <w:r w:rsidR="00AC2C5F">
              <w:rPr>
                <w:rFonts w:ascii="Times New Roman" w:eastAsia="Times New Roman" w:hAnsi="Times New Roman"/>
                <w:sz w:val="24"/>
              </w:rPr>
              <w:t>–</w:t>
            </w:r>
            <w:r w:rsidR="00096342" w:rsidRPr="0049759C">
              <w:rPr>
                <w:rFonts w:ascii="Times New Roman" w:eastAsia="Times New Roman" w:hAnsi="Times New Roman"/>
                <w:sz w:val="24"/>
              </w:rPr>
              <w:t>English-speaking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patients; those with serious mental health </w:t>
            </w: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conditions that would affect study participation or ability of the individual to provide full informed consent</w:t>
            </w:r>
          </w:p>
        </w:tc>
        <w:tc>
          <w:tcPr>
            <w:tcW w:w="612" w:type="pct"/>
            <w:shd w:val="clear" w:color="auto" w:fill="auto"/>
          </w:tcPr>
          <w:p w14:paraId="2A1A842A" w14:textId="6B3E9FC3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ICS and SABA</w:t>
            </w:r>
          </w:p>
        </w:tc>
        <w:tc>
          <w:tcPr>
            <w:tcW w:w="777" w:type="pct"/>
            <w:shd w:val="clear" w:color="auto" w:fill="auto"/>
          </w:tcPr>
          <w:p w14:paraId="564D138D" w14:textId="5C83FCA4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Influencers of adherence</w:t>
            </w:r>
          </w:p>
        </w:tc>
      </w:tr>
      <w:tr w:rsidR="005141A7" w:rsidRPr="0049759C" w14:paraId="621596A2" w14:textId="77777777" w:rsidTr="00ED0802">
        <w:tc>
          <w:tcPr>
            <w:tcW w:w="419" w:type="pct"/>
            <w:shd w:val="clear" w:color="auto" w:fill="auto"/>
          </w:tcPr>
          <w:p w14:paraId="4E8002B5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Janevic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28</w:t>
            </w:r>
          </w:p>
          <w:p w14:paraId="1FF4BF82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2014</w:t>
            </w:r>
          </w:p>
          <w:p w14:paraId="5A311A98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09B08BD6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</w:t>
            </w:r>
          </w:p>
          <w:p w14:paraId="28D61216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378099CE" w14:textId="11CC9FF4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 xml:space="preserve">To gain an in-depth understanding of how </w:t>
            </w:r>
            <w:r w:rsidR="008C20A7" w:rsidRPr="0049759C">
              <w:rPr>
                <w:rFonts w:ascii="Times New Roman" w:eastAsia="Times New Roman" w:hAnsi="Times New Roman"/>
                <w:sz w:val="24"/>
              </w:rPr>
              <w:t>African American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women with asthma perceive their experience of managing MCCs</w:t>
            </w:r>
          </w:p>
        </w:tc>
        <w:tc>
          <w:tcPr>
            <w:tcW w:w="419" w:type="pct"/>
            <w:shd w:val="clear" w:color="auto" w:fill="auto"/>
          </w:tcPr>
          <w:p w14:paraId="5B993612" w14:textId="4842D976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03" w:type="pct"/>
            <w:shd w:val="clear" w:color="auto" w:fill="auto"/>
          </w:tcPr>
          <w:p w14:paraId="1FBC4042" w14:textId="35F291EF" w:rsidR="00886C3F" w:rsidRPr="0049759C" w:rsidRDefault="008C20A7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African American</w:t>
            </w:r>
            <w:r w:rsidR="00886C3F" w:rsidRPr="0049759C">
              <w:rPr>
                <w:rFonts w:ascii="Times New Roman" w:hAnsi="Times New Roman"/>
                <w:sz w:val="24"/>
              </w:rPr>
              <w:t xml:space="preserve"> female</w:t>
            </w:r>
            <w:r w:rsidR="00886C3F" w:rsidRPr="0049759C">
              <w:rPr>
                <w:rFonts w:ascii="Times New Roman" w:eastAsia="Times New Roman" w:hAnsi="Times New Roman"/>
                <w:sz w:val="24"/>
                <w:lang w:eastAsia="en-GB"/>
              </w:rPr>
              <w:t xml:space="preserve"> </w:t>
            </w:r>
            <w:r w:rsidR="00886C3F" w:rsidRPr="0049759C">
              <w:rPr>
                <w:rFonts w:ascii="Times New Roman" w:eastAsia="Times New Roman" w:hAnsi="Times New Roman"/>
                <w:sz w:val="24"/>
              </w:rPr>
              <w:t>patients who reported a physician diagnosis of one or more of the following conditions in addition to asthma: T2DM, heart disease and taking daily heart medications</w:t>
            </w:r>
            <w:r w:rsidR="00AC2C5F">
              <w:rPr>
                <w:rFonts w:ascii="Times New Roman" w:eastAsia="Times New Roman" w:hAnsi="Times New Roman"/>
                <w:sz w:val="24"/>
              </w:rPr>
              <w:t>,</w:t>
            </w:r>
            <w:r w:rsidR="00886C3F" w:rsidRPr="0049759C">
              <w:rPr>
                <w:rFonts w:ascii="Times New Roman" w:eastAsia="Times New Roman" w:hAnsi="Times New Roman"/>
                <w:sz w:val="24"/>
              </w:rPr>
              <w:t xml:space="preserve"> or arthritis requiring daily medication</w:t>
            </w:r>
          </w:p>
        </w:tc>
        <w:tc>
          <w:tcPr>
            <w:tcW w:w="645" w:type="pct"/>
            <w:shd w:val="clear" w:color="auto" w:fill="auto"/>
          </w:tcPr>
          <w:p w14:paraId="13F9F726" w14:textId="7C7F6AA5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778B381B" w14:textId="3F2B37A6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777" w:type="pct"/>
            <w:shd w:val="clear" w:color="auto" w:fill="auto"/>
          </w:tcPr>
          <w:p w14:paraId="32F452B4" w14:textId="11D5931F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Self-management challenges faced by African</w:t>
            </w:r>
            <w:r w:rsidR="00F04279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 xml:space="preserve">American women with asthma and comorbidities </w:t>
            </w:r>
          </w:p>
        </w:tc>
      </w:tr>
      <w:tr w:rsidR="005141A7" w:rsidRPr="0049759C" w14:paraId="0E71AC0E" w14:textId="77777777" w:rsidTr="00ED0802">
        <w:tc>
          <w:tcPr>
            <w:tcW w:w="419" w:type="pct"/>
            <w:shd w:val="clear" w:color="auto" w:fill="auto"/>
          </w:tcPr>
          <w:p w14:paraId="6702EA01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Mowrer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18</w:t>
            </w:r>
          </w:p>
          <w:p w14:paraId="75D81DB3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2015</w:t>
            </w:r>
          </w:p>
          <w:p w14:paraId="2468C53A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15CC79A7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</w:t>
            </w:r>
          </w:p>
          <w:p w14:paraId="626304FB" w14:textId="0AC8A3E2" w:rsidR="00886C3F" w:rsidRPr="0049759C" w:rsidRDefault="00AC2C5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="00886C3F" w:rsidRPr="0049759C">
              <w:rPr>
                <w:rFonts w:ascii="Times New Roman" w:hAnsi="Times New Roman"/>
                <w:sz w:val="24"/>
              </w:rPr>
              <w:t>onducted every 6 months for 3 years</w:t>
            </w:r>
          </w:p>
        </w:tc>
        <w:tc>
          <w:tcPr>
            <w:tcW w:w="709" w:type="pct"/>
            <w:shd w:val="clear" w:color="auto" w:fill="auto"/>
          </w:tcPr>
          <w:p w14:paraId="0BC2F2E5" w14:textId="6DEF1155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To explore patient and provider perceptions of asthma and asthma care</w:t>
            </w:r>
          </w:p>
        </w:tc>
        <w:tc>
          <w:tcPr>
            <w:tcW w:w="419" w:type="pct"/>
            <w:shd w:val="clear" w:color="auto" w:fill="auto"/>
          </w:tcPr>
          <w:p w14:paraId="50ECE946" w14:textId="0778D3E8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~200 patients and providers</w:t>
            </w:r>
          </w:p>
        </w:tc>
        <w:tc>
          <w:tcPr>
            <w:tcW w:w="903" w:type="pct"/>
            <w:shd w:val="clear" w:color="auto" w:fill="auto"/>
          </w:tcPr>
          <w:p w14:paraId="2BBDF11B" w14:textId="41661FA8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Patients (adults and pediatric), parents, physicians, and nurses across 15 practices. Practice settings included pediatrics, internal medicine, and family medicine</w:t>
            </w:r>
          </w:p>
        </w:tc>
        <w:tc>
          <w:tcPr>
            <w:tcW w:w="645" w:type="pct"/>
            <w:shd w:val="clear" w:color="auto" w:fill="auto"/>
          </w:tcPr>
          <w:p w14:paraId="30D76802" w14:textId="05D9489A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52BDEE57" w14:textId="7BC2E3E1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777" w:type="pct"/>
            <w:shd w:val="clear" w:color="auto" w:fill="auto"/>
          </w:tcPr>
          <w:p w14:paraId="5B6D62BC" w14:textId="7EAD27D2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Patient and provider perceptions of asthma and asthma care</w:t>
            </w:r>
          </w:p>
        </w:tc>
      </w:tr>
      <w:tr w:rsidR="005141A7" w:rsidRPr="0049759C" w14:paraId="3199D67D" w14:textId="77777777" w:rsidTr="00ED0802">
        <w:tc>
          <w:tcPr>
            <w:tcW w:w="419" w:type="pct"/>
            <w:shd w:val="clear" w:color="auto" w:fill="auto"/>
          </w:tcPr>
          <w:p w14:paraId="6064A804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Naimi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25</w:t>
            </w:r>
          </w:p>
          <w:p w14:paraId="108E9179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2009</w:t>
            </w:r>
          </w:p>
          <w:p w14:paraId="08F83FE3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7C192965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One-on-one interviews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conducted between</w:t>
            </w:r>
          </w:p>
          <w:p w14:paraId="6C55F815" w14:textId="00661993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t>December 2006</w:t>
            </w:r>
            <w:r w:rsidR="00AC2C5F">
              <w:rPr>
                <w:rFonts w:ascii="Times New Roman" w:hAnsi="Times New Roman"/>
                <w:sz w:val="24"/>
              </w:rPr>
              <w:t xml:space="preserve"> </w:t>
            </w:r>
            <w:r w:rsidR="000D2923">
              <w:rPr>
                <w:rFonts w:ascii="Times New Roman" w:hAnsi="Times New Roman"/>
                <w:sz w:val="24"/>
              </w:rPr>
              <w:t>and</w:t>
            </w:r>
            <w:r w:rsidR="00AC2C5F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November 2007</w:t>
            </w:r>
          </w:p>
          <w:p w14:paraId="36B7AB33" w14:textId="7777777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3F2FA529" w14:textId="391B292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To describe adherence to maintenance asthma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medications and to explore relevant beliefs and attitudes in older urban adolescents, including their ideas for improving adherence</w:t>
            </w:r>
          </w:p>
        </w:tc>
        <w:tc>
          <w:tcPr>
            <w:tcW w:w="419" w:type="pct"/>
            <w:shd w:val="clear" w:color="auto" w:fill="auto"/>
          </w:tcPr>
          <w:p w14:paraId="21DFE35F" w14:textId="620689D1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903" w:type="pct"/>
            <w:shd w:val="clear" w:color="auto" w:fill="auto"/>
          </w:tcPr>
          <w:p w14:paraId="2522864F" w14:textId="095ECF57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Patients (aged 15–21 years) with moderate or severe persistent asthma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according to the National Asthma Education and Prevention Program Expert Panel Report guidelines, and prescribed fluticasone/salmeterol </w:t>
            </w:r>
          </w:p>
        </w:tc>
        <w:tc>
          <w:tcPr>
            <w:tcW w:w="645" w:type="pct"/>
            <w:shd w:val="clear" w:color="auto" w:fill="auto"/>
          </w:tcPr>
          <w:p w14:paraId="38875386" w14:textId="30769AF4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NR</w:t>
            </w:r>
          </w:p>
        </w:tc>
        <w:tc>
          <w:tcPr>
            <w:tcW w:w="612" w:type="pct"/>
            <w:shd w:val="clear" w:color="auto" w:fill="auto"/>
          </w:tcPr>
          <w:p w14:paraId="3A9C18D1" w14:textId="51235463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 (fluticasone/</w:t>
            </w:r>
            <w:r w:rsidRPr="0049759C">
              <w:rPr>
                <w:rFonts w:ascii="Times New Roman" w:hAnsi="Times New Roman"/>
                <w:sz w:val="24"/>
              </w:rPr>
              <w:br/>
              <w:t>salmeterol)</w:t>
            </w:r>
          </w:p>
        </w:tc>
        <w:tc>
          <w:tcPr>
            <w:tcW w:w="777" w:type="pct"/>
            <w:shd w:val="clear" w:color="auto" w:fill="auto"/>
          </w:tcPr>
          <w:p w14:paraId="1170DB4D" w14:textId="7C3E4B48" w:rsidR="00886C3F" w:rsidRPr="0049759C" w:rsidRDefault="00886C3F" w:rsidP="00B2536D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Adherence</w:t>
            </w:r>
            <w:r w:rsidR="00B2536D" w:rsidRPr="008C7821">
              <w:rPr>
                <w:rFonts w:ascii="Times New Roman" w:hAnsi="Times New Roman"/>
                <w:sz w:val="24"/>
                <w:vertAlign w:val="superscript"/>
              </w:rPr>
              <w:t>c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monitoring via the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Diskus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Adherence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Monitor that recorded date and time of an inhalation</w:t>
            </w:r>
          </w:p>
        </w:tc>
      </w:tr>
      <w:tr w:rsidR="005141A7" w:rsidRPr="0049759C" w14:paraId="4C06F266" w14:textId="77777777" w:rsidTr="00ED0802">
        <w:tc>
          <w:tcPr>
            <w:tcW w:w="419" w:type="pct"/>
            <w:shd w:val="clear" w:color="auto" w:fill="auto"/>
          </w:tcPr>
          <w:p w14:paraId="4A9F46EA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lastRenderedPageBreak/>
              <w:t>Quaranta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37</w:t>
            </w:r>
          </w:p>
          <w:p w14:paraId="5B705ED7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2014</w:t>
            </w:r>
          </w:p>
          <w:p w14:paraId="43407EB4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0F8A9B82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 conducted in</w:t>
            </w:r>
          </w:p>
          <w:p w14:paraId="537C900F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t>June and July 2009</w:t>
            </w:r>
          </w:p>
          <w:p w14:paraId="1C499C01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4EF29952" w14:textId="4E5A08B6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>To understand how self</w:t>
            </w:r>
            <w:r w:rsidR="005C5AEA">
              <w:rPr>
                <w:rFonts w:ascii="Times New Roman" w:eastAsia="Times New Roman" w:hAnsi="Times New Roman"/>
                <w:sz w:val="24"/>
              </w:rPr>
              <w:noBreakHyphen/>
            </w:r>
            <w:r w:rsidRPr="0049759C">
              <w:rPr>
                <w:rFonts w:ascii="Times New Roman" w:eastAsia="Times New Roman" w:hAnsi="Times New Roman"/>
                <w:sz w:val="24"/>
              </w:rPr>
              <w:t>management behaviors of adolescent patients with asthma are influenced by the perceived expectations (normative beliefs/subjective norms) for self</w:t>
            </w:r>
            <w:r w:rsidR="005C5AEA">
              <w:rPr>
                <w:rFonts w:ascii="Times New Roman" w:eastAsia="Times New Roman" w:hAnsi="Times New Roman"/>
                <w:sz w:val="24"/>
              </w:rPr>
              <w:noBreakHyphen/>
            </w:r>
            <w:r w:rsidRPr="0049759C">
              <w:rPr>
                <w:rFonts w:ascii="Times New Roman" w:eastAsia="Times New Roman" w:hAnsi="Times New Roman"/>
                <w:sz w:val="24"/>
              </w:rPr>
              <w:t>management behaviors from healthcare providers, school nurses, teachers, family</w:t>
            </w:r>
            <w:r w:rsidR="005C5AEA">
              <w:rPr>
                <w:rFonts w:ascii="Times New Roman" w:eastAsia="Times New Roman" w:hAnsi="Times New Roman"/>
                <w:sz w:val="24"/>
              </w:rPr>
              <w:t>,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and friends</w:t>
            </w:r>
          </w:p>
        </w:tc>
        <w:tc>
          <w:tcPr>
            <w:tcW w:w="419" w:type="pct"/>
            <w:shd w:val="clear" w:color="auto" w:fill="auto"/>
          </w:tcPr>
          <w:p w14:paraId="4BF0B927" w14:textId="23C9B69A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3" w:type="pct"/>
            <w:shd w:val="clear" w:color="auto" w:fill="auto"/>
          </w:tcPr>
          <w:p w14:paraId="6CFBE941" w14:textId="2E5F76DD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Patients recruited by nurses from </w:t>
            </w:r>
            <w:r w:rsidR="000D2923">
              <w:rPr>
                <w:rFonts w:ascii="Times New Roman" w:hAnsi="Times New Roman"/>
                <w:sz w:val="24"/>
              </w:rPr>
              <w:t>2</w:t>
            </w:r>
            <w:r w:rsidRPr="0049759C">
              <w:rPr>
                <w:rFonts w:ascii="Times New Roman" w:hAnsi="Times New Roman"/>
                <w:sz w:val="24"/>
              </w:rPr>
              <w:t xml:space="preserve"> rural middle/high schools in upstate New York</w:t>
            </w:r>
          </w:p>
        </w:tc>
        <w:tc>
          <w:tcPr>
            <w:tcW w:w="645" w:type="pct"/>
            <w:shd w:val="clear" w:color="auto" w:fill="auto"/>
          </w:tcPr>
          <w:p w14:paraId="17304585" w14:textId="196383DE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31E7D02A" w14:textId="19C6ABC0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777" w:type="pct"/>
            <w:shd w:val="clear" w:color="auto" w:fill="auto"/>
          </w:tcPr>
          <w:p w14:paraId="2529B4B9" w14:textId="75B79EE4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Qualitative research</w:t>
            </w:r>
          </w:p>
        </w:tc>
      </w:tr>
      <w:tr w:rsidR="005141A7" w:rsidRPr="0049759C" w14:paraId="31EE38B0" w14:textId="77777777" w:rsidTr="00ED0802">
        <w:tc>
          <w:tcPr>
            <w:tcW w:w="419" w:type="pct"/>
            <w:shd w:val="clear" w:color="auto" w:fill="auto"/>
          </w:tcPr>
          <w:p w14:paraId="20578F3C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Speck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29</w:t>
            </w:r>
          </w:p>
          <w:p w14:paraId="5A1EB4C1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2014</w:t>
            </w:r>
          </w:p>
          <w:p w14:paraId="75C6581E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69E835C7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 conducted from</w:t>
            </w:r>
          </w:p>
          <w:p w14:paraId="0C640D94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November–December 2012</w:t>
            </w:r>
          </w:p>
          <w:p w14:paraId="552F6784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16A30D18" w14:textId="6213D261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 xml:space="preserve">To better understand the barriers to optimal asthma </w:t>
            </w: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management, identify strategies to improve asthma management</w:t>
            </w:r>
            <w:r w:rsidR="005C5AEA">
              <w:rPr>
                <w:rFonts w:ascii="Times New Roman" w:eastAsia="Times New Roman" w:hAnsi="Times New Roman"/>
                <w:sz w:val="24"/>
              </w:rPr>
              <w:t>,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and explore preferences for participating in an asthma self</w:t>
            </w:r>
            <w:r w:rsidR="005C5AEA">
              <w:rPr>
                <w:rFonts w:ascii="Times New Roman" w:eastAsia="Times New Roman" w:hAnsi="Times New Roman"/>
                <w:sz w:val="24"/>
              </w:rPr>
              <w:noBreakHyphen/>
            </w:r>
            <w:r w:rsidRPr="0049759C">
              <w:rPr>
                <w:rFonts w:ascii="Times New Roman" w:eastAsia="Times New Roman" w:hAnsi="Times New Roman"/>
                <w:sz w:val="24"/>
              </w:rPr>
              <w:t>management program</w:t>
            </w:r>
          </w:p>
        </w:tc>
        <w:tc>
          <w:tcPr>
            <w:tcW w:w="419" w:type="pct"/>
            <w:shd w:val="clear" w:color="auto" w:fill="auto"/>
          </w:tcPr>
          <w:p w14:paraId="083A18E8" w14:textId="71D2F139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903" w:type="pct"/>
            <w:shd w:val="clear" w:color="auto" w:fill="auto"/>
          </w:tcPr>
          <w:p w14:paraId="37DA1ED3" w14:textId="0AD30A8A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Patients who self-identified as African American, with a physician diagnosis of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persistent asthma deﬁned as currently using a controller medication (ICS, ICS plus LABA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or a leukotriene modiﬁer) daily, using a reliever medication at least </w:t>
            </w:r>
            <w:r w:rsidR="009C6C22">
              <w:rPr>
                <w:rFonts w:ascii="Times New Roman" w:hAnsi="Times New Roman"/>
                <w:sz w:val="24"/>
              </w:rPr>
              <w:t>3</w:t>
            </w:r>
            <w:r w:rsidRPr="0049759C">
              <w:rPr>
                <w:rFonts w:ascii="Times New Roman" w:hAnsi="Times New Roman"/>
                <w:sz w:val="24"/>
              </w:rPr>
              <w:t xml:space="preserve"> times per week or having been to the emergency department in the past year because of asthma</w:t>
            </w:r>
          </w:p>
        </w:tc>
        <w:tc>
          <w:tcPr>
            <w:tcW w:w="645" w:type="pct"/>
            <w:shd w:val="clear" w:color="auto" w:fill="auto"/>
          </w:tcPr>
          <w:p w14:paraId="45DD5460" w14:textId="45F3A29D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Any other significant cardiopulmonary disease, a </w:t>
            </w:r>
            <w:r w:rsidR="009C6C22">
              <w:rPr>
                <w:rFonts w:ascii="Times New Roman" w:hAnsi="Times New Roman"/>
                <w:sz w:val="24"/>
              </w:rPr>
              <w:lastRenderedPageBreak/>
              <w:t>smoking history of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="009C6C22">
              <w:rPr>
                <w:rFonts w:ascii="Times New Roman" w:hAnsi="Times New Roman"/>
                <w:sz w:val="24"/>
              </w:rPr>
              <w:t>&gt;</w:t>
            </w:r>
            <w:r w:rsidRPr="0049759C">
              <w:rPr>
                <w:rFonts w:ascii="Times New Roman" w:hAnsi="Times New Roman"/>
                <w:sz w:val="24"/>
              </w:rPr>
              <w:t>20 pack-years, not fluent in English or a significant cognitive impairment that would make participat</w:t>
            </w:r>
            <w:r w:rsidR="009C6C22">
              <w:rPr>
                <w:rFonts w:ascii="Times New Roman" w:hAnsi="Times New Roman"/>
                <w:sz w:val="24"/>
              </w:rPr>
              <w:t>ion</w:t>
            </w:r>
            <w:r w:rsidRPr="0049759C">
              <w:rPr>
                <w:rFonts w:ascii="Times New Roman" w:hAnsi="Times New Roman"/>
                <w:sz w:val="24"/>
              </w:rPr>
              <w:t xml:space="preserve"> in a focus group impossible</w:t>
            </w:r>
          </w:p>
        </w:tc>
        <w:tc>
          <w:tcPr>
            <w:tcW w:w="612" w:type="pct"/>
            <w:shd w:val="clear" w:color="auto" w:fill="auto"/>
          </w:tcPr>
          <w:p w14:paraId="56FACAE7" w14:textId="387968A4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Asthma controller medication (ICS, ICS plus LABA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or a leukotriene modiﬁer)</w:t>
            </w:r>
          </w:p>
        </w:tc>
        <w:tc>
          <w:tcPr>
            <w:tcW w:w="777" w:type="pct"/>
            <w:shd w:val="clear" w:color="auto" w:fill="auto"/>
          </w:tcPr>
          <w:p w14:paraId="6E46EC90" w14:textId="3944F784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Detailed descriptions of concerns, fears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challenges related to asthma</w:t>
            </w:r>
          </w:p>
        </w:tc>
      </w:tr>
      <w:tr w:rsidR="005141A7" w:rsidRPr="0049759C" w14:paraId="2390AB32" w14:textId="77777777" w:rsidTr="00ED0802">
        <w:tc>
          <w:tcPr>
            <w:tcW w:w="419" w:type="pct"/>
            <w:shd w:val="clear" w:color="auto" w:fill="auto"/>
          </w:tcPr>
          <w:p w14:paraId="2B7CCCBC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Wamboldt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30</w:t>
            </w:r>
          </w:p>
          <w:p w14:paraId="6DC72415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2011</w:t>
            </w:r>
          </w:p>
          <w:p w14:paraId="1B10538F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65A5F282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</w:t>
            </w:r>
          </w:p>
          <w:p w14:paraId="5C624A86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41D1CBA6" w14:textId="6858C065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>To examine beliefs, feelings</w:t>
            </w:r>
            <w:r w:rsidR="005C5AEA">
              <w:rPr>
                <w:rFonts w:ascii="Times New Roman" w:eastAsia="Times New Roman" w:hAnsi="Times New Roman"/>
                <w:sz w:val="24"/>
              </w:rPr>
              <w:t>,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and behaviors in adolescents and young adults with asthma that underlie their use of inhaled asthma controller medications to help providers maximize treatment adherence</w:t>
            </w:r>
          </w:p>
        </w:tc>
        <w:tc>
          <w:tcPr>
            <w:tcW w:w="419" w:type="pct"/>
            <w:shd w:val="clear" w:color="auto" w:fill="auto"/>
          </w:tcPr>
          <w:p w14:paraId="28D921DE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26</w:t>
            </w:r>
          </w:p>
          <w:p w14:paraId="287E7865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903" w:type="pct"/>
            <w:shd w:val="clear" w:color="auto" w:fill="auto"/>
          </w:tcPr>
          <w:p w14:paraId="2CF50EFA" w14:textId="2D7AD025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Patients (aged 7–16 years) with a physician diagnosis of persistent asthma and currently prescribed an ICS</w:t>
            </w:r>
          </w:p>
          <w:p w14:paraId="16DD9369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pct"/>
            <w:shd w:val="clear" w:color="auto" w:fill="auto"/>
          </w:tcPr>
          <w:p w14:paraId="504C51AE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  <w:p w14:paraId="4D6CD904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1AE65748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</w:t>
            </w:r>
          </w:p>
          <w:p w14:paraId="63CE5F4B" w14:textId="77777777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pct"/>
            <w:shd w:val="clear" w:color="auto" w:fill="auto"/>
          </w:tcPr>
          <w:p w14:paraId="7F2AAF36" w14:textId="11AF1B2F" w:rsidR="00886C3F" w:rsidRPr="0049759C" w:rsidRDefault="00886C3F" w:rsidP="00176BA4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Qualitative research</w:t>
            </w:r>
            <w:r w:rsidRPr="0049759C" w:rsidDel="006F55E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424A7" w:rsidRPr="0049759C" w14:paraId="5FBEAFA5" w14:textId="77777777" w:rsidTr="00ED0802">
        <w:tc>
          <w:tcPr>
            <w:tcW w:w="5000" w:type="pct"/>
            <w:gridSpan w:val="8"/>
            <w:shd w:val="clear" w:color="auto" w:fill="auto"/>
          </w:tcPr>
          <w:p w14:paraId="0718DC0E" w14:textId="48109749" w:rsidR="002424A7" w:rsidRPr="0049759C" w:rsidRDefault="002424A7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704367">
              <w:rPr>
                <w:rFonts w:ascii="Times New Roman" w:hAnsi="Times New Roman"/>
                <w:b/>
                <w:sz w:val="24"/>
              </w:rPr>
              <w:t>Canada</w:t>
            </w:r>
          </w:p>
        </w:tc>
      </w:tr>
      <w:tr w:rsidR="005141A7" w:rsidRPr="0049759C" w14:paraId="4764BA33" w14:textId="77777777" w:rsidTr="00ED0802">
        <w:tc>
          <w:tcPr>
            <w:tcW w:w="419" w:type="pct"/>
            <w:shd w:val="clear" w:color="auto" w:fill="auto"/>
          </w:tcPr>
          <w:p w14:paraId="49D2C377" w14:textId="77777777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Peláez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34</w:t>
            </w:r>
          </w:p>
          <w:p w14:paraId="35A190EF" w14:textId="77777777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2014</w:t>
            </w:r>
          </w:p>
          <w:p w14:paraId="31652D60" w14:textId="77777777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118A8CF3" w14:textId="47A860B7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 conducted over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3</w:t>
            </w:r>
            <w:r w:rsidR="005C5AEA">
              <w:rPr>
                <w:rFonts w:ascii="Times New Roman" w:hAnsi="Times New Roman"/>
                <w:sz w:val="24"/>
              </w:rPr>
              <w:t> </w:t>
            </w:r>
            <w:r w:rsidRPr="0049759C">
              <w:rPr>
                <w:rFonts w:ascii="Times New Roman" w:hAnsi="Times New Roman"/>
                <w:sz w:val="24"/>
              </w:rPr>
              <w:t>months</w:t>
            </w:r>
          </w:p>
        </w:tc>
        <w:tc>
          <w:tcPr>
            <w:tcW w:w="709" w:type="pct"/>
            <w:shd w:val="clear" w:color="auto" w:fill="auto"/>
          </w:tcPr>
          <w:p w14:paraId="0B4E0E49" w14:textId="680F205E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To examine the perspectives of patients with asthma, physicians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allied health professionals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regarding adherence to asthma medication</w:t>
            </w:r>
          </w:p>
        </w:tc>
        <w:tc>
          <w:tcPr>
            <w:tcW w:w="419" w:type="pct"/>
            <w:shd w:val="clear" w:color="auto" w:fill="auto"/>
          </w:tcPr>
          <w:p w14:paraId="4C86CF59" w14:textId="2F656B02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38 (13 patients with asthma, 13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pulmonol</w:t>
            </w:r>
            <w:r w:rsidR="0090181B">
              <w:rPr>
                <w:rFonts w:ascii="Times New Roman" w:hAnsi="Times New Roman"/>
                <w:sz w:val="24"/>
              </w:rPr>
              <w:t>-</w:t>
            </w:r>
            <w:r w:rsidRPr="0049759C">
              <w:rPr>
                <w:rFonts w:ascii="Times New Roman" w:hAnsi="Times New Roman"/>
                <w:sz w:val="24"/>
              </w:rPr>
              <w:t>ogist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physicians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12 allied health profession</w:t>
            </w:r>
            <w:r w:rsidR="0090181B">
              <w:rPr>
                <w:rFonts w:ascii="Times New Roman" w:hAnsi="Times New Roman"/>
                <w:sz w:val="24"/>
              </w:rPr>
              <w:t>-</w:t>
            </w:r>
            <w:bookmarkStart w:id="5" w:name="_GoBack"/>
            <w:bookmarkEnd w:id="5"/>
            <w:r w:rsidRPr="0049759C">
              <w:rPr>
                <w:rFonts w:ascii="Times New Roman" w:hAnsi="Times New Roman"/>
                <w:sz w:val="24"/>
              </w:rPr>
              <w:t>als involved in treating patients with asthma)</w:t>
            </w:r>
          </w:p>
        </w:tc>
        <w:tc>
          <w:tcPr>
            <w:tcW w:w="903" w:type="pct"/>
            <w:shd w:val="clear" w:color="auto" w:fill="auto"/>
          </w:tcPr>
          <w:p w14:paraId="5BA29666" w14:textId="6711AC0F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Adult patients with a diagnosis of asthma who </w:t>
            </w:r>
            <w:r w:rsidR="00677E1B">
              <w:rPr>
                <w:rFonts w:ascii="Times New Roman" w:hAnsi="Times New Roman"/>
                <w:sz w:val="24"/>
              </w:rPr>
              <w:t>could speak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French and had a prescription for ICS for at least 12</w:t>
            </w:r>
            <w:r w:rsidR="005C5AEA">
              <w:rPr>
                <w:rFonts w:ascii="Times New Roman" w:hAnsi="Times New Roman"/>
                <w:sz w:val="24"/>
              </w:rPr>
              <w:t> </w:t>
            </w:r>
            <w:r w:rsidRPr="0049759C">
              <w:rPr>
                <w:rFonts w:ascii="Times New Roman" w:hAnsi="Times New Roman"/>
                <w:sz w:val="24"/>
              </w:rPr>
              <w:t>months</w:t>
            </w:r>
          </w:p>
          <w:p w14:paraId="0770ACBC" w14:textId="77777777" w:rsidR="005220AF" w:rsidRPr="0049759C" w:rsidRDefault="005220AF" w:rsidP="00704367">
            <w:pPr>
              <w:pStyle w:val="TableText"/>
              <w:rPr>
                <w:rFonts w:ascii="Times New Roman" w:hAnsi="Times New Roman"/>
                <w:bCs/>
                <w:sz w:val="24"/>
              </w:rPr>
            </w:pPr>
          </w:p>
          <w:p w14:paraId="6ACD7873" w14:textId="2FFCFAEA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bCs/>
                <w:sz w:val="24"/>
              </w:rPr>
              <w:lastRenderedPageBreak/>
              <w:t>Physicians/allied health professionals:</w:t>
            </w:r>
            <w:r w:rsidRPr="0049759C">
              <w:rPr>
                <w:rFonts w:ascii="Times New Roman" w:hAnsi="Times New Roman"/>
                <w:sz w:val="24"/>
              </w:rPr>
              <w:t xml:space="preserve"> either pulmonologists or allied health professionals who </w:t>
            </w:r>
            <w:r w:rsidR="00677E1B">
              <w:rPr>
                <w:rFonts w:ascii="Times New Roman" w:hAnsi="Times New Roman"/>
                <w:sz w:val="24"/>
              </w:rPr>
              <w:t>were working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 xml:space="preserve">in the pulmonology department of the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Hôpital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du Sacré-Coeur de Montreal, Montreal, Quebec</w:t>
            </w:r>
          </w:p>
        </w:tc>
        <w:tc>
          <w:tcPr>
            <w:tcW w:w="645" w:type="pct"/>
            <w:shd w:val="clear" w:color="auto" w:fill="auto"/>
          </w:tcPr>
          <w:p w14:paraId="6792BBED" w14:textId="5AEBC81C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 NR</w:t>
            </w:r>
          </w:p>
        </w:tc>
        <w:tc>
          <w:tcPr>
            <w:tcW w:w="612" w:type="pct"/>
            <w:shd w:val="clear" w:color="auto" w:fill="auto"/>
          </w:tcPr>
          <w:p w14:paraId="2268B8F5" w14:textId="70DE50DC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Budesonide and formoterol 200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400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or </w:t>
            </w:r>
            <w:r w:rsidRPr="0049759C">
              <w:rPr>
                <w:rFonts w:ascii="Times New Roman" w:hAnsi="Times New Roman"/>
                <w:sz w:val="24"/>
              </w:rPr>
              <w:br/>
              <w:t>800 mg/day</w:t>
            </w:r>
            <w:r w:rsidRPr="0049759C">
              <w:rPr>
                <w:rFonts w:ascii="Times New Roman" w:hAnsi="Times New Roman"/>
                <w:sz w:val="24"/>
              </w:rPr>
              <w:br/>
            </w:r>
          </w:p>
          <w:p w14:paraId="268C603A" w14:textId="105B6451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Fluticasone propionate 250, 500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1000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or 2000</w:t>
            </w:r>
            <w:r w:rsidR="005C5AEA">
              <w:rPr>
                <w:rFonts w:ascii="Times New Roman" w:hAnsi="Times New Roman"/>
                <w:sz w:val="24"/>
              </w:rPr>
              <w:t> </w:t>
            </w:r>
            <w:r w:rsidRPr="0049759C">
              <w:rPr>
                <w:rFonts w:ascii="Times New Roman" w:hAnsi="Times New Roman"/>
                <w:sz w:val="24"/>
              </w:rPr>
              <w:t xml:space="preserve">mg/day </w:t>
            </w:r>
          </w:p>
          <w:p w14:paraId="72546703" w14:textId="77777777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</w:p>
          <w:p w14:paraId="03405F86" w14:textId="2B00C50B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Fluticasone and salmeterol 250 or 500 mg/day </w:t>
            </w:r>
            <w:r w:rsidRPr="0049759C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777" w:type="pct"/>
            <w:shd w:val="clear" w:color="auto" w:fill="auto"/>
          </w:tcPr>
          <w:p w14:paraId="579D44C9" w14:textId="579400A6" w:rsidR="005220AF" w:rsidRPr="0049759C" w:rsidRDefault="005220AF" w:rsidP="00704367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Barriers to medication adherence</w:t>
            </w:r>
          </w:p>
        </w:tc>
      </w:tr>
      <w:tr w:rsidR="005141A7" w:rsidRPr="0049759C" w14:paraId="4E52FFBD" w14:textId="77777777" w:rsidTr="00ED0802">
        <w:tc>
          <w:tcPr>
            <w:tcW w:w="419" w:type="pct"/>
            <w:shd w:val="clear" w:color="auto" w:fill="auto"/>
          </w:tcPr>
          <w:p w14:paraId="63E9CF59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Peláez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35</w:t>
            </w:r>
          </w:p>
          <w:p w14:paraId="1BC46A84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2016</w:t>
            </w:r>
          </w:p>
          <w:p w14:paraId="163D78F6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31066FB5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</w:t>
            </w:r>
          </w:p>
          <w:p w14:paraId="4F562745" w14:textId="2A684EFA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conducted between February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="00677E1B">
              <w:rPr>
                <w:rFonts w:ascii="Times New Roman" w:hAnsi="Times New Roman"/>
                <w:sz w:val="24"/>
              </w:rPr>
              <w:t>and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June 2009</w:t>
            </w:r>
          </w:p>
        </w:tc>
        <w:tc>
          <w:tcPr>
            <w:tcW w:w="709" w:type="pct"/>
            <w:shd w:val="clear" w:color="auto" w:fill="auto"/>
          </w:tcPr>
          <w:p w14:paraId="372D5ADB" w14:textId="74A26BC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To understand how patients’ adherence to long-term asthma controller medication may be improved and facilitated by comparing key asthma stakeholders’ perspectives</w:t>
            </w:r>
          </w:p>
        </w:tc>
        <w:tc>
          <w:tcPr>
            <w:tcW w:w="419" w:type="pct"/>
            <w:shd w:val="clear" w:color="auto" w:fill="auto"/>
          </w:tcPr>
          <w:p w14:paraId="620366C3" w14:textId="7D9003B0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38 (13 </w:t>
            </w:r>
            <w:r w:rsidR="00CC3C58">
              <w:rPr>
                <w:rFonts w:ascii="Times New Roman" w:hAnsi="Times New Roman"/>
                <w:sz w:val="24"/>
              </w:rPr>
              <w:t xml:space="preserve">asthma </w:t>
            </w:r>
            <w:r w:rsidRPr="0049759C">
              <w:rPr>
                <w:rFonts w:ascii="Times New Roman" w:hAnsi="Times New Roman"/>
                <w:sz w:val="24"/>
              </w:rPr>
              <w:t xml:space="preserve">patients, 13 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pulmonolo</w:t>
            </w:r>
            <w:proofErr w:type="spellEnd"/>
            <w:r w:rsidR="0090181B">
              <w:rPr>
                <w:rFonts w:ascii="Times New Roman" w:hAnsi="Times New Roman"/>
                <w:sz w:val="24"/>
              </w:rPr>
              <w:t>-</w:t>
            </w:r>
            <w:r w:rsidRPr="0049759C">
              <w:rPr>
                <w:rFonts w:ascii="Times New Roman" w:hAnsi="Times New Roman"/>
                <w:sz w:val="24"/>
              </w:rPr>
              <w:t xml:space="preserve">gist </w:t>
            </w:r>
            <w:r w:rsidR="00CC3C58">
              <w:rPr>
                <w:rFonts w:ascii="Times New Roman" w:hAnsi="Times New Roman"/>
                <w:sz w:val="24"/>
              </w:rPr>
              <w:t>physicia</w:t>
            </w:r>
            <w:r w:rsidRPr="0049759C">
              <w:rPr>
                <w:rFonts w:ascii="Times New Roman" w:hAnsi="Times New Roman"/>
                <w:sz w:val="24"/>
              </w:rPr>
              <w:t>ns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12 allied health profession</w:t>
            </w:r>
            <w:r w:rsidR="0090181B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49759C">
              <w:rPr>
                <w:rFonts w:ascii="Times New Roman" w:hAnsi="Times New Roman"/>
                <w:sz w:val="24"/>
              </w:rPr>
              <w:t>als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involved in treating patients with asthma)</w:t>
            </w:r>
          </w:p>
        </w:tc>
        <w:tc>
          <w:tcPr>
            <w:tcW w:w="903" w:type="pct"/>
            <w:shd w:val="clear" w:color="auto" w:fill="auto"/>
          </w:tcPr>
          <w:p w14:paraId="378A3390" w14:textId="18EA7D36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bCs/>
                <w:sz w:val="24"/>
              </w:rPr>
              <w:t>Patients (</w:t>
            </w:r>
            <w:r w:rsidRPr="0049759C">
              <w:rPr>
                <w:rFonts w:ascii="Times New Roman" w:hAnsi="Times New Roman"/>
                <w:sz w:val="24"/>
              </w:rPr>
              <w:t>18–75 years) with a primary diagnosis of asthma confirmed by chart evidence of a 20% fall in FEV</w:t>
            </w:r>
            <w:r w:rsidRPr="0049759C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49759C">
              <w:rPr>
                <w:rFonts w:ascii="Times New Roman" w:hAnsi="Times New Roman"/>
                <w:sz w:val="24"/>
              </w:rPr>
              <w:t xml:space="preserve"> after methacholine challenge and/or bronchodilator reversibility in FEV</w:t>
            </w:r>
            <w:r w:rsidRPr="0049759C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49759C">
              <w:rPr>
                <w:rFonts w:ascii="Times New Roman" w:hAnsi="Times New Roman"/>
                <w:sz w:val="24"/>
              </w:rPr>
              <w:t xml:space="preserve"> of ≥16%, and who had a prescription for ICS for at least 12 months </w:t>
            </w:r>
          </w:p>
        </w:tc>
        <w:tc>
          <w:tcPr>
            <w:tcW w:w="645" w:type="pct"/>
            <w:shd w:val="clear" w:color="auto" w:fill="auto"/>
          </w:tcPr>
          <w:p w14:paraId="4BE8E44B" w14:textId="19A7167B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408AE7F0" w14:textId="3A163B49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</w:t>
            </w:r>
          </w:p>
        </w:tc>
        <w:tc>
          <w:tcPr>
            <w:tcW w:w="777" w:type="pct"/>
            <w:shd w:val="clear" w:color="auto" w:fill="auto"/>
          </w:tcPr>
          <w:p w14:paraId="2BF0C219" w14:textId="01ED27C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Facilitators and barriers to prescribed long-term controller medication</w:t>
            </w:r>
          </w:p>
        </w:tc>
      </w:tr>
      <w:tr w:rsidR="005141A7" w:rsidRPr="0049759C" w14:paraId="71423834" w14:textId="77777777" w:rsidTr="00ED0802">
        <w:tc>
          <w:tcPr>
            <w:tcW w:w="419" w:type="pct"/>
            <w:shd w:val="clear" w:color="auto" w:fill="auto"/>
          </w:tcPr>
          <w:p w14:paraId="021ACE7D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lastRenderedPageBreak/>
              <w:t>Peláez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36</w:t>
            </w:r>
          </w:p>
          <w:p w14:paraId="59704DCE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2015</w:t>
            </w:r>
          </w:p>
          <w:p w14:paraId="6129DA83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0C60BD63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 conducted between</w:t>
            </w:r>
          </w:p>
          <w:p w14:paraId="1DB0C02A" w14:textId="07F4E632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June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="00F231EE">
              <w:rPr>
                <w:rFonts w:ascii="Times New Roman" w:hAnsi="Times New Roman"/>
                <w:sz w:val="24"/>
              </w:rPr>
              <w:t>and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September 2011</w:t>
            </w:r>
          </w:p>
        </w:tc>
        <w:tc>
          <w:tcPr>
            <w:tcW w:w="709" w:type="pct"/>
            <w:shd w:val="clear" w:color="auto" w:fill="auto"/>
          </w:tcPr>
          <w:p w14:paraId="20C8C64E" w14:textId="32FA335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>To gain insight into factors that are perceived by patients as hindering or fostering their daily adherence to ICS</w:t>
            </w:r>
          </w:p>
        </w:tc>
        <w:tc>
          <w:tcPr>
            <w:tcW w:w="419" w:type="pct"/>
            <w:shd w:val="clear" w:color="auto" w:fill="auto"/>
          </w:tcPr>
          <w:p w14:paraId="516C56E8" w14:textId="438F72E2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24 (16 adults with asthma)</w:t>
            </w:r>
          </w:p>
        </w:tc>
        <w:tc>
          <w:tcPr>
            <w:tcW w:w="903" w:type="pct"/>
            <w:shd w:val="clear" w:color="auto" w:fill="auto"/>
          </w:tcPr>
          <w:p w14:paraId="444EE171" w14:textId="71371460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Patients who had (or were parents of a child with) a confirmed diagnosis of asthma, who had visited a physician and renewed a prescription for ICS in the past year</w:t>
            </w:r>
          </w:p>
        </w:tc>
        <w:tc>
          <w:tcPr>
            <w:tcW w:w="645" w:type="pct"/>
            <w:shd w:val="clear" w:color="auto" w:fill="auto"/>
          </w:tcPr>
          <w:p w14:paraId="212B79C1" w14:textId="6915A3A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1BEAA274" w14:textId="7E3341F5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</w:t>
            </w:r>
          </w:p>
        </w:tc>
        <w:tc>
          <w:tcPr>
            <w:tcW w:w="777" w:type="pct"/>
            <w:shd w:val="clear" w:color="auto" w:fill="auto"/>
          </w:tcPr>
          <w:p w14:paraId="1366FE9B" w14:textId="0F76587B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Barriers and facilitators to adherence</w:t>
            </w:r>
          </w:p>
        </w:tc>
      </w:tr>
      <w:tr w:rsidR="00202E07" w:rsidRPr="0049759C" w14:paraId="23471882" w14:textId="77777777" w:rsidTr="00ED0802">
        <w:tc>
          <w:tcPr>
            <w:tcW w:w="5000" w:type="pct"/>
            <w:gridSpan w:val="8"/>
            <w:shd w:val="clear" w:color="auto" w:fill="auto"/>
          </w:tcPr>
          <w:p w14:paraId="3A106D8A" w14:textId="0C271AF4" w:rsidR="00202E07" w:rsidRPr="0049759C" w:rsidRDefault="00202E07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8C7821">
              <w:rPr>
                <w:rFonts w:ascii="Times New Roman" w:hAnsi="Times New Roman"/>
                <w:b/>
                <w:sz w:val="24"/>
              </w:rPr>
              <w:t>Australia</w:t>
            </w:r>
          </w:p>
        </w:tc>
      </w:tr>
      <w:tr w:rsidR="005141A7" w:rsidRPr="0049759C" w14:paraId="4FA9870E" w14:textId="77777777" w:rsidTr="00ED0802">
        <w:tc>
          <w:tcPr>
            <w:tcW w:w="419" w:type="pct"/>
            <w:shd w:val="clear" w:color="auto" w:fill="auto"/>
          </w:tcPr>
          <w:p w14:paraId="1606CD13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Davis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23</w:t>
            </w:r>
          </w:p>
          <w:p w14:paraId="1DF60B3A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2016</w:t>
            </w:r>
          </w:p>
          <w:p w14:paraId="7983F0BD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7FCAA681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</w:t>
            </w:r>
          </w:p>
          <w:p w14:paraId="55B787BB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7CDF018C" w14:textId="1C628E5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>To explore the level of understanding of asthma medication use in people with intellectual disability who self-administer their inhaled medications; this analysis would help to inform future educational support</w:t>
            </w:r>
          </w:p>
        </w:tc>
        <w:tc>
          <w:tcPr>
            <w:tcW w:w="419" w:type="pct"/>
            <w:shd w:val="clear" w:color="auto" w:fill="auto"/>
          </w:tcPr>
          <w:p w14:paraId="124B584A" w14:textId="0BFA6FC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03" w:type="pct"/>
            <w:shd w:val="clear" w:color="auto" w:fill="auto"/>
          </w:tcPr>
          <w:p w14:paraId="6F86CF3E" w14:textId="592FBAC5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Adult patients with intellectual disability (clinical judgment/receiving support from relevant organizations), physician-diagnosed asthma</w:t>
            </w:r>
            <w:r w:rsidR="005C5AEA">
              <w:rPr>
                <w:rFonts w:ascii="Times New Roman" w:hAnsi="Times New Roman"/>
                <w:sz w:val="24"/>
              </w:rPr>
              <w:t>,</w:t>
            </w:r>
            <w:r w:rsidRPr="0049759C">
              <w:rPr>
                <w:rFonts w:ascii="Times New Roman" w:hAnsi="Times New Roman"/>
                <w:sz w:val="24"/>
              </w:rPr>
              <w:t xml:space="preserve"> and self-administration of asthma medication</w:t>
            </w:r>
          </w:p>
        </w:tc>
        <w:tc>
          <w:tcPr>
            <w:tcW w:w="645" w:type="pct"/>
            <w:shd w:val="clear" w:color="auto" w:fill="auto"/>
          </w:tcPr>
          <w:p w14:paraId="21C97EDA" w14:textId="41A7511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4A143874" w14:textId="76D24746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Maintenance (ICS) and reliever (SABA) medications</w:t>
            </w:r>
          </w:p>
        </w:tc>
        <w:tc>
          <w:tcPr>
            <w:tcW w:w="777" w:type="pct"/>
            <w:shd w:val="clear" w:color="auto" w:fill="auto"/>
          </w:tcPr>
          <w:p w14:paraId="04C68A05" w14:textId="5DD8204F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Qualitative research</w:t>
            </w:r>
          </w:p>
        </w:tc>
      </w:tr>
      <w:tr w:rsidR="005141A7" w:rsidRPr="0049759C" w14:paraId="444EB908" w14:textId="77777777" w:rsidTr="00ED0802">
        <w:tc>
          <w:tcPr>
            <w:tcW w:w="419" w:type="pct"/>
            <w:shd w:val="clear" w:color="auto" w:fill="auto"/>
          </w:tcPr>
          <w:p w14:paraId="2DA2B967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Foster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27</w:t>
            </w:r>
          </w:p>
          <w:p w14:paraId="56AF7A0F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2017</w:t>
            </w:r>
          </w:p>
          <w:p w14:paraId="1EE1D3D5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11F2B78A" w14:textId="014D907C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 conducted over</w:t>
            </w:r>
            <w:r w:rsidR="005C5AEA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6</w:t>
            </w:r>
            <w:r w:rsidR="005C5AEA">
              <w:rPr>
                <w:rFonts w:ascii="Times New Roman" w:hAnsi="Times New Roman"/>
                <w:sz w:val="24"/>
              </w:rPr>
              <w:t> </w:t>
            </w:r>
            <w:r w:rsidRPr="0049759C">
              <w:rPr>
                <w:rFonts w:ascii="Times New Roman" w:hAnsi="Times New Roman"/>
                <w:sz w:val="24"/>
              </w:rPr>
              <w:t>months</w:t>
            </w:r>
          </w:p>
          <w:p w14:paraId="58884208" w14:textId="77777777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7E5A1AD3" w14:textId="05A88094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 xml:space="preserve">To explore the attitudes of patients with asthma towards accepting electronic adherence monitoring and the usefulness of medication </w:t>
            </w: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reminders for missed doses and adherence feedback after 6</w:t>
            </w:r>
            <w:r w:rsidR="00FD275D">
              <w:rPr>
                <w:rFonts w:ascii="Times New Roman" w:eastAsia="Times New Roman" w:hAnsi="Times New Roman"/>
                <w:sz w:val="24"/>
              </w:rPr>
              <w:t> </w:t>
            </w:r>
            <w:r w:rsidRPr="0049759C">
              <w:rPr>
                <w:rFonts w:ascii="Times New Roman" w:eastAsia="Times New Roman" w:hAnsi="Times New Roman"/>
                <w:sz w:val="24"/>
              </w:rPr>
              <w:t>months of use (SmartTrack adherence monitors)</w:t>
            </w:r>
          </w:p>
        </w:tc>
        <w:tc>
          <w:tcPr>
            <w:tcW w:w="419" w:type="pct"/>
            <w:shd w:val="clear" w:color="auto" w:fill="auto"/>
          </w:tcPr>
          <w:p w14:paraId="61C3FC66" w14:textId="3B09AD59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903" w:type="pct"/>
            <w:shd w:val="clear" w:color="auto" w:fill="auto"/>
          </w:tcPr>
          <w:p w14:paraId="7D4BF40A" w14:textId="2C596A76" w:rsidR="005220AF" w:rsidRPr="0049759C" w:rsidRDefault="005220AF" w:rsidP="00F231EE">
            <w:pPr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Patients (aged ≥14 years) with moderate-</w:t>
            </w:r>
            <w:r w:rsidR="00F231EE">
              <w:rPr>
                <w:rFonts w:eastAsia="Times New Roman"/>
              </w:rPr>
              <w:t>to-</w:t>
            </w:r>
            <w:r w:rsidRPr="0049759C">
              <w:rPr>
                <w:rFonts w:eastAsia="Times New Roman"/>
              </w:rPr>
              <w:t>severe asthma who were prescribed twice daily ICS/LABA for ≥1</w:t>
            </w:r>
            <w:r w:rsidR="00FD275D">
              <w:rPr>
                <w:rFonts w:eastAsia="Times New Roman"/>
              </w:rPr>
              <w:t> </w:t>
            </w:r>
            <w:r w:rsidRPr="0049759C">
              <w:rPr>
                <w:rFonts w:eastAsia="Times New Roman"/>
              </w:rPr>
              <w:t>month before enrol</w:t>
            </w:r>
            <w:r w:rsidR="00F231EE">
              <w:rPr>
                <w:rFonts w:eastAsia="Times New Roman"/>
              </w:rPr>
              <w:t>l</w:t>
            </w:r>
            <w:r w:rsidRPr="0049759C">
              <w:rPr>
                <w:rFonts w:eastAsia="Times New Roman"/>
              </w:rPr>
              <w:t xml:space="preserve">ment, who had no asthma exacerbation in the last month, </w:t>
            </w:r>
            <w:r w:rsidR="00F231EE">
              <w:rPr>
                <w:rFonts w:eastAsia="Times New Roman"/>
              </w:rPr>
              <w:t>and</w:t>
            </w:r>
            <w:r w:rsidR="00FD275D">
              <w:rPr>
                <w:rFonts w:eastAsia="Times New Roman"/>
              </w:rPr>
              <w:t xml:space="preserve"> </w:t>
            </w:r>
            <w:r w:rsidRPr="0049759C">
              <w:rPr>
                <w:rFonts w:eastAsia="Times New Roman"/>
              </w:rPr>
              <w:t>had</w:t>
            </w:r>
            <w:r w:rsidR="005F3BA0">
              <w:rPr>
                <w:rFonts w:eastAsia="Times New Roman"/>
              </w:rPr>
              <w:t xml:space="preserve"> </w:t>
            </w:r>
            <w:r w:rsidRPr="0049759C">
              <w:rPr>
                <w:rFonts w:eastAsia="Times New Roman"/>
              </w:rPr>
              <w:lastRenderedPageBreak/>
              <w:t>suboptimal asthma control (Asthma Control Test score ≤19)</w:t>
            </w:r>
          </w:p>
          <w:p w14:paraId="65DE1320" w14:textId="77777777" w:rsidR="005220AF" w:rsidRPr="0049759C" w:rsidRDefault="005220AF" w:rsidP="00F231EE">
            <w:pPr>
              <w:spacing w:before="40" w:after="40" w:line="240" w:lineRule="auto"/>
              <w:rPr>
                <w:rFonts w:eastAsia="Times New Roman"/>
              </w:rPr>
            </w:pPr>
          </w:p>
          <w:p w14:paraId="36B6B6B0" w14:textId="2BA91AC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t xml:space="preserve">Subsample of patients </w:t>
            </w:r>
            <w:r w:rsidR="000D59F4">
              <w:rPr>
                <w:rFonts w:ascii="Times New Roman" w:eastAsia="Times New Roman" w:hAnsi="Times New Roman"/>
                <w:sz w:val="24"/>
              </w:rPr>
              <w:t>who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received an inhaler-based </w:t>
            </w:r>
            <w:r w:rsidR="00FD275D">
              <w:rPr>
                <w:rFonts w:ascii="Times New Roman" w:eastAsia="Times New Roman" w:hAnsi="Times New Roman"/>
                <w:sz w:val="24"/>
              </w:rPr>
              <w:t>“</w:t>
            </w:r>
            <w:r w:rsidRPr="0049759C">
              <w:rPr>
                <w:rFonts w:ascii="Times New Roman" w:eastAsia="Times New Roman" w:hAnsi="Times New Roman"/>
                <w:sz w:val="24"/>
              </w:rPr>
              <w:t>reminder and feedback</w:t>
            </w:r>
            <w:r w:rsidR="00FD275D">
              <w:rPr>
                <w:rFonts w:ascii="Times New Roman" w:eastAsia="Times New Roman" w:hAnsi="Times New Roman"/>
                <w:sz w:val="24"/>
              </w:rPr>
              <w:t>”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 intervention </w:t>
            </w:r>
            <w:proofErr w:type="gramStart"/>
            <w:r w:rsidRPr="0049759C">
              <w:rPr>
                <w:rFonts w:ascii="Times New Roman" w:eastAsia="Times New Roman" w:hAnsi="Times New Roman"/>
                <w:sz w:val="24"/>
              </w:rPr>
              <w:t>were</w:t>
            </w:r>
            <w:proofErr w:type="gramEnd"/>
            <w:r w:rsidRPr="0049759C">
              <w:rPr>
                <w:rFonts w:ascii="Times New Roman" w:eastAsia="Times New Roman" w:hAnsi="Times New Roman"/>
                <w:sz w:val="24"/>
              </w:rPr>
              <w:t xml:space="preserve"> invited to take part in </w:t>
            </w:r>
            <w:r w:rsidR="000D59F4">
              <w:rPr>
                <w:rFonts w:ascii="Times New Roman" w:eastAsia="Times New Roman" w:hAnsi="Times New Roman"/>
                <w:sz w:val="24"/>
              </w:rPr>
              <w:t>a</w:t>
            </w:r>
            <w:r w:rsidR="00FD275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eastAsia="Times New Roman" w:hAnsi="Times New Roman"/>
                <w:sz w:val="24"/>
              </w:rPr>
              <w:t>qualitative interview</w:t>
            </w:r>
          </w:p>
        </w:tc>
        <w:tc>
          <w:tcPr>
            <w:tcW w:w="645" w:type="pct"/>
            <w:shd w:val="clear" w:color="auto" w:fill="auto"/>
          </w:tcPr>
          <w:p w14:paraId="1A8B4B6A" w14:textId="2D077048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eastAsia="Times New Roman" w:hAnsi="Times New Roman"/>
                <w:sz w:val="24"/>
              </w:rPr>
              <w:lastRenderedPageBreak/>
              <w:t>NR</w:t>
            </w:r>
          </w:p>
        </w:tc>
        <w:tc>
          <w:tcPr>
            <w:tcW w:w="612" w:type="pct"/>
            <w:shd w:val="clear" w:color="auto" w:fill="auto"/>
          </w:tcPr>
          <w:p w14:paraId="6CD8F44D" w14:textId="116B4191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Inhaled fluticasone propionate/</w:t>
            </w:r>
            <w:r w:rsidRPr="0049759C">
              <w:rPr>
                <w:rFonts w:ascii="Times New Roman" w:hAnsi="Times New Roman"/>
                <w:sz w:val="24"/>
              </w:rPr>
              <w:br/>
              <w:t>salmeterol xinafoate</w:t>
            </w:r>
          </w:p>
        </w:tc>
        <w:tc>
          <w:tcPr>
            <w:tcW w:w="777" w:type="pct"/>
            <w:shd w:val="clear" w:color="auto" w:fill="auto"/>
          </w:tcPr>
          <w:p w14:paraId="5A212329" w14:textId="2FCF5F09" w:rsidR="005220AF" w:rsidRPr="0049759C" w:rsidRDefault="005220AF" w:rsidP="00F231EE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100 mm long visual analogue scale from </w:t>
            </w:r>
            <w:r w:rsidR="00FD275D">
              <w:rPr>
                <w:rFonts w:ascii="Times New Roman" w:hAnsi="Times New Roman"/>
                <w:sz w:val="24"/>
              </w:rPr>
              <w:t>“</w:t>
            </w:r>
            <w:r w:rsidRPr="0049759C">
              <w:rPr>
                <w:rFonts w:ascii="Times New Roman" w:hAnsi="Times New Roman"/>
                <w:sz w:val="24"/>
              </w:rPr>
              <w:t>not at all satisfied</w:t>
            </w:r>
            <w:r w:rsidR="00FD275D">
              <w:rPr>
                <w:rFonts w:ascii="Times New Roman" w:hAnsi="Times New Roman"/>
                <w:sz w:val="24"/>
              </w:rPr>
              <w:t>”</w:t>
            </w:r>
            <w:r w:rsidRPr="0049759C">
              <w:rPr>
                <w:rFonts w:ascii="Times New Roman" w:hAnsi="Times New Roman"/>
                <w:sz w:val="24"/>
              </w:rPr>
              <w:t xml:space="preserve"> to </w:t>
            </w:r>
            <w:r w:rsidR="00FD275D">
              <w:rPr>
                <w:rFonts w:ascii="Times New Roman" w:hAnsi="Times New Roman"/>
                <w:sz w:val="24"/>
              </w:rPr>
              <w:t>“</w:t>
            </w:r>
            <w:r w:rsidRPr="0049759C">
              <w:rPr>
                <w:rFonts w:ascii="Times New Roman" w:hAnsi="Times New Roman"/>
                <w:sz w:val="24"/>
              </w:rPr>
              <w:t>extremely satisfied</w:t>
            </w:r>
            <w:r w:rsidR="00FD275D">
              <w:rPr>
                <w:rFonts w:ascii="Times New Roman" w:hAnsi="Times New Roman"/>
                <w:sz w:val="24"/>
              </w:rPr>
              <w:t>”</w:t>
            </w:r>
          </w:p>
        </w:tc>
      </w:tr>
      <w:tr w:rsidR="005141A7" w:rsidRPr="0049759C" w14:paraId="664FD664" w14:textId="77777777" w:rsidTr="00ED0802">
        <w:tc>
          <w:tcPr>
            <w:tcW w:w="419" w:type="pct"/>
            <w:shd w:val="clear" w:color="auto" w:fill="auto"/>
          </w:tcPr>
          <w:p w14:paraId="1D995452" w14:textId="77777777" w:rsidR="005220AF" w:rsidRPr="00BF16EE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096342">
              <w:rPr>
                <w:rFonts w:ascii="Times New Roman" w:hAnsi="Times New Roman"/>
                <w:sz w:val="24"/>
              </w:rPr>
              <w:t xml:space="preserve">McDonald et </w:t>
            </w:r>
            <w:r w:rsidRPr="00F04279">
              <w:rPr>
                <w:rFonts w:ascii="Times New Roman" w:hAnsi="Times New Roman"/>
                <w:sz w:val="24"/>
              </w:rPr>
              <w:t>al</w:t>
            </w:r>
            <w:r w:rsidRPr="00BF16EE">
              <w:rPr>
                <w:rFonts w:ascii="Times New Roman" w:hAnsi="Times New Roman"/>
                <w:noProof/>
                <w:sz w:val="24"/>
                <w:vertAlign w:val="superscript"/>
              </w:rPr>
              <w:t>24</w:t>
            </w:r>
          </w:p>
          <w:p w14:paraId="1E4492A7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2013</w:t>
            </w:r>
          </w:p>
          <w:p w14:paraId="1B1D3948" w14:textId="77777777" w:rsidR="005220AF" w:rsidRPr="008C7821" w:rsidRDefault="005220AF" w:rsidP="002A4D22">
            <w:pPr>
              <w:pStyle w:val="TableTex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6" w:type="pct"/>
          </w:tcPr>
          <w:p w14:paraId="629935E6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</w:t>
            </w:r>
          </w:p>
          <w:p w14:paraId="4B2B3CAC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54C37131" w14:textId="2AB590F9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To explore older peoples’ experiences of asthma, COPD and asthma-COPD overlap regarding their journey in the healthcare system</w:t>
            </w:r>
          </w:p>
        </w:tc>
        <w:tc>
          <w:tcPr>
            <w:tcW w:w="419" w:type="pct"/>
            <w:shd w:val="clear" w:color="auto" w:fill="auto"/>
          </w:tcPr>
          <w:p w14:paraId="68DA556A" w14:textId="128760D3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14:paraId="6E9A3340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Patients (aged ≥55 years) with </w:t>
            </w:r>
          </w:p>
          <w:p w14:paraId="1B0BC3F0" w14:textId="7C155B4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airflow obstruction defined by a pre</w:t>
            </w:r>
            <w:r w:rsidR="00FD275D">
              <w:rPr>
                <w:rFonts w:ascii="Times New Roman" w:hAnsi="Times New Roman"/>
                <w:sz w:val="24"/>
              </w:rPr>
              <w:noBreakHyphen/>
            </w:r>
            <w:r w:rsidRPr="0049759C">
              <w:rPr>
                <w:rFonts w:ascii="Times New Roman" w:hAnsi="Times New Roman"/>
                <w:sz w:val="24"/>
              </w:rPr>
              <w:t>bronchodilator FER &lt;0.7 and FEV</w:t>
            </w:r>
            <w:r w:rsidRPr="0049759C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49759C">
              <w:rPr>
                <w:rFonts w:ascii="Times New Roman" w:hAnsi="Times New Roman"/>
                <w:sz w:val="24"/>
              </w:rPr>
              <w:t xml:space="preserve"> &lt;80% predicted and</w:t>
            </w:r>
            <w:r w:rsidR="00FD275D">
              <w:rPr>
                <w:rFonts w:ascii="Times New Roman" w:hAnsi="Times New Roman"/>
                <w:sz w:val="24"/>
              </w:rPr>
              <w:t xml:space="preserve"> </w:t>
            </w:r>
            <w:r w:rsidRPr="0049759C">
              <w:rPr>
                <w:rFonts w:ascii="Times New Roman" w:hAnsi="Times New Roman"/>
                <w:sz w:val="24"/>
              </w:rPr>
              <w:t>prior physician diagnosis of an obstructive airway disease, either asthma or COPD, or an overlapping pattern</w:t>
            </w:r>
          </w:p>
        </w:tc>
        <w:tc>
          <w:tcPr>
            <w:tcW w:w="645" w:type="pct"/>
            <w:shd w:val="clear" w:color="auto" w:fill="auto"/>
          </w:tcPr>
          <w:p w14:paraId="2D688E67" w14:textId="33A4D55B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1F2BD272" w14:textId="5599D72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777" w:type="pct"/>
            <w:shd w:val="clear" w:color="auto" w:fill="auto"/>
          </w:tcPr>
          <w:p w14:paraId="6F352EC3" w14:textId="09DFDDDF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Experiences in the healthcare system</w:t>
            </w:r>
          </w:p>
        </w:tc>
      </w:tr>
      <w:tr w:rsidR="00202E07" w:rsidRPr="0049759C" w14:paraId="0DA83390" w14:textId="77777777" w:rsidTr="00ED0802">
        <w:tc>
          <w:tcPr>
            <w:tcW w:w="5000" w:type="pct"/>
            <w:gridSpan w:val="8"/>
            <w:shd w:val="clear" w:color="auto" w:fill="auto"/>
          </w:tcPr>
          <w:p w14:paraId="159EF1A0" w14:textId="525B8CB4" w:rsidR="00202E07" w:rsidRPr="0049759C" w:rsidRDefault="00202E07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8C7821">
              <w:rPr>
                <w:rFonts w:ascii="Times New Roman" w:hAnsi="Times New Roman"/>
                <w:b/>
                <w:sz w:val="24"/>
              </w:rPr>
              <w:t>Sweden</w:t>
            </w:r>
          </w:p>
        </w:tc>
      </w:tr>
      <w:tr w:rsidR="005141A7" w:rsidRPr="0049759C" w14:paraId="0F469F40" w14:textId="77777777" w:rsidTr="00ED0802">
        <w:tc>
          <w:tcPr>
            <w:tcW w:w="419" w:type="pct"/>
            <w:shd w:val="clear" w:color="auto" w:fill="auto"/>
          </w:tcPr>
          <w:p w14:paraId="76F06493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Axelsson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32</w:t>
            </w:r>
            <w:r w:rsidRPr="0049759C">
              <w:rPr>
                <w:rFonts w:ascii="Times New Roman" w:hAnsi="Times New Roman"/>
                <w:sz w:val="24"/>
              </w:rPr>
              <w:t xml:space="preserve"> </w:t>
            </w:r>
          </w:p>
          <w:p w14:paraId="7F4F4905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2011</w:t>
            </w:r>
          </w:p>
          <w:p w14:paraId="1FB13B21" w14:textId="5A5BB9F6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</w:p>
          <w:p w14:paraId="5367B51A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4C9B8BF9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</w:t>
            </w:r>
          </w:p>
          <w:p w14:paraId="0655AE05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2001B223" w14:textId="2AE73F0B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To understand adherence </w:t>
            </w:r>
            <w:r w:rsidR="00CD6DA9" w:rsidRPr="0049759C">
              <w:rPr>
                <w:rFonts w:ascii="Times New Roman" w:hAnsi="Times New Roman"/>
                <w:sz w:val="24"/>
              </w:rPr>
              <w:t>behavior</w:t>
            </w:r>
            <w:r w:rsidRPr="0049759C">
              <w:rPr>
                <w:rFonts w:ascii="Times New Roman" w:hAnsi="Times New Roman"/>
                <w:sz w:val="24"/>
              </w:rPr>
              <w:t xml:space="preserve"> in young adults by studying adherence in view of personal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characteristic adaptation and to elucidate adherence reasoning in relation to asthma medication</w:t>
            </w:r>
          </w:p>
        </w:tc>
        <w:tc>
          <w:tcPr>
            <w:tcW w:w="419" w:type="pct"/>
            <w:shd w:val="clear" w:color="auto" w:fill="auto"/>
          </w:tcPr>
          <w:p w14:paraId="7C1BA4A7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903" w:type="pct"/>
            <w:shd w:val="clear" w:color="auto" w:fill="auto"/>
          </w:tcPr>
          <w:p w14:paraId="1C5D6300" w14:textId="7C0812D2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Adults with asthma born between 1985 and 1987, who were prescribed regular asthma medication and who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>completed an adherence questionnaire</w:t>
            </w:r>
          </w:p>
        </w:tc>
        <w:tc>
          <w:tcPr>
            <w:tcW w:w="645" w:type="pct"/>
            <w:shd w:val="clear" w:color="auto" w:fill="auto"/>
          </w:tcPr>
          <w:p w14:paraId="45ABC1DA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NR</w:t>
            </w:r>
          </w:p>
        </w:tc>
        <w:tc>
          <w:tcPr>
            <w:tcW w:w="612" w:type="pct"/>
            <w:shd w:val="clear" w:color="auto" w:fill="auto"/>
          </w:tcPr>
          <w:p w14:paraId="6938B3A4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ICS, SABA, and combined inhaler (single inhaler combining ICS and LABA)</w:t>
            </w:r>
          </w:p>
        </w:tc>
        <w:tc>
          <w:tcPr>
            <w:tcW w:w="777" w:type="pct"/>
            <w:shd w:val="clear" w:color="auto" w:fill="auto"/>
          </w:tcPr>
          <w:p w14:paraId="3F50868D" w14:textId="5CC6EAE3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Qualitative research</w:t>
            </w:r>
          </w:p>
        </w:tc>
      </w:tr>
      <w:tr w:rsidR="005141A7" w:rsidRPr="0049759C" w14:paraId="3A33A2BF" w14:textId="77777777" w:rsidTr="00ED0802">
        <w:tc>
          <w:tcPr>
            <w:tcW w:w="419" w:type="pct"/>
            <w:shd w:val="clear" w:color="auto" w:fill="auto"/>
          </w:tcPr>
          <w:p w14:paraId="23580D6E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Axelsson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38</w:t>
            </w:r>
          </w:p>
          <w:p w14:paraId="0407EAC3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2013</w:t>
            </w:r>
          </w:p>
          <w:p w14:paraId="5279FC13" w14:textId="77777777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16" w:type="pct"/>
          </w:tcPr>
          <w:p w14:paraId="2CC83693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Open-ended questions within the context of a survey</w:t>
            </w:r>
          </w:p>
          <w:p w14:paraId="17E27ECB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6726FFF8" w14:textId="59A526B1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To identify reasons for poor medication adherence to asthma medication in young adults </w:t>
            </w:r>
          </w:p>
        </w:tc>
        <w:tc>
          <w:tcPr>
            <w:tcW w:w="419" w:type="pct"/>
            <w:shd w:val="clear" w:color="auto" w:fill="auto"/>
          </w:tcPr>
          <w:p w14:paraId="5E36BF35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216 </w:t>
            </w:r>
          </w:p>
        </w:tc>
        <w:tc>
          <w:tcPr>
            <w:tcW w:w="903" w:type="pct"/>
            <w:shd w:val="clear" w:color="auto" w:fill="auto"/>
          </w:tcPr>
          <w:p w14:paraId="75524697" w14:textId="7C642728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Patients from the original cohort who reported asthma diagnosis, reported clinically verified asthma, and responded to the </w:t>
            </w:r>
            <w:r w:rsidR="002A4D22">
              <w:rPr>
                <w:rFonts w:ascii="Times New Roman" w:hAnsi="Times New Roman"/>
                <w:sz w:val="24"/>
              </w:rPr>
              <w:t xml:space="preserve">following </w:t>
            </w:r>
            <w:r w:rsidRPr="0049759C">
              <w:rPr>
                <w:rFonts w:ascii="Times New Roman" w:hAnsi="Times New Roman"/>
                <w:sz w:val="24"/>
              </w:rPr>
              <w:t>query</w:t>
            </w:r>
            <w:r w:rsidR="00FD275D">
              <w:rPr>
                <w:rFonts w:ascii="Times New Roman" w:hAnsi="Times New Roman"/>
                <w:sz w:val="24"/>
              </w:rPr>
              <w:t>:</w:t>
            </w:r>
            <w:r w:rsidRPr="0049759C">
              <w:rPr>
                <w:rFonts w:ascii="Times New Roman" w:hAnsi="Times New Roman"/>
                <w:sz w:val="24"/>
              </w:rPr>
              <w:t xml:space="preserve"> </w:t>
            </w:r>
            <w:r w:rsidR="00FD275D">
              <w:rPr>
                <w:rFonts w:ascii="Times New Roman" w:hAnsi="Times New Roman"/>
                <w:sz w:val="24"/>
              </w:rPr>
              <w:t>“</w:t>
            </w:r>
            <w:r w:rsidRPr="0049759C">
              <w:rPr>
                <w:rFonts w:ascii="Times New Roman" w:hAnsi="Times New Roman"/>
                <w:sz w:val="24"/>
              </w:rPr>
              <w:t>If I don’t take the asthma medication the most common reason is</w:t>
            </w:r>
            <w:r w:rsidR="00FD275D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645" w:type="pct"/>
            <w:shd w:val="clear" w:color="auto" w:fill="auto"/>
          </w:tcPr>
          <w:p w14:paraId="706B1619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573BB80A" w14:textId="77777777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ICS, combination therapy (ICS + LABA), SABA, LABA</w:t>
            </w:r>
          </w:p>
        </w:tc>
        <w:tc>
          <w:tcPr>
            <w:tcW w:w="777" w:type="pct"/>
            <w:shd w:val="clear" w:color="auto" w:fill="auto"/>
          </w:tcPr>
          <w:p w14:paraId="2CCC71B9" w14:textId="53568FA6" w:rsidR="005220AF" w:rsidRPr="0049759C" w:rsidRDefault="005220AF" w:rsidP="002A4D22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Reasons for non-adherence</w:t>
            </w:r>
            <w:r w:rsidR="005F3BA0">
              <w:rPr>
                <w:rFonts w:ascii="Times New Roman" w:hAnsi="Times New Roman"/>
                <w:sz w:val="24"/>
              </w:rPr>
              <w:t xml:space="preserve">; </w:t>
            </w:r>
            <w:r w:rsidR="00FD275D">
              <w:rPr>
                <w:rFonts w:ascii="Times New Roman" w:hAnsi="Times New Roman"/>
                <w:sz w:val="24"/>
              </w:rPr>
              <w:t>p</w:t>
            </w:r>
            <w:r w:rsidRPr="0049759C">
              <w:rPr>
                <w:rFonts w:ascii="Times New Roman" w:hAnsi="Times New Roman"/>
                <w:sz w:val="24"/>
              </w:rPr>
              <w:t>erception and control of asthma and how it impacts medication intake</w:t>
            </w:r>
          </w:p>
        </w:tc>
      </w:tr>
      <w:tr w:rsidR="00202E07" w:rsidRPr="0049759C" w14:paraId="1959BE53" w14:textId="77777777" w:rsidTr="00ED0802">
        <w:tc>
          <w:tcPr>
            <w:tcW w:w="5000" w:type="pct"/>
            <w:gridSpan w:val="8"/>
            <w:shd w:val="clear" w:color="auto" w:fill="auto"/>
          </w:tcPr>
          <w:p w14:paraId="71A9C78F" w14:textId="724E9693" w:rsidR="00202E07" w:rsidRPr="0049759C" w:rsidRDefault="00202E07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A564ED">
              <w:rPr>
                <w:rFonts w:ascii="Times New Roman" w:hAnsi="Times New Roman"/>
                <w:b/>
                <w:sz w:val="24"/>
              </w:rPr>
              <w:t>UK</w:t>
            </w:r>
          </w:p>
        </w:tc>
      </w:tr>
      <w:tr w:rsidR="005141A7" w:rsidRPr="0049759C" w14:paraId="589ABF21" w14:textId="77777777" w:rsidTr="00ED0802">
        <w:tc>
          <w:tcPr>
            <w:tcW w:w="419" w:type="pct"/>
            <w:shd w:val="clear" w:color="auto" w:fill="auto"/>
          </w:tcPr>
          <w:p w14:paraId="3F6FE55F" w14:textId="77777777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Edgecombe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26</w:t>
            </w:r>
          </w:p>
          <w:p w14:paraId="4A900F05" w14:textId="4847EACB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  <w:r w:rsidRPr="0049759C">
              <w:rPr>
                <w:rFonts w:ascii="Times New Roman" w:hAnsi="Times New Roman"/>
                <w:sz w:val="24"/>
              </w:rPr>
              <w:t>2010</w:t>
            </w:r>
            <w:r w:rsidRPr="0049759C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516" w:type="pct"/>
          </w:tcPr>
          <w:p w14:paraId="139D180C" w14:textId="0F71A946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One-on-one interviews conducted between</w:t>
            </w:r>
          </w:p>
          <w:p w14:paraId="0CB0470D" w14:textId="3928C0C4" w:rsidR="005220AF" w:rsidRPr="0049759C" w:rsidRDefault="005220AF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t>June 2006</w:t>
            </w:r>
            <w:r w:rsidR="00FD275D">
              <w:t xml:space="preserve"> </w:t>
            </w:r>
            <w:r w:rsidR="00574410">
              <w:t>and</w:t>
            </w:r>
            <w:r w:rsidR="00FD275D">
              <w:t xml:space="preserve"> </w:t>
            </w:r>
            <w:r w:rsidRPr="0049759C">
              <w:t>August 2007</w:t>
            </w:r>
          </w:p>
        </w:tc>
        <w:tc>
          <w:tcPr>
            <w:tcW w:w="709" w:type="pct"/>
            <w:shd w:val="clear" w:color="auto" w:fill="auto"/>
          </w:tcPr>
          <w:p w14:paraId="61A26429" w14:textId="77777777" w:rsidR="005220AF" w:rsidRPr="0049759C" w:rsidRDefault="005220AF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To understand adolescents’ experiences and to use this understanding to improve their clinical management of asthma</w:t>
            </w:r>
          </w:p>
        </w:tc>
        <w:tc>
          <w:tcPr>
            <w:tcW w:w="419" w:type="pct"/>
            <w:shd w:val="clear" w:color="auto" w:fill="auto"/>
          </w:tcPr>
          <w:p w14:paraId="2DE959B4" w14:textId="77777777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03" w:type="pct"/>
            <w:shd w:val="clear" w:color="auto" w:fill="auto"/>
          </w:tcPr>
          <w:p w14:paraId="6C231BF0" w14:textId="0A073741" w:rsidR="005220AF" w:rsidRPr="0049759C" w:rsidRDefault="005220AF" w:rsidP="00574410">
            <w:pPr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Patients with uncontrolled severe asthma defined as symptoms more than twice a week despite the use of at least 800 µg/day inhaled beclomethasone equivalent</w:t>
            </w:r>
          </w:p>
        </w:tc>
        <w:tc>
          <w:tcPr>
            <w:tcW w:w="645" w:type="pct"/>
            <w:shd w:val="clear" w:color="auto" w:fill="auto"/>
          </w:tcPr>
          <w:p w14:paraId="19F3C651" w14:textId="77777777" w:rsidR="005220AF" w:rsidRPr="0049759C" w:rsidRDefault="005220AF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Adolescents with other non-atopic chronic medical conditions that could affect their quality of life</w:t>
            </w:r>
          </w:p>
        </w:tc>
        <w:tc>
          <w:tcPr>
            <w:tcW w:w="612" w:type="pct"/>
            <w:shd w:val="clear" w:color="auto" w:fill="auto"/>
          </w:tcPr>
          <w:p w14:paraId="380BDC48" w14:textId="0459537D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At least 800</w:t>
            </w:r>
            <w:r w:rsidR="00FD275D">
              <w:rPr>
                <w:rFonts w:ascii="Times New Roman" w:hAnsi="Times New Roman"/>
                <w:sz w:val="24"/>
              </w:rPr>
              <w:t> </w:t>
            </w:r>
            <w:r w:rsidRPr="0049759C">
              <w:rPr>
                <w:rFonts w:ascii="Times New Roman" w:hAnsi="Times New Roman"/>
                <w:sz w:val="24"/>
              </w:rPr>
              <w:t>µg/day inhaled beclomethasone equivalent</w:t>
            </w:r>
          </w:p>
        </w:tc>
        <w:tc>
          <w:tcPr>
            <w:tcW w:w="777" w:type="pct"/>
            <w:shd w:val="clear" w:color="auto" w:fill="auto"/>
          </w:tcPr>
          <w:p w14:paraId="3A0E7B3E" w14:textId="66DBB3B7" w:rsidR="005220AF" w:rsidRPr="0049759C" w:rsidRDefault="005220AF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Pediatric Asthma Quality of Life Questionnaire</w:t>
            </w:r>
            <w:r w:rsidR="005F3BA0">
              <w:rPr>
                <w:rFonts w:ascii="Times New Roman" w:hAnsi="Times New Roman"/>
                <w:sz w:val="24"/>
              </w:rPr>
              <w:t xml:space="preserve">; </w:t>
            </w:r>
            <w:r w:rsidR="00FD275D">
              <w:rPr>
                <w:rFonts w:ascii="Times New Roman" w:hAnsi="Times New Roman"/>
                <w:sz w:val="24"/>
              </w:rPr>
              <w:t>g</w:t>
            </w:r>
            <w:r w:rsidRPr="0049759C">
              <w:rPr>
                <w:rFonts w:ascii="Times New Roman" w:hAnsi="Times New Roman"/>
                <w:sz w:val="24"/>
              </w:rPr>
              <w:t>eneric quality of life assessment tool consisting of a 10 cm line marked with 0–100</w:t>
            </w:r>
          </w:p>
        </w:tc>
      </w:tr>
      <w:tr w:rsidR="005141A7" w:rsidRPr="0049759C" w14:paraId="7CC1724B" w14:textId="77777777" w:rsidTr="00ED0802">
        <w:tc>
          <w:tcPr>
            <w:tcW w:w="419" w:type="pct"/>
            <w:shd w:val="clear" w:color="auto" w:fill="auto"/>
          </w:tcPr>
          <w:p w14:paraId="5504788F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Murdoch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42</w:t>
            </w:r>
          </w:p>
          <w:p w14:paraId="2791EF00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2013</w:t>
            </w:r>
          </w:p>
          <w:p w14:paraId="3A1B92A0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pct"/>
          </w:tcPr>
          <w:p w14:paraId="75215C47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One-on-one interviews</w:t>
            </w:r>
          </w:p>
          <w:p w14:paraId="561AE380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</w:p>
        </w:tc>
        <w:tc>
          <w:tcPr>
            <w:tcW w:w="709" w:type="pct"/>
            <w:shd w:val="clear" w:color="auto" w:fill="auto"/>
          </w:tcPr>
          <w:p w14:paraId="60969105" w14:textId="0A9B773B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lastRenderedPageBreak/>
              <w:t xml:space="preserve">To elicit the experiences and perspectives of </w:t>
            </w:r>
            <w:r w:rsidRPr="0049759C">
              <w:lastRenderedPageBreak/>
              <w:t>patients prescribed prophylactic medications and to examine their perspective about their condition and medications</w:t>
            </w:r>
          </w:p>
        </w:tc>
        <w:tc>
          <w:tcPr>
            <w:tcW w:w="419" w:type="pct"/>
            <w:shd w:val="clear" w:color="auto" w:fill="auto"/>
          </w:tcPr>
          <w:p w14:paraId="0B465FC3" w14:textId="0939D4AD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903" w:type="pct"/>
            <w:shd w:val="clear" w:color="auto" w:fill="auto"/>
          </w:tcPr>
          <w:p w14:paraId="453B281F" w14:textId="4E1D0EE7" w:rsidR="00A1255B" w:rsidRPr="0049759C" w:rsidRDefault="00A1255B" w:rsidP="00574410">
            <w:pPr>
              <w:pStyle w:val="TableText"/>
              <w:rPr>
                <w:rFonts w:eastAsia="Times New Roman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Patients prescribed a prophylactic asthma medication—either an </w:t>
            </w:r>
            <w:r w:rsidRPr="0049759C">
              <w:rPr>
                <w:rFonts w:ascii="Times New Roman" w:hAnsi="Times New Roman"/>
                <w:sz w:val="24"/>
              </w:rPr>
              <w:lastRenderedPageBreak/>
              <w:t xml:space="preserve">ICS or a tablet prophylaxis—who were clinically assessed as having inadequate asthma control and quality of life, measured by a combination of breathing tests and questionnaires, and </w:t>
            </w:r>
            <w:r w:rsidRPr="0049759C">
              <w:rPr>
                <w:rFonts w:ascii="Times New Roman" w:eastAsia="Times New Roman" w:hAnsi="Times New Roman"/>
                <w:sz w:val="24"/>
              </w:rPr>
              <w:t xml:space="preserve">with a record of </w:t>
            </w:r>
            <w:r w:rsidR="00FD275D">
              <w:rPr>
                <w:rFonts w:ascii="Times New Roman" w:eastAsia="Times New Roman" w:hAnsi="Times New Roman"/>
                <w:sz w:val="24"/>
              </w:rPr>
              <w:t>“</w:t>
            </w:r>
            <w:r w:rsidRPr="0049759C">
              <w:rPr>
                <w:rFonts w:ascii="Times New Roman" w:eastAsia="Times New Roman" w:hAnsi="Times New Roman"/>
                <w:sz w:val="24"/>
              </w:rPr>
              <w:t>previous non-adherence</w:t>
            </w:r>
            <w:r w:rsidR="00FD275D">
              <w:rPr>
                <w:rFonts w:ascii="Times New Roman" w:eastAsia="Times New Roman" w:hAnsi="Times New Roman"/>
                <w:sz w:val="24"/>
              </w:rPr>
              <w:t>”</w:t>
            </w:r>
          </w:p>
        </w:tc>
        <w:tc>
          <w:tcPr>
            <w:tcW w:w="645" w:type="pct"/>
            <w:shd w:val="clear" w:color="auto" w:fill="auto"/>
          </w:tcPr>
          <w:p w14:paraId="097EF68C" w14:textId="4BD18C1C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lastRenderedPageBreak/>
              <w:t>NR</w:t>
            </w:r>
          </w:p>
        </w:tc>
        <w:tc>
          <w:tcPr>
            <w:tcW w:w="612" w:type="pct"/>
            <w:shd w:val="clear" w:color="auto" w:fill="auto"/>
          </w:tcPr>
          <w:p w14:paraId="66C4FEB2" w14:textId="40F8DFFE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 or a tablet prophylaxis</w:t>
            </w:r>
          </w:p>
        </w:tc>
        <w:tc>
          <w:tcPr>
            <w:tcW w:w="777" w:type="pct"/>
            <w:shd w:val="clear" w:color="auto" w:fill="auto"/>
          </w:tcPr>
          <w:p w14:paraId="2E6BE874" w14:textId="2E5BABEE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Qualitative research</w:t>
            </w:r>
          </w:p>
        </w:tc>
      </w:tr>
      <w:tr w:rsidR="00202E07" w:rsidRPr="0049759C" w14:paraId="22BAA494" w14:textId="77777777" w:rsidTr="00ED0802">
        <w:tc>
          <w:tcPr>
            <w:tcW w:w="5000" w:type="pct"/>
            <w:gridSpan w:val="8"/>
            <w:shd w:val="clear" w:color="auto" w:fill="auto"/>
          </w:tcPr>
          <w:p w14:paraId="5A1640A3" w14:textId="74383B8E" w:rsidR="00202E07" w:rsidRPr="0049759C" w:rsidRDefault="00202E07" w:rsidP="00574410">
            <w:pPr>
              <w:autoSpaceDE w:val="0"/>
              <w:autoSpaceDN w:val="0"/>
              <w:adjustRightInd w:val="0"/>
              <w:spacing w:before="40" w:after="40" w:line="240" w:lineRule="auto"/>
            </w:pPr>
            <w:r w:rsidRPr="00A564ED">
              <w:rPr>
                <w:b/>
              </w:rPr>
              <w:t>Netherlands</w:t>
            </w:r>
          </w:p>
        </w:tc>
      </w:tr>
      <w:tr w:rsidR="005141A7" w:rsidRPr="0049759C" w14:paraId="582CB560" w14:textId="77777777" w:rsidTr="00ED0802">
        <w:tc>
          <w:tcPr>
            <w:tcW w:w="419" w:type="pct"/>
            <w:shd w:val="clear" w:color="auto" w:fill="auto"/>
          </w:tcPr>
          <w:p w14:paraId="3D4928EA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proofErr w:type="spellStart"/>
            <w:r w:rsidRPr="0049759C">
              <w:rPr>
                <w:rFonts w:ascii="Times New Roman" w:hAnsi="Times New Roman"/>
                <w:sz w:val="24"/>
              </w:rPr>
              <w:t>Koster</w:t>
            </w:r>
            <w:proofErr w:type="spellEnd"/>
            <w:r w:rsidRPr="0049759C">
              <w:rPr>
                <w:rFonts w:ascii="Times New Roman" w:hAnsi="Times New Roman"/>
                <w:sz w:val="24"/>
              </w:rPr>
              <w:t xml:space="preserve">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41</w:t>
            </w:r>
          </w:p>
          <w:p w14:paraId="3AB37F49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2015</w:t>
            </w:r>
          </w:p>
          <w:p w14:paraId="25BF0380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16" w:type="pct"/>
          </w:tcPr>
          <w:p w14:paraId="2BF6081D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Two online focus groups (December 2013) and one face-to-face focus group (March 2014)</w:t>
            </w:r>
          </w:p>
          <w:p w14:paraId="18A2065F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</w:p>
        </w:tc>
        <w:tc>
          <w:tcPr>
            <w:tcW w:w="709" w:type="pct"/>
            <w:shd w:val="clear" w:color="auto" w:fill="auto"/>
          </w:tcPr>
          <w:p w14:paraId="1ADB2914" w14:textId="444C2FDA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To assess the needs and preferences of adolescent patients with asthma regarding medication counseling and support, with a focus on new media</w:t>
            </w:r>
          </w:p>
          <w:p w14:paraId="64C3B171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</w:p>
        </w:tc>
        <w:tc>
          <w:tcPr>
            <w:tcW w:w="419" w:type="pct"/>
            <w:shd w:val="clear" w:color="auto" w:fill="auto"/>
          </w:tcPr>
          <w:p w14:paraId="427B1956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14:paraId="0787D78E" w14:textId="156C8DDA" w:rsidR="00A1255B" w:rsidRPr="0049759C" w:rsidRDefault="00A1255B" w:rsidP="00574410">
            <w:pPr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 xml:space="preserve">Online focus groups: </w:t>
            </w:r>
            <w:r w:rsidR="00FD275D">
              <w:rPr>
                <w:rFonts w:eastAsia="Times New Roman"/>
              </w:rPr>
              <w:t>p</w:t>
            </w:r>
            <w:r w:rsidRPr="0049759C">
              <w:rPr>
                <w:rFonts w:eastAsia="Times New Roman"/>
              </w:rPr>
              <w:t>atients (aged 12–16 years) with a</w:t>
            </w:r>
            <w:r w:rsidR="005C5508">
              <w:rPr>
                <w:rFonts w:eastAsia="Times New Roman"/>
              </w:rPr>
              <w:t xml:space="preserve"> </w:t>
            </w:r>
            <w:r w:rsidRPr="0049759C">
              <w:rPr>
                <w:rFonts w:eastAsia="Times New Roman"/>
              </w:rPr>
              <w:t xml:space="preserve">prescription filling of at least </w:t>
            </w:r>
            <w:r w:rsidR="00FD275D">
              <w:rPr>
                <w:rFonts w:eastAsia="Times New Roman"/>
              </w:rPr>
              <w:t>2</w:t>
            </w:r>
            <w:r w:rsidRPr="0049759C">
              <w:rPr>
                <w:rFonts w:eastAsia="Times New Roman"/>
              </w:rPr>
              <w:t xml:space="preserve"> ICS prescriptions during the last 2 years, of which </w:t>
            </w:r>
            <w:r w:rsidR="002D2826">
              <w:rPr>
                <w:rFonts w:eastAsia="Times New Roman"/>
              </w:rPr>
              <w:t>≥1</w:t>
            </w:r>
            <w:r w:rsidRPr="0049759C">
              <w:rPr>
                <w:rFonts w:eastAsia="Times New Roman"/>
              </w:rPr>
              <w:t xml:space="preserve"> prescription was filled during the previous year</w:t>
            </w:r>
          </w:p>
          <w:p w14:paraId="016517DD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</w:p>
          <w:p w14:paraId="14BABA49" w14:textId="089EF90C" w:rsidR="00A1255B" w:rsidRPr="0049759C" w:rsidRDefault="00A1255B" w:rsidP="00574410">
            <w:pPr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 xml:space="preserve">Face-to-face focus groups: </w:t>
            </w:r>
            <w:r w:rsidR="00FD275D">
              <w:rPr>
                <w:rFonts w:eastAsia="Times New Roman"/>
              </w:rPr>
              <w:t>p</w:t>
            </w:r>
            <w:r w:rsidRPr="0049759C">
              <w:rPr>
                <w:rFonts w:eastAsia="Times New Roman"/>
              </w:rPr>
              <w:t>atients (aged 12–16 years) with a physician diagnosis of asthma and current medication use</w:t>
            </w:r>
          </w:p>
        </w:tc>
        <w:tc>
          <w:tcPr>
            <w:tcW w:w="645" w:type="pct"/>
            <w:shd w:val="clear" w:color="auto" w:fill="auto"/>
          </w:tcPr>
          <w:p w14:paraId="5A892EC3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Online focus groups: patients who used asthma medication as a first prescription trial</w:t>
            </w:r>
          </w:p>
          <w:p w14:paraId="5BD3E5CA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</w:p>
          <w:p w14:paraId="6B234A9A" w14:textId="77777777" w:rsidR="00A1255B" w:rsidRPr="0049759C" w:rsidRDefault="00A1255B" w:rsidP="0057441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</w:rPr>
            </w:pPr>
            <w:r w:rsidRPr="0049759C">
              <w:rPr>
                <w:rFonts w:eastAsia="Times New Roman"/>
              </w:rPr>
              <w:t>Face-to-face: NR</w:t>
            </w:r>
          </w:p>
        </w:tc>
        <w:tc>
          <w:tcPr>
            <w:tcW w:w="612" w:type="pct"/>
            <w:shd w:val="clear" w:color="auto" w:fill="auto"/>
          </w:tcPr>
          <w:p w14:paraId="43F1D614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ICS</w:t>
            </w:r>
          </w:p>
        </w:tc>
        <w:tc>
          <w:tcPr>
            <w:tcW w:w="777" w:type="pct"/>
            <w:shd w:val="clear" w:color="auto" w:fill="auto"/>
          </w:tcPr>
          <w:p w14:paraId="2FAE98E7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Self-reported adherence</w:t>
            </w:r>
          </w:p>
        </w:tc>
      </w:tr>
      <w:tr w:rsidR="00202E07" w:rsidRPr="0049759C" w14:paraId="2EABF883" w14:textId="77777777" w:rsidTr="00ED0802">
        <w:tc>
          <w:tcPr>
            <w:tcW w:w="5000" w:type="pct"/>
            <w:gridSpan w:val="8"/>
            <w:shd w:val="clear" w:color="auto" w:fill="auto"/>
          </w:tcPr>
          <w:p w14:paraId="5CD9E827" w14:textId="60EB813D" w:rsidR="00202E07" w:rsidRPr="0049759C" w:rsidRDefault="00202E07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8C7821">
              <w:rPr>
                <w:rFonts w:ascii="Times New Roman" w:hAnsi="Times New Roman"/>
                <w:b/>
                <w:sz w:val="24"/>
              </w:rPr>
              <w:t>Germany</w:t>
            </w:r>
          </w:p>
        </w:tc>
      </w:tr>
      <w:tr w:rsidR="005141A7" w:rsidRPr="0049759C" w14:paraId="629494EE" w14:textId="77777777" w:rsidTr="00ED0802">
        <w:tc>
          <w:tcPr>
            <w:tcW w:w="419" w:type="pct"/>
            <w:shd w:val="clear" w:color="auto" w:fill="auto"/>
          </w:tcPr>
          <w:p w14:paraId="46370D73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lastRenderedPageBreak/>
              <w:t>Lingner et al</w:t>
            </w:r>
            <w:r w:rsidRPr="0049759C">
              <w:rPr>
                <w:rFonts w:ascii="Times New Roman" w:hAnsi="Times New Roman"/>
                <w:noProof/>
                <w:sz w:val="24"/>
                <w:vertAlign w:val="superscript"/>
              </w:rPr>
              <w:t>33</w:t>
            </w:r>
          </w:p>
          <w:p w14:paraId="490BCBFE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2017</w:t>
            </w:r>
          </w:p>
          <w:p w14:paraId="3D9EBD97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</w:p>
          <w:p w14:paraId="0DDC1DC7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516" w:type="pct"/>
          </w:tcPr>
          <w:p w14:paraId="1E818B55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Focus groups</w:t>
            </w:r>
          </w:p>
          <w:p w14:paraId="506F1F8D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pct"/>
            <w:shd w:val="clear" w:color="auto" w:fill="auto"/>
          </w:tcPr>
          <w:p w14:paraId="521A5045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To investigate both patients’ and physicians’ concepts of good asthma treatment and to compare them with one another and with current asthma treatment recommendations</w:t>
            </w:r>
          </w:p>
        </w:tc>
        <w:tc>
          <w:tcPr>
            <w:tcW w:w="419" w:type="pct"/>
            <w:shd w:val="clear" w:color="auto" w:fill="auto"/>
          </w:tcPr>
          <w:p w14:paraId="56863E0F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03" w:type="pct"/>
            <w:shd w:val="clear" w:color="auto" w:fill="auto"/>
          </w:tcPr>
          <w:p w14:paraId="77079ADD" w14:textId="63CCEBD4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Patients (aged &gt;18 years) with a diagnosis of asthma in their patient records</w:t>
            </w:r>
          </w:p>
          <w:p w14:paraId="79CD132F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</w:p>
          <w:p w14:paraId="4B65D880" w14:textId="1936D2D0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pct"/>
            <w:shd w:val="clear" w:color="auto" w:fill="auto"/>
          </w:tcPr>
          <w:p w14:paraId="1D2F8C08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612" w:type="pct"/>
            <w:shd w:val="clear" w:color="auto" w:fill="auto"/>
          </w:tcPr>
          <w:p w14:paraId="441BC71A" w14:textId="7777777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>NR</w:t>
            </w:r>
          </w:p>
        </w:tc>
        <w:tc>
          <w:tcPr>
            <w:tcW w:w="777" w:type="pct"/>
            <w:shd w:val="clear" w:color="auto" w:fill="auto"/>
          </w:tcPr>
          <w:p w14:paraId="78B2131F" w14:textId="71DC62E7" w:rsidR="00A1255B" w:rsidRPr="0049759C" w:rsidRDefault="00A1255B" w:rsidP="00574410">
            <w:pPr>
              <w:pStyle w:val="TableText"/>
              <w:rPr>
                <w:rFonts w:ascii="Times New Roman" w:hAnsi="Times New Roman"/>
                <w:sz w:val="24"/>
              </w:rPr>
            </w:pPr>
            <w:r w:rsidRPr="0049759C">
              <w:rPr>
                <w:rFonts w:ascii="Times New Roman" w:hAnsi="Times New Roman"/>
                <w:sz w:val="24"/>
              </w:rPr>
              <w:t xml:space="preserve">Perceptions of </w:t>
            </w:r>
            <w:r w:rsidR="002424A7">
              <w:rPr>
                <w:rFonts w:ascii="Times New Roman" w:hAnsi="Times New Roman"/>
                <w:sz w:val="24"/>
              </w:rPr>
              <w:t>“</w:t>
            </w:r>
            <w:r w:rsidRPr="0049759C">
              <w:rPr>
                <w:rFonts w:ascii="Times New Roman" w:hAnsi="Times New Roman"/>
                <w:sz w:val="24"/>
              </w:rPr>
              <w:t>good asthma therapy</w:t>
            </w:r>
            <w:r w:rsidR="002424A7">
              <w:rPr>
                <w:rFonts w:ascii="Times New Roman" w:hAnsi="Times New Roman"/>
                <w:sz w:val="24"/>
              </w:rPr>
              <w:t>”</w:t>
            </w:r>
          </w:p>
        </w:tc>
      </w:tr>
    </w:tbl>
    <w:bookmarkEnd w:id="4"/>
    <w:p w14:paraId="78132E93" w14:textId="0442F86E" w:rsidR="006A08CD" w:rsidRPr="0049759C" w:rsidRDefault="006A08CD" w:rsidP="00ED0802">
      <w:pPr>
        <w:spacing w:after="0" w:line="240" w:lineRule="auto"/>
      </w:pPr>
      <w:r w:rsidRPr="0049759C">
        <w:rPr>
          <w:b/>
          <w:lang w:eastAsia="en-US"/>
        </w:rPr>
        <w:t>Notes</w:t>
      </w:r>
      <w:r w:rsidRPr="0049759C">
        <w:rPr>
          <w:lang w:eastAsia="en-US"/>
        </w:rPr>
        <w:t xml:space="preserve">: </w:t>
      </w:r>
      <w:proofErr w:type="spellStart"/>
      <w:r w:rsidR="005C5508">
        <w:rPr>
          <w:vertAlign w:val="superscript"/>
          <w:lang w:eastAsia="en-US"/>
        </w:rPr>
        <w:t>a</w:t>
      </w:r>
      <w:r w:rsidRPr="0049759C">
        <w:t>Severity</w:t>
      </w:r>
      <w:proofErr w:type="spellEnd"/>
      <w:r w:rsidRPr="0049759C">
        <w:t xml:space="preserve"> of Asthma Scale is a 13-item survey that assesses long-term asthma status; scores range from 0 to 28</w:t>
      </w:r>
      <w:r w:rsidR="002424A7">
        <w:t>,</w:t>
      </w:r>
      <w:r w:rsidRPr="0049759C">
        <w:t xml:space="preserve"> with higher scores indicating more severe asthma.</w:t>
      </w:r>
    </w:p>
    <w:p w14:paraId="12EEAC60" w14:textId="1B756454" w:rsidR="006A08CD" w:rsidRPr="0049759C" w:rsidRDefault="005C5508" w:rsidP="00ED0802">
      <w:pPr>
        <w:spacing w:after="0" w:line="240" w:lineRule="auto"/>
        <w:rPr>
          <w:vertAlign w:val="superscript"/>
          <w:lang w:eastAsia="en-US"/>
        </w:rPr>
      </w:pPr>
      <w:proofErr w:type="spellStart"/>
      <w:r>
        <w:rPr>
          <w:vertAlign w:val="superscript"/>
          <w:lang w:eastAsia="en-US"/>
        </w:rPr>
        <w:t>b</w:t>
      </w:r>
      <w:r w:rsidR="006A08CD" w:rsidRPr="0049759C">
        <w:t>Morisky</w:t>
      </w:r>
      <w:proofErr w:type="spellEnd"/>
      <w:r w:rsidR="006A08CD" w:rsidRPr="0049759C">
        <w:t xml:space="preserve"> Medication Adherence Questionnaire comprises </w:t>
      </w:r>
      <w:r w:rsidR="002424A7">
        <w:t>4</w:t>
      </w:r>
      <w:r w:rsidR="006A08CD" w:rsidRPr="0049759C">
        <w:t xml:space="preserve"> items addressing active and passive reasons for not taking medications; scores range from 0 to 4</w:t>
      </w:r>
      <w:r w:rsidR="002424A7">
        <w:t>,</w:t>
      </w:r>
      <w:r w:rsidR="006A08CD" w:rsidRPr="0049759C">
        <w:t xml:space="preserve"> with a higher score indicating worse adherence.</w:t>
      </w:r>
    </w:p>
    <w:p w14:paraId="695792CC" w14:textId="0196A2F1" w:rsidR="006A08CD" w:rsidRPr="0049759C" w:rsidRDefault="005C5508" w:rsidP="00ED0802">
      <w:pPr>
        <w:spacing w:after="0" w:line="240" w:lineRule="auto"/>
        <w:rPr>
          <w:lang w:eastAsia="en-US"/>
        </w:rPr>
      </w:pPr>
      <w:proofErr w:type="spellStart"/>
      <w:r>
        <w:rPr>
          <w:vertAlign w:val="superscript"/>
          <w:lang w:eastAsia="en-US"/>
        </w:rPr>
        <w:t>c</w:t>
      </w:r>
      <w:r w:rsidR="006A08CD" w:rsidRPr="0049759C">
        <w:t>Adherence</w:t>
      </w:r>
      <w:proofErr w:type="spellEnd"/>
      <w:r w:rsidR="006A08CD" w:rsidRPr="0049759C">
        <w:t xml:space="preserve"> was calculated as (total truncated number of actuations recorded over all monitoring periods)</w:t>
      </w:r>
      <w:proofErr w:type="gramStart"/>
      <w:r w:rsidR="006A08CD" w:rsidRPr="0049759C">
        <w:t>/(</w:t>
      </w:r>
      <w:proofErr w:type="gramEnd"/>
      <w:r w:rsidR="006A08CD" w:rsidRPr="0049759C">
        <w:t>the number of monitoring periods) × 100.</w:t>
      </w:r>
    </w:p>
    <w:p w14:paraId="563B6071" w14:textId="0AF5A26A" w:rsidR="00414824" w:rsidRPr="0049759C" w:rsidRDefault="006A08CD" w:rsidP="006A08CD">
      <w:r w:rsidRPr="0049759C">
        <w:rPr>
          <w:b/>
          <w:lang w:eastAsia="en-US"/>
        </w:rPr>
        <w:t>Abbreviations</w:t>
      </w:r>
      <w:r w:rsidRPr="0049759C">
        <w:rPr>
          <w:lang w:eastAsia="en-US"/>
        </w:rPr>
        <w:t>: COPD, chronic obstructive pulmonary disease; DOT, directly observed medication therapy; FER, forced expiratory ratio; FEV</w:t>
      </w:r>
      <w:r w:rsidRPr="0049759C">
        <w:rPr>
          <w:vertAlign w:val="subscript"/>
          <w:lang w:eastAsia="en-US"/>
        </w:rPr>
        <w:t>1</w:t>
      </w:r>
      <w:r w:rsidRPr="0049759C">
        <w:rPr>
          <w:lang w:eastAsia="en-US"/>
        </w:rPr>
        <w:t xml:space="preserve">, forced expiratory volume in </w:t>
      </w:r>
      <w:r w:rsidR="002424A7">
        <w:rPr>
          <w:lang w:eastAsia="en-US"/>
        </w:rPr>
        <w:t>1</w:t>
      </w:r>
      <w:r w:rsidRPr="0049759C">
        <w:rPr>
          <w:lang w:eastAsia="en-US"/>
        </w:rPr>
        <w:t xml:space="preserve"> second; ICS, inhaled corticosteroids; LABA, long-acting </w:t>
      </w:r>
      <w:r w:rsidR="00BE05FB">
        <w:rPr>
          <w:lang w:eastAsia="en-US"/>
        </w:rPr>
        <w:t>β</w:t>
      </w:r>
      <w:r w:rsidRPr="0049759C">
        <w:rPr>
          <w:vertAlign w:val="subscript"/>
        </w:rPr>
        <w:t>2</w:t>
      </w:r>
      <w:r w:rsidRPr="0049759C">
        <w:t>-</w:t>
      </w:r>
      <w:r w:rsidRPr="0049759C">
        <w:rPr>
          <w:lang w:eastAsia="en-US"/>
        </w:rPr>
        <w:t xml:space="preserve">agonist; </w:t>
      </w:r>
      <w:r w:rsidR="004905D5">
        <w:rPr>
          <w:lang w:eastAsia="en-US"/>
        </w:rPr>
        <w:t xml:space="preserve">LTRA, leukotriene receptor antagonist; </w:t>
      </w:r>
      <w:r w:rsidRPr="0049759C">
        <w:rPr>
          <w:lang w:eastAsia="en-US"/>
        </w:rPr>
        <w:t xml:space="preserve">MCC, multiple chronic condition; MI, motivational interviewing; NR, not reported; SABA, short-acting </w:t>
      </w:r>
      <w:r w:rsidR="00B267EE">
        <w:rPr>
          <w:lang w:eastAsia="en-US"/>
        </w:rPr>
        <w:t>β</w:t>
      </w:r>
      <w:r w:rsidRPr="0049759C">
        <w:rPr>
          <w:vertAlign w:val="subscript"/>
          <w:lang w:eastAsia="en-US"/>
        </w:rPr>
        <w:t>2</w:t>
      </w:r>
      <w:r w:rsidRPr="0049759C">
        <w:rPr>
          <w:lang w:eastAsia="en-US"/>
        </w:rPr>
        <w:t xml:space="preserve">-agonist; </w:t>
      </w:r>
      <w:r w:rsidRPr="0049759C">
        <w:rPr>
          <w:rFonts w:eastAsia="Times New Roman"/>
        </w:rPr>
        <w:t xml:space="preserve">T2DM, type 2 diabetes mellitus; </w:t>
      </w:r>
      <w:r w:rsidRPr="0049759C">
        <w:rPr>
          <w:lang w:eastAsia="en-US"/>
        </w:rPr>
        <w:t>UK, United Kingdom; US, United States.</w:t>
      </w:r>
    </w:p>
    <w:sectPr w:rsidR="00414824" w:rsidRPr="0049759C" w:rsidSect="00E42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CD"/>
    <w:rsid w:val="000323D6"/>
    <w:rsid w:val="00042D7B"/>
    <w:rsid w:val="0006520E"/>
    <w:rsid w:val="000953C3"/>
    <w:rsid w:val="00096342"/>
    <w:rsid w:val="000D2923"/>
    <w:rsid w:val="000D59F4"/>
    <w:rsid w:val="0014053F"/>
    <w:rsid w:val="00176BA4"/>
    <w:rsid w:val="001939C1"/>
    <w:rsid w:val="00196D04"/>
    <w:rsid w:val="00202E07"/>
    <w:rsid w:val="002424A7"/>
    <w:rsid w:val="002A4D22"/>
    <w:rsid w:val="002B7AF5"/>
    <w:rsid w:val="002D2826"/>
    <w:rsid w:val="00317B24"/>
    <w:rsid w:val="003366C0"/>
    <w:rsid w:val="00345A13"/>
    <w:rsid w:val="003C22BF"/>
    <w:rsid w:val="003C3D83"/>
    <w:rsid w:val="00411A6E"/>
    <w:rsid w:val="00414824"/>
    <w:rsid w:val="00446079"/>
    <w:rsid w:val="004905D5"/>
    <w:rsid w:val="0049759C"/>
    <w:rsid w:val="005141A7"/>
    <w:rsid w:val="005220AF"/>
    <w:rsid w:val="00574410"/>
    <w:rsid w:val="005C5508"/>
    <w:rsid w:val="005C5AEA"/>
    <w:rsid w:val="005C6E0D"/>
    <w:rsid w:val="005F3BA0"/>
    <w:rsid w:val="00677E1B"/>
    <w:rsid w:val="00680A24"/>
    <w:rsid w:val="006A08CD"/>
    <w:rsid w:val="006D1D60"/>
    <w:rsid w:val="006E58C0"/>
    <w:rsid w:val="006F55E0"/>
    <w:rsid w:val="00704367"/>
    <w:rsid w:val="0073142F"/>
    <w:rsid w:val="00747F5E"/>
    <w:rsid w:val="007671CF"/>
    <w:rsid w:val="007B35C4"/>
    <w:rsid w:val="007E15E0"/>
    <w:rsid w:val="007E2857"/>
    <w:rsid w:val="0085697B"/>
    <w:rsid w:val="008630E5"/>
    <w:rsid w:val="00886C3F"/>
    <w:rsid w:val="008C20A7"/>
    <w:rsid w:val="008C5D0A"/>
    <w:rsid w:val="008C7821"/>
    <w:rsid w:val="008C7C86"/>
    <w:rsid w:val="008E3086"/>
    <w:rsid w:val="0090181B"/>
    <w:rsid w:val="009475C8"/>
    <w:rsid w:val="00956381"/>
    <w:rsid w:val="009C3E02"/>
    <w:rsid w:val="009C6C22"/>
    <w:rsid w:val="009F469E"/>
    <w:rsid w:val="00A06F10"/>
    <w:rsid w:val="00A0773B"/>
    <w:rsid w:val="00A1255B"/>
    <w:rsid w:val="00A24C5F"/>
    <w:rsid w:val="00A564ED"/>
    <w:rsid w:val="00AC2C5F"/>
    <w:rsid w:val="00B10337"/>
    <w:rsid w:val="00B2536D"/>
    <w:rsid w:val="00B267EE"/>
    <w:rsid w:val="00B268FB"/>
    <w:rsid w:val="00B37625"/>
    <w:rsid w:val="00BD06A6"/>
    <w:rsid w:val="00BE05FB"/>
    <w:rsid w:val="00BF16EE"/>
    <w:rsid w:val="00C328CB"/>
    <w:rsid w:val="00C432BC"/>
    <w:rsid w:val="00CA2E94"/>
    <w:rsid w:val="00CC3C58"/>
    <w:rsid w:val="00CD21E9"/>
    <w:rsid w:val="00CD6DA9"/>
    <w:rsid w:val="00D1235A"/>
    <w:rsid w:val="00E42961"/>
    <w:rsid w:val="00E730F0"/>
    <w:rsid w:val="00ED0802"/>
    <w:rsid w:val="00F04279"/>
    <w:rsid w:val="00F0664F"/>
    <w:rsid w:val="00F16471"/>
    <w:rsid w:val="00F223BA"/>
    <w:rsid w:val="00F231EE"/>
    <w:rsid w:val="00F8148C"/>
    <w:rsid w:val="00F902C3"/>
    <w:rsid w:val="00F93B95"/>
    <w:rsid w:val="00FB6424"/>
    <w:rsid w:val="00FD275D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6F4B"/>
  <w15:chartTrackingRefBased/>
  <w15:docId w15:val="{E4527872-1941-4EA7-B18F-F6D5AA82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8CD"/>
    <w:pPr>
      <w:spacing w:after="200" w:line="276" w:lineRule="auto"/>
    </w:pPr>
    <w:rPr>
      <w:rFonts w:ascii="Times New Roman" w:eastAsia="PMingLiU" w:hAnsi="Times New Roman" w:cs="Times New Roman"/>
      <w:sz w:val="24"/>
      <w:szCs w:val="24"/>
      <w:lang w:eastAsia="en-GB"/>
    </w:rPr>
  </w:style>
  <w:style w:type="paragraph" w:styleId="Heading2">
    <w:name w:val="heading 2"/>
    <w:next w:val="Normal"/>
    <w:link w:val="Heading2Char"/>
    <w:autoRedefine/>
    <w:qFormat/>
    <w:rsid w:val="006A08CD"/>
    <w:pPr>
      <w:keepNext/>
      <w:spacing w:before="120" w:after="120" w:line="480" w:lineRule="auto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8CD"/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styleId="CommentReference">
    <w:name w:val="annotation reference"/>
    <w:uiPriority w:val="99"/>
    <w:unhideWhenUsed/>
    <w:rsid w:val="006A08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0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08CD"/>
    <w:rPr>
      <w:rFonts w:ascii="Times New Roman" w:eastAsia="PMingLiU" w:hAnsi="Times New Roman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6A08CD"/>
    <w:pPr>
      <w:spacing w:before="100" w:beforeAutospacing="1" w:after="100" w:afterAutospacing="1" w:line="240" w:lineRule="auto"/>
    </w:pPr>
    <w:rPr>
      <w:rFonts w:eastAsia="MS Mincho"/>
      <w:lang w:val="en-IN" w:eastAsia="en-IN"/>
    </w:rPr>
  </w:style>
  <w:style w:type="paragraph" w:styleId="Caption">
    <w:name w:val="caption"/>
    <w:aliases w:val="Table Caption"/>
    <w:basedOn w:val="Normal"/>
    <w:next w:val="Normal"/>
    <w:link w:val="CaptionChar"/>
    <w:qFormat/>
    <w:rsid w:val="006A08CD"/>
    <w:pPr>
      <w:spacing w:before="120" w:after="120" w:line="280" w:lineRule="atLeast"/>
    </w:pPr>
    <w:rPr>
      <w:rFonts w:eastAsia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qFormat/>
    <w:rsid w:val="006A08CD"/>
    <w:pPr>
      <w:spacing w:after="240" w:line="480" w:lineRule="auto"/>
    </w:pPr>
    <w:rPr>
      <w:rFonts w:eastAsia="Times New Roman"/>
      <w:i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A08CD"/>
    <w:rPr>
      <w:rFonts w:ascii="Times New Roman" w:eastAsia="Times New Roman" w:hAnsi="Times New Roman" w:cs="Times New Roman"/>
      <w:iCs/>
      <w:sz w:val="24"/>
      <w:szCs w:val="20"/>
      <w:lang w:val="en-GB"/>
    </w:rPr>
  </w:style>
  <w:style w:type="character" w:customStyle="1" w:styleId="CaptionChar">
    <w:name w:val="Caption Char"/>
    <w:aliases w:val="Table Caption Char"/>
    <w:link w:val="Caption"/>
    <w:rsid w:val="006A08C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ableText">
    <w:name w:val="Table Text"/>
    <w:basedOn w:val="Normal"/>
    <w:link w:val="TableTextChar"/>
    <w:qFormat/>
    <w:rsid w:val="006A08CD"/>
    <w:pPr>
      <w:spacing w:before="40" w:after="40" w:line="240" w:lineRule="auto"/>
    </w:pPr>
    <w:rPr>
      <w:rFonts w:ascii="Calibri Light" w:eastAsia="Calibri" w:hAnsi="Calibri Light"/>
      <w:sz w:val="18"/>
      <w:lang w:eastAsia="en-US"/>
    </w:rPr>
  </w:style>
  <w:style w:type="character" w:customStyle="1" w:styleId="TableTextChar">
    <w:name w:val="Table Text Char"/>
    <w:link w:val="TableText"/>
    <w:rsid w:val="006A08CD"/>
    <w:rPr>
      <w:rFonts w:ascii="Calibri Light" w:eastAsia="Calibri" w:hAnsi="Calibri Light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D"/>
    <w:rPr>
      <w:rFonts w:ascii="Segoe UI" w:eastAsia="PMingLiU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4F"/>
    <w:rPr>
      <w:rFonts w:ascii="Times New Roman" w:eastAsia="PMingLiU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5C5AE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D13B57A1E094B972DB1828D823B8F" ma:contentTypeVersion="10" ma:contentTypeDescription="Create a new document." ma:contentTypeScope="" ma:versionID="9d68cf036e531bbec944426c119d4d95">
  <xsd:schema xmlns:xsd="http://www.w3.org/2001/XMLSchema" xmlns:xs="http://www.w3.org/2001/XMLSchema" xmlns:p="http://schemas.microsoft.com/office/2006/metadata/properties" xmlns:ns3="0213a8d2-a706-4a23-9acf-db1b6bf7bccd" targetNamespace="http://schemas.microsoft.com/office/2006/metadata/properties" ma:root="true" ma:fieldsID="31b32444f271a606703d26f978d46b1d" ns3:_="">
    <xsd:import namespace="0213a8d2-a706-4a23-9acf-db1b6bf7b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3a8d2-a706-4a23-9acf-db1b6bf7b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099BE-1CC3-4CD5-A32F-753E4FD2E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80CE0-A2DD-448B-B05F-FE56DBA2F7F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0213a8d2-a706-4a23-9acf-db1b6bf7bc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4F8F76-CB7E-4F7E-ABC8-A67B67E4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3a8d2-a706-4a23-9acf-db1b6bf7b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CACTUS</dc:creator>
  <cp:keywords/>
  <dc:description/>
  <cp:lastModifiedBy>CACTUS</cp:lastModifiedBy>
  <cp:revision>3</cp:revision>
  <dcterms:created xsi:type="dcterms:W3CDTF">2020-01-16T10:25:00Z</dcterms:created>
  <dcterms:modified xsi:type="dcterms:W3CDTF">2020-01-16T10:26:00Z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0x010100BDFD13B57A1E094B972DB1828D823B8F</vt:lpwstr>
  </property>
</Properties>
</file>