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D3" w:rsidRPr="005F1EA2" w:rsidRDefault="006F7ED3" w:rsidP="006F7ED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F1EA2">
        <w:rPr>
          <w:rFonts w:ascii="Arial" w:hAnsi="Arial" w:cs="Arial"/>
          <w:b/>
          <w:sz w:val="24"/>
          <w:szCs w:val="24"/>
        </w:rPr>
        <w:t>Supplementary Figure 1.</w:t>
      </w:r>
      <w:r w:rsidRPr="005F1EA2">
        <w:rPr>
          <w:rFonts w:ascii="Arial" w:hAnsi="Arial" w:cs="Arial"/>
          <w:sz w:val="24"/>
          <w:szCs w:val="24"/>
        </w:rPr>
        <w:t xml:space="preserve"> Predicted probability of reporting “excellent or very good” self-reported general health (SRGH) status for the White males aged 30-39 years with some college or </w:t>
      </w:r>
      <w:r>
        <w:rPr>
          <w:rFonts w:ascii="Arial" w:hAnsi="Arial" w:cs="Arial" w:hint="eastAsia"/>
          <w:sz w:val="24"/>
          <w:szCs w:val="24"/>
        </w:rPr>
        <w:t>a</w:t>
      </w:r>
      <w:r w:rsidRPr="00010BAA">
        <w:rPr>
          <w:rFonts w:ascii="Arial" w:hAnsi="Arial" w:cs="Arial"/>
          <w:sz w:val="24"/>
          <w:szCs w:val="24"/>
        </w:rPr>
        <w:t xml:space="preserve">ssociate </w:t>
      </w:r>
      <w:r w:rsidRPr="005F1EA2">
        <w:rPr>
          <w:rFonts w:ascii="Arial" w:hAnsi="Arial" w:cs="Arial"/>
          <w:sz w:val="24"/>
          <w:szCs w:val="24"/>
        </w:rPr>
        <w:t>degree in 1999-2014, in relation to family poverty income ratio and survey period.</w:t>
      </w:r>
    </w:p>
    <w:p w:rsidR="000A2ED9" w:rsidRDefault="00970ACB">
      <w:r>
        <w:rPr>
          <w:noProof/>
        </w:rPr>
        <w:drawing>
          <wp:inline distT="0" distB="0" distL="0" distR="0" wp14:anchorId="21A8E9C4" wp14:editId="6048B92B">
            <wp:extent cx="5731510" cy="4163060"/>
            <wp:effectExtent l="0" t="0" r="2540" b="88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F7ED3" w:rsidRDefault="006F7ED3">
      <w:pPr>
        <w:spacing w:after="0" w:line="240" w:lineRule="auto"/>
      </w:pPr>
      <w:r>
        <w:br w:type="page"/>
      </w:r>
    </w:p>
    <w:p w:rsidR="006F7ED3" w:rsidRPr="005F1EA2" w:rsidRDefault="006F7ED3" w:rsidP="006F7ED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F1EA2">
        <w:rPr>
          <w:rFonts w:ascii="Arial" w:hAnsi="Arial" w:cs="Arial"/>
          <w:b/>
          <w:sz w:val="24"/>
          <w:szCs w:val="24"/>
        </w:rPr>
        <w:lastRenderedPageBreak/>
        <w:t>Supplementary Figure 2.</w:t>
      </w:r>
      <w:r w:rsidRPr="005F1EA2">
        <w:rPr>
          <w:rFonts w:ascii="Arial" w:hAnsi="Arial" w:cs="Arial"/>
          <w:sz w:val="24"/>
          <w:szCs w:val="24"/>
        </w:rPr>
        <w:t xml:space="preserve"> Predicted probability of reporting “excellent or very good” self-reported oral health (SROH) status for the White males aged 30-39 years with family PIR ≥ 400% and reporting “good, fair or poor” self-reported general health (SRGH) in 1999-2014 from SROH Model 2 (the corresponding reference categories listed in Table 2), in relation to education level and survey period.</w:t>
      </w:r>
    </w:p>
    <w:p w:rsidR="006F7ED3" w:rsidRDefault="006F7ED3">
      <w:r>
        <w:rPr>
          <w:noProof/>
        </w:rPr>
        <w:drawing>
          <wp:inline distT="0" distB="0" distL="0" distR="0" wp14:anchorId="7E4D39CA" wp14:editId="73AEF137">
            <wp:extent cx="5731510" cy="4163060"/>
            <wp:effectExtent l="0" t="0" r="2540" b="889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F7ED3" w:rsidRDefault="006F7ED3">
      <w:pPr>
        <w:spacing w:after="0" w:line="240" w:lineRule="auto"/>
      </w:pPr>
      <w:r>
        <w:br w:type="page"/>
      </w:r>
    </w:p>
    <w:p w:rsidR="006F7ED3" w:rsidRPr="005F1EA2" w:rsidRDefault="006F7ED3" w:rsidP="006F7ED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F1EA2">
        <w:rPr>
          <w:rFonts w:ascii="Arial" w:hAnsi="Arial" w:cs="Arial"/>
          <w:b/>
          <w:sz w:val="24"/>
          <w:szCs w:val="24"/>
        </w:rPr>
        <w:lastRenderedPageBreak/>
        <w:t>Supplementary Figure 3.</w:t>
      </w:r>
      <w:r w:rsidRPr="005F1EA2">
        <w:rPr>
          <w:rFonts w:ascii="Arial" w:hAnsi="Arial" w:cs="Arial"/>
          <w:sz w:val="24"/>
          <w:szCs w:val="24"/>
        </w:rPr>
        <w:t xml:space="preserve"> Predicted probability of reporting “excellent or very good” self-reported oral health (SROH) status for the White males with some college or </w:t>
      </w:r>
      <w:r>
        <w:rPr>
          <w:rFonts w:ascii="Arial" w:hAnsi="Arial" w:cs="Arial" w:hint="eastAsia"/>
          <w:sz w:val="24"/>
          <w:szCs w:val="24"/>
        </w:rPr>
        <w:t>a</w:t>
      </w:r>
      <w:r w:rsidRPr="00010BAA">
        <w:rPr>
          <w:rFonts w:ascii="Arial" w:hAnsi="Arial" w:cs="Arial"/>
          <w:sz w:val="24"/>
          <w:szCs w:val="24"/>
        </w:rPr>
        <w:t xml:space="preserve">ssociate </w:t>
      </w:r>
      <w:r w:rsidRPr="005F1EA2">
        <w:rPr>
          <w:rFonts w:ascii="Arial" w:hAnsi="Arial" w:cs="Arial"/>
          <w:sz w:val="24"/>
          <w:szCs w:val="24"/>
        </w:rPr>
        <w:t xml:space="preserve">degree, family PIR ≥ 400% and reporting “good, fair or poor” self-reported general health (SRGH) in 1999-2014 from SROH Model 2 (the corresponding reference categories listed in Table 2), in relation to age and survey period. </w:t>
      </w:r>
    </w:p>
    <w:p w:rsidR="006F7ED3" w:rsidRDefault="006F7ED3" w:rsidP="006F7ED3">
      <w:r>
        <w:rPr>
          <w:noProof/>
        </w:rPr>
        <w:drawing>
          <wp:inline distT="0" distB="0" distL="0" distR="0" wp14:anchorId="1632FA01" wp14:editId="3CADC7DD">
            <wp:extent cx="5731510" cy="3745230"/>
            <wp:effectExtent l="0" t="0" r="2540" b="76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7ED3" w:rsidRDefault="006F7ED3">
      <w:bookmarkStart w:id="0" w:name="_GoBack"/>
      <w:bookmarkEnd w:id="0"/>
    </w:p>
    <w:sectPr w:rsidR="006F7ED3" w:rsidSect="00C9038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2B7" w:rsidRDefault="002322B7" w:rsidP="006F7ED3">
      <w:pPr>
        <w:spacing w:after="0" w:line="240" w:lineRule="auto"/>
      </w:pPr>
      <w:r>
        <w:separator/>
      </w:r>
    </w:p>
  </w:endnote>
  <w:endnote w:type="continuationSeparator" w:id="0">
    <w:p w:rsidR="002322B7" w:rsidRDefault="002322B7" w:rsidP="006F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2B7" w:rsidRDefault="002322B7" w:rsidP="006F7ED3">
      <w:pPr>
        <w:spacing w:after="0" w:line="240" w:lineRule="auto"/>
      </w:pPr>
      <w:r>
        <w:separator/>
      </w:r>
    </w:p>
  </w:footnote>
  <w:footnote w:type="continuationSeparator" w:id="0">
    <w:p w:rsidR="002322B7" w:rsidRDefault="002322B7" w:rsidP="006F7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CB"/>
    <w:rsid w:val="000A2ED9"/>
    <w:rsid w:val="002322B7"/>
    <w:rsid w:val="006F7ED3"/>
    <w:rsid w:val="00970ACB"/>
    <w:rsid w:val="00C9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B34AC"/>
  <w15:chartTrackingRefBased/>
  <w15:docId w15:val="{62E6A3D4-A009-4425-8C00-3EC356A7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ED3"/>
    <w:pPr>
      <w:spacing w:after="160" w:line="256" w:lineRule="auto"/>
    </w:pPr>
    <w:rPr>
      <w:rFonts w:ascii="Calibri" w:eastAsia="PMingLiU" w:hAnsi="Calibri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ED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F7ED3"/>
  </w:style>
  <w:style w:type="paragraph" w:styleId="Footer">
    <w:name w:val="footer"/>
    <w:basedOn w:val="Normal"/>
    <w:link w:val="FooterChar"/>
    <w:uiPriority w:val="99"/>
    <w:unhideWhenUsed/>
    <w:rsid w:val="006F7ED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F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y%20Documents\Dropbox\Work\STO\Subject\Prof%20May%20Wong\20150506%20NHANES%20project%20(APC)\20160912%20include%20201314%20and%20SGH\20190909%20resubmission%20prepare\Tables%20Fig%202019091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y%20Documents\Dropbox\Work\STO\Subject\Prof%20May%20Wong\20150506%20NHANES%20project%20(APC)\20160912%20include%20201314%20and%20SGH\20190909%20resubmission%20prepare\Tables%20Fig%202019091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y%20Documents\Dropbox\Work\STO\Subject\Prof%20May%20Wong\20150506%20NHANES%20project%20(APC)\20160912%20include%20201314%20and%20SGH\20190909%20resubmission%20prepare\Tables%20Fig%202019091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'AFigure1 data (PIRXperiod)SRGH'!$F$19</c:f>
              <c:strCache>
                <c:ptCount val="1"/>
                <c:pt idx="0">
                  <c:v>1999-2000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'AFigure1 data (PIRXperiod)SRGH'!$G$18:$K$18</c:f>
              <c:strCache>
                <c:ptCount val="5"/>
                <c:pt idx="0">
                  <c:v>&lt;100%</c:v>
                </c:pt>
                <c:pt idx="1">
                  <c:v>100-199%</c:v>
                </c:pt>
                <c:pt idx="2">
                  <c:v>200%-299%</c:v>
                </c:pt>
                <c:pt idx="3">
                  <c:v>300%-399%</c:v>
                </c:pt>
                <c:pt idx="4">
                  <c:v>≥400%</c:v>
                </c:pt>
              </c:strCache>
            </c:strRef>
          </c:cat>
          <c:val>
            <c:numRef>
              <c:f>'AFigure1 data (PIRXperiod)SRGH'!$G$19:$K$19</c:f>
              <c:numCache>
                <c:formatCode>0%</c:formatCode>
                <c:ptCount val="5"/>
                <c:pt idx="0">
                  <c:v>0.50104999845650278</c:v>
                </c:pt>
                <c:pt idx="1">
                  <c:v>0.58297545420119945</c:v>
                </c:pt>
                <c:pt idx="2">
                  <c:v>0.65833877983429667</c:v>
                </c:pt>
                <c:pt idx="3">
                  <c:v>0.69317394932595011</c:v>
                </c:pt>
                <c:pt idx="4">
                  <c:v>0.70505772091029029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668-4BA7-A189-B9C0FE3ED9B1}"/>
            </c:ext>
          </c:extLst>
        </c:ser>
        <c:ser>
          <c:idx val="1"/>
          <c:order val="1"/>
          <c:tx>
            <c:strRef>
              <c:f>'AFigure1 data (PIRXperiod)SRGH'!$F$20</c:f>
              <c:strCache>
                <c:ptCount val="1"/>
                <c:pt idx="0">
                  <c:v>2001-2002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'AFigure1 data (PIRXperiod)SRGH'!$G$18:$K$18</c:f>
              <c:strCache>
                <c:ptCount val="5"/>
                <c:pt idx="0">
                  <c:v>&lt;100%</c:v>
                </c:pt>
                <c:pt idx="1">
                  <c:v>100-199%</c:v>
                </c:pt>
                <c:pt idx="2">
                  <c:v>200%-299%</c:v>
                </c:pt>
                <c:pt idx="3">
                  <c:v>300%-399%</c:v>
                </c:pt>
                <c:pt idx="4">
                  <c:v>≥400%</c:v>
                </c:pt>
              </c:strCache>
            </c:strRef>
          </c:cat>
          <c:val>
            <c:numRef>
              <c:f>'AFigure1 data (PIRXperiod)SRGH'!$G$20:$K$20</c:f>
              <c:numCache>
                <c:formatCode>0%</c:formatCode>
                <c:ptCount val="5"/>
                <c:pt idx="0">
                  <c:v>0.49342537896226674</c:v>
                </c:pt>
                <c:pt idx="1">
                  <c:v>0.5067995807883483</c:v>
                </c:pt>
                <c:pt idx="2">
                  <c:v>0.67212237822984056</c:v>
                </c:pt>
                <c:pt idx="3">
                  <c:v>0.681158302163271</c:v>
                </c:pt>
                <c:pt idx="4">
                  <c:v>0.7187359224528056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668-4BA7-A189-B9C0FE3ED9B1}"/>
            </c:ext>
          </c:extLst>
        </c:ser>
        <c:ser>
          <c:idx val="2"/>
          <c:order val="2"/>
          <c:tx>
            <c:strRef>
              <c:f>'AFigure1 data (PIRXperiod)SRGH'!$F$21</c:f>
              <c:strCache>
                <c:ptCount val="1"/>
                <c:pt idx="0">
                  <c:v>2003-2004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'AFigure1 data (PIRXperiod)SRGH'!$G$18:$K$18</c:f>
              <c:strCache>
                <c:ptCount val="5"/>
                <c:pt idx="0">
                  <c:v>&lt;100%</c:v>
                </c:pt>
                <c:pt idx="1">
                  <c:v>100-199%</c:v>
                </c:pt>
                <c:pt idx="2">
                  <c:v>200%-299%</c:v>
                </c:pt>
                <c:pt idx="3">
                  <c:v>300%-399%</c:v>
                </c:pt>
                <c:pt idx="4">
                  <c:v>≥400%</c:v>
                </c:pt>
              </c:strCache>
            </c:strRef>
          </c:cat>
          <c:val>
            <c:numRef>
              <c:f>'AFigure1 data (PIRXperiod)SRGH'!$G$21:$K$21</c:f>
              <c:numCache>
                <c:formatCode>0%</c:formatCode>
                <c:ptCount val="5"/>
                <c:pt idx="0">
                  <c:v>0.45740350403920893</c:v>
                </c:pt>
                <c:pt idx="1">
                  <c:v>0.53210576520272412</c:v>
                </c:pt>
                <c:pt idx="2">
                  <c:v>0.58115096428939372</c:v>
                </c:pt>
                <c:pt idx="3">
                  <c:v>0.63439076174239295</c:v>
                </c:pt>
                <c:pt idx="4">
                  <c:v>0.70073493379937057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668-4BA7-A189-B9C0FE3ED9B1}"/>
            </c:ext>
          </c:extLst>
        </c:ser>
        <c:ser>
          <c:idx val="3"/>
          <c:order val="3"/>
          <c:tx>
            <c:strRef>
              <c:f>'AFigure1 data (PIRXperiod)SRGH'!$F$22</c:f>
              <c:strCache>
                <c:ptCount val="1"/>
                <c:pt idx="0">
                  <c:v>2005-2006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plus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'AFigure1 data (PIRXperiod)SRGH'!$G$18:$K$18</c:f>
              <c:strCache>
                <c:ptCount val="5"/>
                <c:pt idx="0">
                  <c:v>&lt;100%</c:v>
                </c:pt>
                <c:pt idx="1">
                  <c:v>100-199%</c:v>
                </c:pt>
                <c:pt idx="2">
                  <c:v>200%-299%</c:v>
                </c:pt>
                <c:pt idx="3">
                  <c:v>300%-399%</c:v>
                </c:pt>
                <c:pt idx="4">
                  <c:v>≥400%</c:v>
                </c:pt>
              </c:strCache>
            </c:strRef>
          </c:cat>
          <c:val>
            <c:numRef>
              <c:f>'AFigure1 data (PIRXperiod)SRGH'!$G$22:$K$22</c:f>
              <c:numCache>
                <c:formatCode>0%</c:formatCode>
                <c:ptCount val="5"/>
                <c:pt idx="0">
                  <c:v>0.4506858417010538</c:v>
                </c:pt>
                <c:pt idx="1">
                  <c:v>0.53232983101103259</c:v>
                </c:pt>
                <c:pt idx="2">
                  <c:v>0.56055135493614083</c:v>
                </c:pt>
                <c:pt idx="3">
                  <c:v>0.61838523743474882</c:v>
                </c:pt>
                <c:pt idx="4">
                  <c:v>0.66787730109185195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668-4BA7-A189-B9C0FE3ED9B1}"/>
            </c:ext>
          </c:extLst>
        </c:ser>
        <c:ser>
          <c:idx val="4"/>
          <c:order val="4"/>
          <c:tx>
            <c:strRef>
              <c:f>'AFigure1 data (PIRXperiod)SRGH'!$F$23</c:f>
              <c:strCache>
                <c:ptCount val="1"/>
                <c:pt idx="0">
                  <c:v>2007-2008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circle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'AFigure1 data (PIRXperiod)SRGH'!$G$18:$K$18</c:f>
              <c:strCache>
                <c:ptCount val="5"/>
                <c:pt idx="0">
                  <c:v>&lt;100%</c:v>
                </c:pt>
                <c:pt idx="1">
                  <c:v>100-199%</c:v>
                </c:pt>
                <c:pt idx="2">
                  <c:v>200%-299%</c:v>
                </c:pt>
                <c:pt idx="3">
                  <c:v>300%-399%</c:v>
                </c:pt>
                <c:pt idx="4">
                  <c:v>≥400%</c:v>
                </c:pt>
              </c:strCache>
            </c:strRef>
          </c:cat>
          <c:val>
            <c:numRef>
              <c:f>'AFigure1 data (PIRXperiod)SRGH'!$G$23:$K$23</c:f>
              <c:numCache>
                <c:formatCode>0%</c:formatCode>
                <c:ptCount val="5"/>
                <c:pt idx="0">
                  <c:v>0.45936481959999176</c:v>
                </c:pt>
                <c:pt idx="1">
                  <c:v>0.52408135396615962</c:v>
                </c:pt>
                <c:pt idx="2">
                  <c:v>0.57502911167591586</c:v>
                </c:pt>
                <c:pt idx="3">
                  <c:v>0.65450476179262074</c:v>
                </c:pt>
                <c:pt idx="4">
                  <c:v>0.64798642343446222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668-4BA7-A189-B9C0FE3ED9B1}"/>
            </c:ext>
          </c:extLst>
        </c:ser>
        <c:ser>
          <c:idx val="5"/>
          <c:order val="5"/>
          <c:tx>
            <c:strRef>
              <c:f>'AFigure1 data (PIRXperiod)SRGH'!$F$24</c:f>
              <c:strCache>
                <c:ptCount val="1"/>
                <c:pt idx="0">
                  <c:v>2009-2010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triangle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'AFigure1 data (PIRXperiod)SRGH'!$G$18:$K$18</c:f>
              <c:strCache>
                <c:ptCount val="5"/>
                <c:pt idx="0">
                  <c:v>&lt;100%</c:v>
                </c:pt>
                <c:pt idx="1">
                  <c:v>100-199%</c:v>
                </c:pt>
                <c:pt idx="2">
                  <c:v>200%-299%</c:v>
                </c:pt>
                <c:pt idx="3">
                  <c:v>300%-399%</c:v>
                </c:pt>
                <c:pt idx="4">
                  <c:v>≥400%</c:v>
                </c:pt>
              </c:strCache>
            </c:strRef>
          </c:cat>
          <c:val>
            <c:numRef>
              <c:f>'AFigure1 data (PIRXperiod)SRGH'!$G$24:$K$24</c:f>
              <c:numCache>
                <c:formatCode>0%</c:formatCode>
                <c:ptCount val="5"/>
                <c:pt idx="0">
                  <c:v>0.40198525547968877</c:v>
                </c:pt>
                <c:pt idx="1">
                  <c:v>0.48410535740496158</c:v>
                </c:pt>
                <c:pt idx="2">
                  <c:v>0.58389899917112686</c:v>
                </c:pt>
                <c:pt idx="3">
                  <c:v>0.5652015984578721</c:v>
                </c:pt>
                <c:pt idx="4">
                  <c:v>0.70255617943084059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668-4BA7-A189-B9C0FE3ED9B1}"/>
            </c:ext>
          </c:extLst>
        </c:ser>
        <c:ser>
          <c:idx val="6"/>
          <c:order val="6"/>
          <c:tx>
            <c:strRef>
              <c:f>'AFigure1 data (PIRXperiod)SRGH'!$F$25</c:f>
              <c:strCache>
                <c:ptCount val="1"/>
                <c:pt idx="0">
                  <c:v>2011-2012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'AFigure1 data (PIRXperiod)SRGH'!$G$18:$K$18</c:f>
              <c:strCache>
                <c:ptCount val="5"/>
                <c:pt idx="0">
                  <c:v>&lt;100%</c:v>
                </c:pt>
                <c:pt idx="1">
                  <c:v>100-199%</c:v>
                </c:pt>
                <c:pt idx="2">
                  <c:v>200%-299%</c:v>
                </c:pt>
                <c:pt idx="3">
                  <c:v>300%-399%</c:v>
                </c:pt>
                <c:pt idx="4">
                  <c:v>≥400%</c:v>
                </c:pt>
              </c:strCache>
            </c:strRef>
          </c:cat>
          <c:val>
            <c:numRef>
              <c:f>'AFigure1 data (PIRXperiod)SRGH'!$G$25:$K$25</c:f>
              <c:numCache>
                <c:formatCode>0%</c:formatCode>
                <c:ptCount val="5"/>
                <c:pt idx="0">
                  <c:v>0.46953777394492302</c:v>
                </c:pt>
                <c:pt idx="1">
                  <c:v>0.47768982405279026</c:v>
                </c:pt>
                <c:pt idx="2">
                  <c:v>0.54344268491484693</c:v>
                </c:pt>
                <c:pt idx="3">
                  <c:v>0.61963517040717819</c:v>
                </c:pt>
                <c:pt idx="4">
                  <c:v>0.66273360514883473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7668-4BA7-A189-B9C0FE3ED9B1}"/>
            </c:ext>
          </c:extLst>
        </c:ser>
        <c:ser>
          <c:idx val="7"/>
          <c:order val="7"/>
          <c:tx>
            <c:strRef>
              <c:f>'AFigure1 data (PIRXperiod)SRGH'!$F$26</c:f>
              <c:strCache>
                <c:ptCount val="1"/>
                <c:pt idx="0">
                  <c:v>2013-2014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plus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'AFigure1 data (PIRXperiod)SRGH'!$G$18:$K$18</c:f>
              <c:strCache>
                <c:ptCount val="5"/>
                <c:pt idx="0">
                  <c:v>&lt;100%</c:v>
                </c:pt>
                <c:pt idx="1">
                  <c:v>100-199%</c:v>
                </c:pt>
                <c:pt idx="2">
                  <c:v>200%-299%</c:v>
                </c:pt>
                <c:pt idx="3">
                  <c:v>300%-399%</c:v>
                </c:pt>
                <c:pt idx="4">
                  <c:v>≥400%</c:v>
                </c:pt>
              </c:strCache>
            </c:strRef>
          </c:cat>
          <c:val>
            <c:numRef>
              <c:f>'AFigure1 data (PIRXperiod)SRGH'!$G$26:$K$26</c:f>
              <c:numCache>
                <c:formatCode>0%</c:formatCode>
                <c:ptCount val="5"/>
                <c:pt idx="0">
                  <c:v>0.39759406046988699</c:v>
                </c:pt>
                <c:pt idx="1">
                  <c:v>0.44742011583130803</c:v>
                </c:pt>
                <c:pt idx="2">
                  <c:v>0.52744737974889144</c:v>
                </c:pt>
                <c:pt idx="3">
                  <c:v>0.57458918524325309</c:v>
                </c:pt>
                <c:pt idx="4">
                  <c:v>0.65028677581491556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7668-4BA7-A189-B9C0FE3ED9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9853312"/>
        <c:axId val="499852528"/>
      </c:lineChart>
      <c:catAx>
        <c:axId val="499853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latin typeface="Arial" panose="020B0604020202020204" pitchFamily="34" charset="0"/>
                    <a:cs typeface="Arial" panose="020B0604020202020204" pitchFamily="34" charset="0"/>
                  </a:rPr>
                  <a:t>Family poverty income ratio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99852528"/>
        <c:crosses val="autoZero"/>
        <c:auto val="1"/>
        <c:lblAlgn val="ctr"/>
        <c:lblOffset val="100"/>
        <c:noMultiLvlLbl val="0"/>
      </c:catAx>
      <c:valAx>
        <c:axId val="499852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Predicted probability (%)</a:t>
                </a:r>
                <a:endParaRPr lang="en-US" sz="1200"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99853312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'AFigure2 data (EduXperiod)SROH'!$F$6</c:f>
              <c:strCache>
                <c:ptCount val="1"/>
                <c:pt idx="0">
                  <c:v>1999-2000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'AFigure2 data (EduXperiod)SROH'!$G$5:$J$5</c:f>
              <c:strCache>
                <c:ptCount val="4"/>
                <c:pt idx="0">
                  <c:v>&lt;=Grade 12/ Grade 12 with no diploma</c:v>
                </c:pt>
                <c:pt idx="1">
                  <c:v>High School graduate/ GED or equivalent</c:v>
                </c:pt>
                <c:pt idx="2">
                  <c:v>Some college or AA degree</c:v>
                </c:pt>
                <c:pt idx="3">
                  <c:v>College graduate or above</c:v>
                </c:pt>
              </c:strCache>
            </c:strRef>
          </c:cat>
          <c:val>
            <c:numRef>
              <c:f>'AFigure2 data (EduXperiod)SROH'!$G$6:$J$6</c:f>
              <c:numCache>
                <c:formatCode>0%</c:formatCode>
                <c:ptCount val="4"/>
                <c:pt idx="0">
                  <c:v>0.27055669059053722</c:v>
                </c:pt>
                <c:pt idx="1">
                  <c:v>0.28114280070965603</c:v>
                </c:pt>
                <c:pt idx="2">
                  <c:v>0.33427781838220577</c:v>
                </c:pt>
                <c:pt idx="3">
                  <c:v>0.40184102809994754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EAD-4C88-8A8B-A519AAC44F81}"/>
            </c:ext>
          </c:extLst>
        </c:ser>
        <c:ser>
          <c:idx val="1"/>
          <c:order val="1"/>
          <c:tx>
            <c:strRef>
              <c:f>'AFigure2 data (EduXperiod)SROH'!$F$7</c:f>
              <c:strCache>
                <c:ptCount val="1"/>
                <c:pt idx="0">
                  <c:v>2001-2002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'AFigure2 data (EduXperiod)SROH'!$G$5:$J$5</c:f>
              <c:strCache>
                <c:ptCount val="4"/>
                <c:pt idx="0">
                  <c:v>&lt;=Grade 12/ Grade 12 with no diploma</c:v>
                </c:pt>
                <c:pt idx="1">
                  <c:v>High School graduate/ GED or equivalent</c:v>
                </c:pt>
                <c:pt idx="2">
                  <c:v>Some college or AA degree</c:v>
                </c:pt>
                <c:pt idx="3">
                  <c:v>College graduate or above</c:v>
                </c:pt>
              </c:strCache>
            </c:strRef>
          </c:cat>
          <c:val>
            <c:numRef>
              <c:f>'AFigure2 data (EduXperiod)SROH'!$G$7:$J$7</c:f>
              <c:numCache>
                <c:formatCode>0%</c:formatCode>
                <c:ptCount val="4"/>
                <c:pt idx="0">
                  <c:v>0.26488328256989951</c:v>
                </c:pt>
                <c:pt idx="1">
                  <c:v>0.28288414060459544</c:v>
                </c:pt>
                <c:pt idx="2">
                  <c:v>0.36484417914117118</c:v>
                </c:pt>
                <c:pt idx="3">
                  <c:v>0.45852055119791246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EAD-4C88-8A8B-A519AAC44F81}"/>
            </c:ext>
          </c:extLst>
        </c:ser>
        <c:ser>
          <c:idx val="2"/>
          <c:order val="2"/>
          <c:tx>
            <c:strRef>
              <c:f>'AFigure2 data (EduXperiod)SROH'!$F$8</c:f>
              <c:strCache>
                <c:ptCount val="1"/>
                <c:pt idx="0">
                  <c:v>2003-2004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'AFigure2 data (EduXperiod)SROH'!$G$5:$J$5</c:f>
              <c:strCache>
                <c:ptCount val="4"/>
                <c:pt idx="0">
                  <c:v>&lt;=Grade 12/ Grade 12 with no diploma</c:v>
                </c:pt>
                <c:pt idx="1">
                  <c:v>High School graduate/ GED or equivalent</c:v>
                </c:pt>
                <c:pt idx="2">
                  <c:v>Some college or AA degree</c:v>
                </c:pt>
                <c:pt idx="3">
                  <c:v>College graduate or above</c:v>
                </c:pt>
              </c:strCache>
            </c:strRef>
          </c:cat>
          <c:val>
            <c:numRef>
              <c:f>'AFigure2 data (EduXperiod)SROH'!$G$8:$J$8</c:f>
              <c:numCache>
                <c:formatCode>0%</c:formatCode>
                <c:ptCount val="4"/>
                <c:pt idx="0">
                  <c:v>0.21048573804526813</c:v>
                </c:pt>
                <c:pt idx="1">
                  <c:v>0.17941734713059465</c:v>
                </c:pt>
                <c:pt idx="2">
                  <c:v>0.25171244334558629</c:v>
                </c:pt>
                <c:pt idx="3">
                  <c:v>0.43307895207827229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EAD-4C88-8A8B-A519AAC44F81}"/>
            </c:ext>
          </c:extLst>
        </c:ser>
        <c:ser>
          <c:idx val="3"/>
          <c:order val="3"/>
          <c:tx>
            <c:strRef>
              <c:f>'AFigure2 data (EduXperiod)SROH'!$F$9</c:f>
              <c:strCache>
                <c:ptCount val="1"/>
                <c:pt idx="0">
                  <c:v>2005-2006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plus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'AFigure2 data (EduXperiod)SROH'!$G$5:$J$5</c:f>
              <c:strCache>
                <c:ptCount val="4"/>
                <c:pt idx="0">
                  <c:v>&lt;=Grade 12/ Grade 12 with no diploma</c:v>
                </c:pt>
                <c:pt idx="1">
                  <c:v>High School graduate/ GED or equivalent</c:v>
                </c:pt>
                <c:pt idx="2">
                  <c:v>Some college or AA degree</c:v>
                </c:pt>
                <c:pt idx="3">
                  <c:v>College graduate or above</c:v>
                </c:pt>
              </c:strCache>
            </c:strRef>
          </c:cat>
          <c:val>
            <c:numRef>
              <c:f>'AFigure2 data (EduXperiod)SROH'!$G$9:$J$9</c:f>
              <c:numCache>
                <c:formatCode>0%</c:formatCode>
                <c:ptCount val="4"/>
                <c:pt idx="0">
                  <c:v>0.36052182417083461</c:v>
                </c:pt>
                <c:pt idx="1">
                  <c:v>0.37580322372746144</c:v>
                </c:pt>
                <c:pt idx="2">
                  <c:v>0.45140389141686565</c:v>
                </c:pt>
                <c:pt idx="3">
                  <c:v>0.59380074454476983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EAD-4C88-8A8B-A519AAC44F81}"/>
            </c:ext>
          </c:extLst>
        </c:ser>
        <c:ser>
          <c:idx val="4"/>
          <c:order val="4"/>
          <c:tx>
            <c:strRef>
              <c:f>'AFigure2 data (EduXperiod)SROH'!$F$10</c:f>
              <c:strCache>
                <c:ptCount val="1"/>
                <c:pt idx="0">
                  <c:v>2007-2008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circle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'AFigure2 data (EduXperiod)SROH'!$G$5:$J$5</c:f>
              <c:strCache>
                <c:ptCount val="4"/>
                <c:pt idx="0">
                  <c:v>&lt;=Grade 12/ Grade 12 with no diploma</c:v>
                </c:pt>
                <c:pt idx="1">
                  <c:v>High School graduate/ GED or equivalent</c:v>
                </c:pt>
                <c:pt idx="2">
                  <c:v>Some college or AA degree</c:v>
                </c:pt>
                <c:pt idx="3">
                  <c:v>College graduate or above</c:v>
                </c:pt>
              </c:strCache>
            </c:strRef>
          </c:cat>
          <c:val>
            <c:numRef>
              <c:f>'AFigure2 data (EduXperiod)SROH'!$G$10:$J$10</c:f>
              <c:numCache>
                <c:formatCode>0%</c:formatCode>
                <c:ptCount val="4"/>
                <c:pt idx="0">
                  <c:v>0.3855634258587366</c:v>
                </c:pt>
                <c:pt idx="1">
                  <c:v>0.42267544020071401</c:v>
                </c:pt>
                <c:pt idx="2">
                  <c:v>0.48280678138742239</c:v>
                </c:pt>
                <c:pt idx="3">
                  <c:v>0.57082060947659086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EAD-4C88-8A8B-A519AAC44F81}"/>
            </c:ext>
          </c:extLst>
        </c:ser>
        <c:ser>
          <c:idx val="5"/>
          <c:order val="5"/>
          <c:tx>
            <c:strRef>
              <c:f>'AFigure2 data (EduXperiod)SROH'!$F$11</c:f>
              <c:strCache>
                <c:ptCount val="1"/>
                <c:pt idx="0">
                  <c:v>2009-2010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triangle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'AFigure2 data (EduXperiod)SROH'!$G$5:$J$5</c:f>
              <c:strCache>
                <c:ptCount val="4"/>
                <c:pt idx="0">
                  <c:v>&lt;=Grade 12/ Grade 12 with no diploma</c:v>
                </c:pt>
                <c:pt idx="1">
                  <c:v>High School graduate/ GED or equivalent</c:v>
                </c:pt>
                <c:pt idx="2">
                  <c:v>Some college or AA degree</c:v>
                </c:pt>
                <c:pt idx="3">
                  <c:v>College graduate or above</c:v>
                </c:pt>
              </c:strCache>
            </c:strRef>
          </c:cat>
          <c:val>
            <c:numRef>
              <c:f>'AFigure2 data (EduXperiod)SROH'!$G$11:$J$11</c:f>
              <c:numCache>
                <c:formatCode>0%</c:formatCode>
                <c:ptCount val="4"/>
                <c:pt idx="0">
                  <c:v>0.40253828405996211</c:v>
                </c:pt>
                <c:pt idx="1">
                  <c:v>0.39536872474460605</c:v>
                </c:pt>
                <c:pt idx="2">
                  <c:v>0.45732904932966073</c:v>
                </c:pt>
                <c:pt idx="3">
                  <c:v>0.59572889872549262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EAD-4C88-8A8B-A519AAC44F81}"/>
            </c:ext>
          </c:extLst>
        </c:ser>
        <c:ser>
          <c:idx val="6"/>
          <c:order val="6"/>
          <c:tx>
            <c:strRef>
              <c:f>'AFigure2 data (EduXperiod)SROH'!$F$12</c:f>
              <c:strCache>
                <c:ptCount val="1"/>
                <c:pt idx="0">
                  <c:v>2011-2012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'AFigure2 data (EduXperiod)SROH'!$G$5:$J$5</c:f>
              <c:strCache>
                <c:ptCount val="4"/>
                <c:pt idx="0">
                  <c:v>&lt;=Grade 12/ Grade 12 with no diploma</c:v>
                </c:pt>
                <c:pt idx="1">
                  <c:v>High School graduate/ GED or equivalent</c:v>
                </c:pt>
                <c:pt idx="2">
                  <c:v>Some college or AA degree</c:v>
                </c:pt>
                <c:pt idx="3">
                  <c:v>College graduate or above</c:v>
                </c:pt>
              </c:strCache>
            </c:strRef>
          </c:cat>
          <c:val>
            <c:numRef>
              <c:f>'AFigure2 data (EduXperiod)SROH'!$G$12:$J$12</c:f>
              <c:numCache>
                <c:formatCode>0%</c:formatCode>
                <c:ptCount val="4"/>
                <c:pt idx="0">
                  <c:v>0.27699834095237835</c:v>
                </c:pt>
                <c:pt idx="1">
                  <c:v>0.38116649215288506</c:v>
                </c:pt>
                <c:pt idx="2">
                  <c:v>0.40487333503365236</c:v>
                </c:pt>
                <c:pt idx="3">
                  <c:v>0.60228617688863062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FEAD-4C88-8A8B-A519AAC44F81}"/>
            </c:ext>
          </c:extLst>
        </c:ser>
        <c:ser>
          <c:idx val="7"/>
          <c:order val="7"/>
          <c:tx>
            <c:strRef>
              <c:f>'AFigure2 data (EduXperiod)SROH'!$F$13</c:f>
              <c:strCache>
                <c:ptCount val="1"/>
                <c:pt idx="0">
                  <c:v>2013-2014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plus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'AFigure2 data (EduXperiod)SROH'!$G$5:$J$5</c:f>
              <c:strCache>
                <c:ptCount val="4"/>
                <c:pt idx="0">
                  <c:v>&lt;=Grade 12/ Grade 12 with no diploma</c:v>
                </c:pt>
                <c:pt idx="1">
                  <c:v>High School graduate/ GED or equivalent</c:v>
                </c:pt>
                <c:pt idx="2">
                  <c:v>Some college or AA degree</c:v>
                </c:pt>
                <c:pt idx="3">
                  <c:v>College graduate or above</c:v>
                </c:pt>
              </c:strCache>
            </c:strRef>
          </c:cat>
          <c:val>
            <c:numRef>
              <c:f>'AFigure2 data (EduXperiod)SROH'!$G$13:$J$13</c:f>
              <c:numCache>
                <c:formatCode>0%</c:formatCode>
                <c:ptCount val="4"/>
                <c:pt idx="0">
                  <c:v>0.32374807712080877</c:v>
                </c:pt>
                <c:pt idx="1">
                  <c:v>0.34864513533394575</c:v>
                </c:pt>
                <c:pt idx="2">
                  <c:v>0.4347738268272236</c:v>
                </c:pt>
                <c:pt idx="3">
                  <c:v>0.55440870587762581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EAD-4C88-8A8B-A519AAC44F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9853312"/>
        <c:axId val="499852528"/>
      </c:lineChart>
      <c:catAx>
        <c:axId val="499853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latin typeface="Arial" panose="020B0604020202020204" pitchFamily="34" charset="0"/>
                    <a:cs typeface="Arial" panose="020B0604020202020204" pitchFamily="34" charset="0"/>
                  </a:rPr>
                  <a:t>Education level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99852528"/>
        <c:crosses val="autoZero"/>
        <c:auto val="1"/>
        <c:lblAlgn val="ctr"/>
        <c:lblOffset val="100"/>
        <c:noMultiLvlLbl val="0"/>
      </c:catAx>
      <c:valAx>
        <c:axId val="499852528"/>
        <c:scaling>
          <c:orientation val="minMax"/>
          <c:max val="0.8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Predicted probability (%)</a:t>
                </a:r>
                <a:endParaRPr lang="en-US" sz="1200"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99853312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'AFigure3 data (ageXperiod)SROH'!$F$6</c:f>
              <c:strCache>
                <c:ptCount val="1"/>
                <c:pt idx="0">
                  <c:v>1999-2000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circle"/>
            <c:size val="6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'AFigure3 data (ageXperiod)SROH'!$G$5:$M$5</c:f>
              <c:strCache>
                <c:ptCount val="7"/>
                <c:pt idx="0">
                  <c:v>20-29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70-79</c:v>
                </c:pt>
                <c:pt idx="6">
                  <c:v>80+</c:v>
                </c:pt>
              </c:strCache>
            </c:strRef>
          </c:cat>
          <c:val>
            <c:numRef>
              <c:f>'AFigure3 data (ageXperiod)SROH'!$G$6:$M$6</c:f>
              <c:numCache>
                <c:formatCode>0%</c:formatCode>
                <c:ptCount val="7"/>
                <c:pt idx="0">
                  <c:v>0.41845962312202034</c:v>
                </c:pt>
                <c:pt idx="1">
                  <c:v>0.33427781838220577</c:v>
                </c:pt>
                <c:pt idx="2">
                  <c:v>0.33263307533566638</c:v>
                </c:pt>
                <c:pt idx="3">
                  <c:v>0.30151372325965742</c:v>
                </c:pt>
                <c:pt idx="4">
                  <c:v>0.30002055108352382</c:v>
                </c:pt>
                <c:pt idx="5">
                  <c:v>0.3537490802679209</c:v>
                </c:pt>
                <c:pt idx="6">
                  <c:v>0.42445779102879688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11-447B-A494-4D319B873309}"/>
            </c:ext>
          </c:extLst>
        </c:ser>
        <c:ser>
          <c:idx val="1"/>
          <c:order val="1"/>
          <c:tx>
            <c:strRef>
              <c:f>'AFigure3 data (ageXperiod)SROH'!$F$7</c:f>
              <c:strCache>
                <c:ptCount val="1"/>
                <c:pt idx="0">
                  <c:v>2001-2002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triangle"/>
            <c:size val="6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'AFigure3 data (ageXperiod)SROH'!$G$5:$M$5</c:f>
              <c:strCache>
                <c:ptCount val="7"/>
                <c:pt idx="0">
                  <c:v>20-29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70-79</c:v>
                </c:pt>
                <c:pt idx="6">
                  <c:v>80+</c:v>
                </c:pt>
              </c:strCache>
            </c:strRef>
          </c:cat>
          <c:val>
            <c:numRef>
              <c:f>'AFigure3 data (ageXperiod)SROH'!$G$7:$M$7</c:f>
              <c:numCache>
                <c:formatCode>0%</c:formatCode>
                <c:ptCount val="7"/>
                <c:pt idx="0">
                  <c:v>0.40750240003236443</c:v>
                </c:pt>
                <c:pt idx="1">
                  <c:v>0.36484417914117118</c:v>
                </c:pt>
                <c:pt idx="2">
                  <c:v>0.33970704363446058</c:v>
                </c:pt>
                <c:pt idx="3">
                  <c:v>0.28333064724850437</c:v>
                </c:pt>
                <c:pt idx="4">
                  <c:v>0.35672663814181571</c:v>
                </c:pt>
                <c:pt idx="5">
                  <c:v>0.34545001394928604</c:v>
                </c:pt>
                <c:pt idx="6">
                  <c:v>0.37374122923846353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411-447B-A494-4D319B873309}"/>
            </c:ext>
          </c:extLst>
        </c:ser>
        <c:ser>
          <c:idx val="2"/>
          <c:order val="2"/>
          <c:tx>
            <c:strRef>
              <c:f>'AFigure3 data (ageXperiod)SROH'!$F$8</c:f>
              <c:strCache>
                <c:ptCount val="1"/>
                <c:pt idx="0">
                  <c:v>2003-2004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'AFigure3 data (ageXperiod)SROH'!$G$5:$M$5</c:f>
              <c:strCache>
                <c:ptCount val="7"/>
                <c:pt idx="0">
                  <c:v>20-29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70-79</c:v>
                </c:pt>
                <c:pt idx="6">
                  <c:v>80+</c:v>
                </c:pt>
              </c:strCache>
            </c:strRef>
          </c:cat>
          <c:val>
            <c:numRef>
              <c:f>'AFigure3 data (ageXperiod)SROH'!$G$8:$M$8</c:f>
              <c:numCache>
                <c:formatCode>0%</c:formatCode>
                <c:ptCount val="7"/>
                <c:pt idx="0">
                  <c:v>0.30353935818613653</c:v>
                </c:pt>
                <c:pt idx="1">
                  <c:v>0.25171244334558629</c:v>
                </c:pt>
                <c:pt idx="2">
                  <c:v>0.26504687977892383</c:v>
                </c:pt>
                <c:pt idx="3">
                  <c:v>0.23172436233975946</c:v>
                </c:pt>
                <c:pt idx="4">
                  <c:v>0.22872933636700687</c:v>
                </c:pt>
                <c:pt idx="5">
                  <c:v>0.28979085992664011</c:v>
                </c:pt>
                <c:pt idx="6">
                  <c:v>0.35858751676823414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411-447B-A494-4D319B873309}"/>
            </c:ext>
          </c:extLst>
        </c:ser>
        <c:ser>
          <c:idx val="3"/>
          <c:order val="3"/>
          <c:tx>
            <c:strRef>
              <c:f>'AFigure3 data (ageXperiod)SROH'!$F$9</c:f>
              <c:strCache>
                <c:ptCount val="1"/>
                <c:pt idx="0">
                  <c:v>2005-2006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plus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'AFigure3 data (ageXperiod)SROH'!$G$5:$M$5</c:f>
              <c:strCache>
                <c:ptCount val="7"/>
                <c:pt idx="0">
                  <c:v>20-29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70-79</c:v>
                </c:pt>
                <c:pt idx="6">
                  <c:v>80+</c:v>
                </c:pt>
              </c:strCache>
            </c:strRef>
          </c:cat>
          <c:val>
            <c:numRef>
              <c:f>'AFigure3 data (ageXperiod)SROH'!$G$9:$M$9</c:f>
              <c:numCache>
                <c:formatCode>0%</c:formatCode>
                <c:ptCount val="7"/>
                <c:pt idx="0">
                  <c:v>0.4767168511455086</c:v>
                </c:pt>
                <c:pt idx="1">
                  <c:v>0.45140389141686565</c:v>
                </c:pt>
                <c:pt idx="2">
                  <c:v>0.42035896060152261</c:v>
                </c:pt>
                <c:pt idx="3">
                  <c:v>0.34778268393060141</c:v>
                </c:pt>
                <c:pt idx="4">
                  <c:v>0.46182444193123823</c:v>
                </c:pt>
                <c:pt idx="5">
                  <c:v>0.47873783018867377</c:v>
                </c:pt>
                <c:pt idx="6">
                  <c:v>0.44573952277251966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411-447B-A494-4D319B873309}"/>
            </c:ext>
          </c:extLst>
        </c:ser>
        <c:ser>
          <c:idx val="4"/>
          <c:order val="4"/>
          <c:tx>
            <c:strRef>
              <c:f>'AFigure3 data (ageXperiod)SROH'!$F$10</c:f>
              <c:strCache>
                <c:ptCount val="1"/>
                <c:pt idx="0">
                  <c:v>2007-2008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circle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'AFigure3 data (ageXperiod)SROH'!$G$5:$M$5</c:f>
              <c:strCache>
                <c:ptCount val="7"/>
                <c:pt idx="0">
                  <c:v>20-29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70-79</c:v>
                </c:pt>
                <c:pt idx="6">
                  <c:v>80+</c:v>
                </c:pt>
              </c:strCache>
            </c:strRef>
          </c:cat>
          <c:val>
            <c:numRef>
              <c:f>'AFigure3 data (ageXperiod)SROH'!$G$10:$M$10</c:f>
              <c:numCache>
                <c:formatCode>0%</c:formatCode>
                <c:ptCount val="7"/>
                <c:pt idx="0">
                  <c:v>0.55606079390967578</c:v>
                </c:pt>
                <c:pt idx="1">
                  <c:v>0.48280678138742239</c:v>
                </c:pt>
                <c:pt idx="2">
                  <c:v>0.37965802152223482</c:v>
                </c:pt>
                <c:pt idx="3">
                  <c:v>0.34640030946622857</c:v>
                </c:pt>
                <c:pt idx="4">
                  <c:v>0.48530423390016048</c:v>
                </c:pt>
                <c:pt idx="5">
                  <c:v>0.45056206069881488</c:v>
                </c:pt>
                <c:pt idx="6">
                  <c:v>0.43654401844594221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411-447B-A494-4D319B873309}"/>
            </c:ext>
          </c:extLst>
        </c:ser>
        <c:ser>
          <c:idx val="5"/>
          <c:order val="5"/>
          <c:tx>
            <c:strRef>
              <c:f>'AFigure3 data (ageXperiod)SROH'!$F$11</c:f>
              <c:strCache>
                <c:ptCount val="1"/>
                <c:pt idx="0">
                  <c:v>2009-2010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triangle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'AFigure3 data (ageXperiod)SROH'!$G$5:$M$5</c:f>
              <c:strCache>
                <c:ptCount val="7"/>
                <c:pt idx="0">
                  <c:v>20-29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70-79</c:v>
                </c:pt>
                <c:pt idx="6">
                  <c:v>80+</c:v>
                </c:pt>
              </c:strCache>
            </c:strRef>
          </c:cat>
          <c:val>
            <c:numRef>
              <c:f>'AFigure3 data (ageXperiod)SROH'!$G$11:$M$11</c:f>
              <c:numCache>
                <c:formatCode>0%</c:formatCode>
                <c:ptCount val="7"/>
                <c:pt idx="0">
                  <c:v>0.52936616388176916</c:v>
                </c:pt>
                <c:pt idx="1">
                  <c:v>0.45732904932966073</c:v>
                </c:pt>
                <c:pt idx="2">
                  <c:v>0.3878401906035111</c:v>
                </c:pt>
                <c:pt idx="3">
                  <c:v>0.36930488937378347</c:v>
                </c:pt>
                <c:pt idx="4">
                  <c:v>0.49262553479460536</c:v>
                </c:pt>
                <c:pt idx="5">
                  <c:v>0.470758406758926</c:v>
                </c:pt>
                <c:pt idx="6">
                  <c:v>0.42962041861960504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411-447B-A494-4D319B873309}"/>
            </c:ext>
          </c:extLst>
        </c:ser>
        <c:ser>
          <c:idx val="6"/>
          <c:order val="6"/>
          <c:tx>
            <c:strRef>
              <c:f>'AFigure3 data (ageXperiod)SROH'!$F$12</c:f>
              <c:strCache>
                <c:ptCount val="1"/>
                <c:pt idx="0">
                  <c:v>2011-2012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'AFigure3 data (ageXperiod)SROH'!$G$5:$M$5</c:f>
              <c:strCache>
                <c:ptCount val="7"/>
                <c:pt idx="0">
                  <c:v>20-29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70-79</c:v>
                </c:pt>
                <c:pt idx="6">
                  <c:v>80+</c:v>
                </c:pt>
              </c:strCache>
            </c:strRef>
          </c:cat>
          <c:val>
            <c:numRef>
              <c:f>'AFigure3 data (ageXperiod)SROH'!$G$12:$M$12</c:f>
              <c:numCache>
                <c:formatCode>0%</c:formatCode>
                <c:ptCount val="7"/>
                <c:pt idx="0">
                  <c:v>0.45559232084650203</c:v>
                </c:pt>
                <c:pt idx="1">
                  <c:v>0.40487333503365236</c:v>
                </c:pt>
                <c:pt idx="2">
                  <c:v>0.38128443845712073</c:v>
                </c:pt>
                <c:pt idx="3">
                  <c:v>0.31180376305935315</c:v>
                </c:pt>
                <c:pt idx="4">
                  <c:v>0.38045910907362213</c:v>
                </c:pt>
                <c:pt idx="5">
                  <c:v>0.49880000230399468</c:v>
                </c:pt>
                <c:pt idx="6">
                  <c:v>0.46363930081488247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411-447B-A494-4D319B873309}"/>
            </c:ext>
          </c:extLst>
        </c:ser>
        <c:ser>
          <c:idx val="7"/>
          <c:order val="7"/>
          <c:tx>
            <c:strRef>
              <c:f>'AFigure3 data (ageXperiod)SROH'!$F$13</c:f>
              <c:strCache>
                <c:ptCount val="1"/>
                <c:pt idx="0">
                  <c:v>2013-2014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plus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'AFigure3 data (ageXperiod)SROH'!$G$5:$M$5</c:f>
              <c:strCache>
                <c:ptCount val="7"/>
                <c:pt idx="0">
                  <c:v>20-29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70-79</c:v>
                </c:pt>
                <c:pt idx="6">
                  <c:v>80+</c:v>
                </c:pt>
              </c:strCache>
            </c:strRef>
          </c:cat>
          <c:val>
            <c:numRef>
              <c:f>'AFigure3 data (ageXperiod)SROH'!$G$13:$M$13</c:f>
              <c:numCache>
                <c:formatCode>0%</c:formatCode>
                <c:ptCount val="7"/>
                <c:pt idx="0">
                  <c:v>0.50657462103773321</c:v>
                </c:pt>
                <c:pt idx="1">
                  <c:v>0.4347738268272236</c:v>
                </c:pt>
                <c:pt idx="2">
                  <c:v>0.47187970459665651</c:v>
                </c:pt>
                <c:pt idx="3">
                  <c:v>0.4028990885601389</c:v>
                </c:pt>
                <c:pt idx="4">
                  <c:v>0.49537513190433974</c:v>
                </c:pt>
                <c:pt idx="5">
                  <c:v>0.52213552164750932</c:v>
                </c:pt>
                <c:pt idx="6">
                  <c:v>0.53752928345631346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411-447B-A494-4D319B8733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093632"/>
        <c:axId val="593086576"/>
      </c:lineChart>
      <c:catAx>
        <c:axId val="5930936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latin typeface="Arial" panose="020B0604020202020204" pitchFamily="34" charset="0"/>
                    <a:cs typeface="Arial" panose="020B0604020202020204" pitchFamily="34" charset="0"/>
                  </a:rPr>
                  <a:t>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086576"/>
        <c:crosses val="autoZero"/>
        <c:auto val="1"/>
        <c:lblAlgn val="ctr"/>
        <c:lblOffset val="100"/>
        <c:noMultiLvlLbl val="0"/>
      </c:catAx>
      <c:valAx>
        <c:axId val="593086576"/>
        <c:scaling>
          <c:orientation val="minMax"/>
          <c:max val="0.8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Predicted probability (%)</a:t>
                </a:r>
                <a:endParaRPr lang="en-US" sz="1200"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093632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2</cp:revision>
  <dcterms:created xsi:type="dcterms:W3CDTF">2019-09-23T03:16:00Z</dcterms:created>
  <dcterms:modified xsi:type="dcterms:W3CDTF">2019-10-16T00:53:00Z</dcterms:modified>
</cp:coreProperties>
</file>