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5E80" w14:textId="664F82A9" w:rsidR="008956CD" w:rsidRPr="008956CD" w:rsidRDefault="008956CD" w:rsidP="008956CD">
      <w:pPr>
        <w:pStyle w:val="Heading4"/>
        <w:rPr>
          <w:rFonts w:ascii="Arial" w:hAnsi="Arial" w:cs="Arial"/>
        </w:rPr>
      </w:pPr>
      <w:bookmarkStart w:id="0" w:name="_Hlk21137135"/>
      <w:bookmarkStart w:id="1" w:name="_Hlk21136929"/>
      <w:r w:rsidRPr="008956CD">
        <w:rPr>
          <w:rFonts w:ascii="Arial" w:hAnsi="Arial" w:cs="Arial"/>
        </w:rPr>
        <w:t xml:space="preserve">Supplementary </w:t>
      </w:r>
      <w:r w:rsidR="00636DAD" w:rsidRPr="008956CD">
        <w:rPr>
          <w:rFonts w:ascii="Arial" w:hAnsi="Arial" w:cs="Arial"/>
        </w:rPr>
        <w:t>Table</w:t>
      </w:r>
      <w:bookmarkEnd w:id="0"/>
      <w:r w:rsidR="00636DAD" w:rsidRPr="008956CD">
        <w:rPr>
          <w:rFonts w:ascii="Arial" w:hAnsi="Arial" w:cs="Arial"/>
        </w:rPr>
        <w:t xml:space="preserve"> 1</w:t>
      </w:r>
      <w:bookmarkStart w:id="2" w:name="_Hlk20520243"/>
    </w:p>
    <w:bookmarkEnd w:id="1"/>
    <w:p w14:paraId="3931B346" w14:textId="7C765745" w:rsidR="00636DAD" w:rsidRPr="008956CD" w:rsidRDefault="00636DAD" w:rsidP="008956CD">
      <w:pPr>
        <w:pStyle w:val="Heading6"/>
        <w:jc w:val="center"/>
        <w:rPr>
          <w:rFonts w:ascii="Arial" w:hAnsi="Arial" w:cs="Arial"/>
        </w:rPr>
      </w:pPr>
      <w:r w:rsidRPr="008956CD">
        <w:rPr>
          <w:rFonts w:ascii="Arial" w:hAnsi="Arial" w:cs="Arial"/>
        </w:rPr>
        <w:t xml:space="preserve">The specific primers </w:t>
      </w:r>
      <w:r w:rsidR="008956CD" w:rsidRPr="008956CD">
        <w:rPr>
          <w:rFonts w:ascii="Arial" w:hAnsi="Arial" w:cs="Arial"/>
        </w:rPr>
        <w:t xml:space="preserve">and siRNA sequence </w:t>
      </w:r>
      <w:r w:rsidRPr="008956CD">
        <w:rPr>
          <w:rFonts w:ascii="Arial" w:hAnsi="Arial" w:cs="Arial"/>
        </w:rPr>
        <w:t>used in this study.</w:t>
      </w:r>
      <w:bookmarkEnd w:id="2"/>
    </w:p>
    <w:tbl>
      <w:tblPr>
        <w:tblStyle w:val="TableGrid"/>
        <w:tblW w:w="84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3540"/>
        <w:gridCol w:w="3591"/>
      </w:tblGrid>
      <w:tr w:rsidR="00636DAD" w:rsidRPr="0033611E" w14:paraId="113B7FBE" w14:textId="77777777" w:rsidTr="008956CD">
        <w:trPr>
          <w:trHeight w:val="242"/>
          <w:jc w:val="center"/>
        </w:trPr>
        <w:tc>
          <w:tcPr>
            <w:tcW w:w="1294" w:type="dxa"/>
            <w:tcBorders>
              <w:top w:val="single" w:sz="12" w:space="0" w:color="auto"/>
            </w:tcBorders>
            <w:vAlign w:val="center"/>
          </w:tcPr>
          <w:p w14:paraId="42B74864" w14:textId="77777777" w:rsidR="00636DAD" w:rsidRPr="008956CD" w:rsidRDefault="00636DAD" w:rsidP="008956CD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bookmarkStart w:id="3" w:name="_Hlk472227376"/>
            <w:r w:rsidRPr="008956CD">
              <w:rPr>
                <w:rFonts w:ascii="Times New Roman" w:hAnsi="Times New Roman" w:cs="Times New Roman"/>
                <w:b/>
                <w:sz w:val="20"/>
                <w:szCs w:val="21"/>
              </w:rPr>
              <w:t>Primer name</w:t>
            </w:r>
          </w:p>
        </w:tc>
        <w:tc>
          <w:tcPr>
            <w:tcW w:w="3540" w:type="dxa"/>
            <w:tcBorders>
              <w:top w:val="single" w:sz="12" w:space="0" w:color="auto"/>
            </w:tcBorders>
            <w:vAlign w:val="center"/>
          </w:tcPr>
          <w:p w14:paraId="0C60F481" w14:textId="3FD5B3FC" w:rsidR="00636DAD" w:rsidRPr="008956CD" w:rsidRDefault="008956CD" w:rsidP="009C6EC4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b/>
                <w:sz w:val="20"/>
                <w:szCs w:val="21"/>
              </w:rPr>
              <w:t>Forward</w:t>
            </w:r>
          </w:p>
        </w:tc>
        <w:tc>
          <w:tcPr>
            <w:tcW w:w="3591" w:type="dxa"/>
            <w:tcBorders>
              <w:top w:val="single" w:sz="12" w:space="0" w:color="auto"/>
            </w:tcBorders>
            <w:vAlign w:val="center"/>
          </w:tcPr>
          <w:p w14:paraId="7E90B9F9" w14:textId="6979C838" w:rsidR="00636DAD" w:rsidRPr="008956CD" w:rsidRDefault="008956CD" w:rsidP="009C6EC4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b/>
                <w:sz w:val="20"/>
                <w:szCs w:val="21"/>
              </w:rPr>
              <w:t>Reverse</w:t>
            </w:r>
          </w:p>
        </w:tc>
      </w:tr>
      <w:bookmarkEnd w:id="3"/>
      <w:tr w:rsidR="00636DAD" w:rsidRPr="0033611E" w14:paraId="7AB0F684" w14:textId="77777777" w:rsidTr="008956CD">
        <w:trPr>
          <w:trHeight w:val="242"/>
          <w:jc w:val="center"/>
        </w:trPr>
        <w:tc>
          <w:tcPr>
            <w:tcW w:w="1294" w:type="dxa"/>
            <w:vAlign w:val="center"/>
          </w:tcPr>
          <w:p w14:paraId="32A06049" w14:textId="77777777" w:rsidR="00636DAD" w:rsidRPr="008956CD" w:rsidRDefault="00636DAD" w:rsidP="009C6EC4">
            <w:p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bCs/>
                <w:sz w:val="20"/>
                <w:szCs w:val="21"/>
              </w:rPr>
              <w:t>IBP3</w:t>
            </w:r>
          </w:p>
        </w:tc>
        <w:tc>
          <w:tcPr>
            <w:tcW w:w="3540" w:type="dxa"/>
            <w:vAlign w:val="center"/>
          </w:tcPr>
          <w:p w14:paraId="4D9A9634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TCTGATCCCAAGTTCCACCC</w:t>
            </w:r>
          </w:p>
        </w:tc>
        <w:tc>
          <w:tcPr>
            <w:tcW w:w="3591" w:type="dxa"/>
            <w:vAlign w:val="center"/>
          </w:tcPr>
          <w:p w14:paraId="3E811FE2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TCCATTTCTCTACGGCAGGG</w:t>
            </w:r>
          </w:p>
        </w:tc>
      </w:tr>
      <w:tr w:rsidR="00636DAD" w:rsidRPr="0033611E" w14:paraId="559FCB71" w14:textId="77777777" w:rsidTr="008956CD">
        <w:trPr>
          <w:trHeight w:val="242"/>
          <w:jc w:val="center"/>
        </w:trPr>
        <w:tc>
          <w:tcPr>
            <w:tcW w:w="1294" w:type="dxa"/>
            <w:vAlign w:val="center"/>
          </w:tcPr>
          <w:p w14:paraId="71EE28DA" w14:textId="77777777" w:rsidR="00636DAD" w:rsidRPr="008956CD" w:rsidRDefault="00636DAD" w:rsidP="009C6EC4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Bcl-2</w:t>
            </w:r>
          </w:p>
        </w:tc>
        <w:tc>
          <w:tcPr>
            <w:tcW w:w="3540" w:type="dxa"/>
            <w:vAlign w:val="center"/>
          </w:tcPr>
          <w:p w14:paraId="58A2199F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ATGTGTGTGGAGAGCGTCAACC</w:t>
            </w:r>
          </w:p>
        </w:tc>
        <w:tc>
          <w:tcPr>
            <w:tcW w:w="3591" w:type="dxa"/>
            <w:vAlign w:val="center"/>
          </w:tcPr>
          <w:p w14:paraId="5DBDCE4A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TGAGCAGAGTCTTCAGAGACAGCC</w:t>
            </w:r>
          </w:p>
        </w:tc>
      </w:tr>
      <w:tr w:rsidR="00636DAD" w:rsidRPr="0033611E" w14:paraId="7DEEFAFA" w14:textId="77777777" w:rsidTr="008956CD">
        <w:trPr>
          <w:trHeight w:val="242"/>
          <w:jc w:val="center"/>
        </w:trPr>
        <w:tc>
          <w:tcPr>
            <w:tcW w:w="1294" w:type="dxa"/>
            <w:vAlign w:val="center"/>
          </w:tcPr>
          <w:p w14:paraId="6E4C90BB" w14:textId="77777777" w:rsidR="00636DAD" w:rsidRPr="008956CD" w:rsidRDefault="00636DAD" w:rsidP="009C6EC4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BAX</w:t>
            </w:r>
          </w:p>
        </w:tc>
        <w:tc>
          <w:tcPr>
            <w:tcW w:w="3540" w:type="dxa"/>
            <w:vAlign w:val="center"/>
          </w:tcPr>
          <w:p w14:paraId="0A59383E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GGCCCACCAGCTCTGAGCAGA</w:t>
            </w:r>
          </w:p>
        </w:tc>
        <w:tc>
          <w:tcPr>
            <w:tcW w:w="3591" w:type="dxa"/>
            <w:vAlign w:val="center"/>
          </w:tcPr>
          <w:p w14:paraId="1BCF61FE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GCCACGTGGGCGGTCCCAAAGT</w:t>
            </w:r>
          </w:p>
        </w:tc>
      </w:tr>
      <w:tr w:rsidR="00636DAD" w:rsidRPr="0033611E" w14:paraId="01A6CDEE" w14:textId="77777777" w:rsidTr="008956CD">
        <w:trPr>
          <w:trHeight w:val="242"/>
          <w:jc w:val="center"/>
        </w:trPr>
        <w:tc>
          <w:tcPr>
            <w:tcW w:w="1294" w:type="dxa"/>
            <w:vAlign w:val="center"/>
          </w:tcPr>
          <w:p w14:paraId="541F4161" w14:textId="77777777" w:rsidR="00636DAD" w:rsidRPr="008956CD" w:rsidRDefault="00636DAD" w:rsidP="009C6EC4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Caspase3</w:t>
            </w:r>
          </w:p>
        </w:tc>
        <w:tc>
          <w:tcPr>
            <w:tcW w:w="3540" w:type="dxa"/>
            <w:vAlign w:val="center"/>
          </w:tcPr>
          <w:p w14:paraId="4E1C0A1E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CAAAGATCATACATGGAAGCG</w:t>
            </w:r>
          </w:p>
        </w:tc>
        <w:tc>
          <w:tcPr>
            <w:tcW w:w="3591" w:type="dxa"/>
            <w:vAlign w:val="center"/>
          </w:tcPr>
          <w:p w14:paraId="24BCFF9C" w14:textId="77777777" w:rsidR="00636DAD" w:rsidRPr="008956CD" w:rsidRDefault="00636DAD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TGAAAAGTTTGGGTTTTCCAG</w:t>
            </w:r>
          </w:p>
        </w:tc>
      </w:tr>
      <w:tr w:rsidR="00636DAD" w:rsidRPr="0033611E" w14:paraId="759D6AD9" w14:textId="77777777" w:rsidTr="008956CD">
        <w:trPr>
          <w:trHeight w:val="242"/>
          <w:jc w:val="center"/>
        </w:trPr>
        <w:tc>
          <w:tcPr>
            <w:tcW w:w="1294" w:type="dxa"/>
            <w:tcBorders>
              <w:bottom w:val="single" w:sz="8" w:space="0" w:color="auto"/>
            </w:tcBorders>
            <w:vAlign w:val="center"/>
          </w:tcPr>
          <w:p w14:paraId="7736D729" w14:textId="77777777" w:rsidR="00636DAD" w:rsidRPr="008956CD" w:rsidRDefault="00636DAD" w:rsidP="009C6EC4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GAPDH</w:t>
            </w:r>
          </w:p>
        </w:tc>
        <w:tc>
          <w:tcPr>
            <w:tcW w:w="3540" w:type="dxa"/>
            <w:tcBorders>
              <w:bottom w:val="single" w:sz="8" w:space="0" w:color="auto"/>
            </w:tcBorders>
            <w:vAlign w:val="center"/>
          </w:tcPr>
          <w:p w14:paraId="0DE9267A" w14:textId="77777777" w:rsidR="00636DAD" w:rsidRPr="008956CD" w:rsidRDefault="00524D74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CGGAGTCAACGGATTTGGTCGTAT</w:t>
            </w:r>
          </w:p>
        </w:tc>
        <w:tc>
          <w:tcPr>
            <w:tcW w:w="3591" w:type="dxa"/>
            <w:tcBorders>
              <w:bottom w:val="single" w:sz="8" w:space="0" w:color="auto"/>
            </w:tcBorders>
            <w:vAlign w:val="center"/>
          </w:tcPr>
          <w:p w14:paraId="4475C899" w14:textId="77777777" w:rsidR="00636DAD" w:rsidRPr="008956CD" w:rsidRDefault="00524D74" w:rsidP="00256B39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AGCCTTCTCCATGGTGGTGAAGAC</w:t>
            </w:r>
          </w:p>
        </w:tc>
      </w:tr>
      <w:tr w:rsidR="008956CD" w:rsidRPr="0033611E" w14:paraId="38A8F29A" w14:textId="77777777" w:rsidTr="008956CD">
        <w:trPr>
          <w:trHeight w:val="242"/>
          <w:jc w:val="center"/>
        </w:trPr>
        <w:tc>
          <w:tcPr>
            <w:tcW w:w="12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777E0B" w14:textId="7E7BB51F" w:rsidR="008956CD" w:rsidRPr="008956CD" w:rsidRDefault="008956CD" w:rsidP="008956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 w:hint="eastAsia"/>
                <w:b/>
                <w:bCs/>
                <w:sz w:val="20"/>
                <w:szCs w:val="21"/>
              </w:rPr>
              <w:t>s</w:t>
            </w:r>
            <w:r w:rsidRPr="008956CD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iRNA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2B2B4F" w14:textId="3E6EF8DF" w:rsidR="008956CD" w:rsidRPr="008956CD" w:rsidRDefault="008956CD" w:rsidP="008956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Sense</w:t>
            </w:r>
          </w:p>
        </w:tc>
        <w:tc>
          <w:tcPr>
            <w:tcW w:w="3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296231" w14:textId="24A72052" w:rsidR="008956CD" w:rsidRPr="008956CD" w:rsidRDefault="008956CD" w:rsidP="008956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 w:hint="eastAsia"/>
                <w:b/>
                <w:bCs/>
                <w:sz w:val="20"/>
                <w:szCs w:val="21"/>
              </w:rPr>
              <w:t>A</w:t>
            </w:r>
            <w:r w:rsidRPr="008956CD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nti-sense</w:t>
            </w:r>
          </w:p>
        </w:tc>
      </w:tr>
      <w:tr w:rsidR="008956CD" w:rsidRPr="0033611E" w14:paraId="1F8F5DFA" w14:textId="77777777" w:rsidTr="008956CD">
        <w:trPr>
          <w:trHeight w:val="242"/>
          <w:jc w:val="center"/>
        </w:trPr>
        <w:tc>
          <w:tcPr>
            <w:tcW w:w="129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C9353AB" w14:textId="6CB1C7EC" w:rsidR="008956CD" w:rsidRPr="008956CD" w:rsidRDefault="008956CD" w:rsidP="008956CD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GFBP3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FDAA8C" w14:textId="23FD88F7" w:rsidR="008956CD" w:rsidRPr="008956CD" w:rsidRDefault="008956CD" w:rsidP="008956CD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AGAGCACAGAUACCCAGAATT</w:t>
            </w:r>
          </w:p>
        </w:tc>
        <w:tc>
          <w:tcPr>
            <w:tcW w:w="359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084BE90" w14:textId="521B2429" w:rsidR="008956CD" w:rsidRPr="008956CD" w:rsidRDefault="008956CD" w:rsidP="008956CD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956CD">
              <w:rPr>
                <w:rFonts w:ascii="Times New Roman" w:hAnsi="Times New Roman" w:cs="Times New Roman"/>
                <w:sz w:val="20"/>
                <w:szCs w:val="21"/>
              </w:rPr>
              <w:t>UUCUGGGUAUCUGUGCUCUGA</w:t>
            </w:r>
          </w:p>
        </w:tc>
      </w:tr>
    </w:tbl>
    <w:p w14:paraId="3318FBCC" w14:textId="024FAD92" w:rsidR="00636DAD" w:rsidRDefault="00636DAD">
      <w:pPr>
        <w:rPr>
          <w:rFonts w:ascii="Times New Roman" w:hAnsi="Times New Roman" w:cs="Times New Roman"/>
        </w:rPr>
      </w:pPr>
    </w:p>
    <w:p w14:paraId="45C27190" w14:textId="4F8B6BA5" w:rsidR="00381E30" w:rsidRDefault="00381E30">
      <w:pPr>
        <w:rPr>
          <w:rFonts w:ascii="Times New Roman" w:hAnsi="Times New Roman" w:cs="Times New Roman"/>
        </w:rPr>
      </w:pPr>
    </w:p>
    <w:p w14:paraId="32AD6A9D" w14:textId="41DFE26D" w:rsidR="00381E30" w:rsidRDefault="00381E30">
      <w:pPr>
        <w:rPr>
          <w:rFonts w:ascii="Times New Roman" w:hAnsi="Times New Roman" w:cs="Times New Roman"/>
        </w:rPr>
      </w:pPr>
    </w:p>
    <w:p w14:paraId="44FE3DD3" w14:textId="68969367" w:rsidR="00381E30" w:rsidRDefault="00381E30">
      <w:pPr>
        <w:rPr>
          <w:rFonts w:ascii="Times New Roman" w:hAnsi="Times New Roman" w:cs="Times New Roman"/>
        </w:rPr>
      </w:pPr>
    </w:p>
    <w:p w14:paraId="73A1C8C1" w14:textId="209F9B5C" w:rsidR="00381E30" w:rsidRDefault="00381E30">
      <w:pPr>
        <w:rPr>
          <w:rFonts w:ascii="Times New Roman" w:hAnsi="Times New Roman" w:cs="Times New Roman"/>
        </w:rPr>
      </w:pPr>
    </w:p>
    <w:p w14:paraId="2617ED05" w14:textId="7EEC8F10" w:rsidR="00381E30" w:rsidRDefault="00381E30">
      <w:pPr>
        <w:rPr>
          <w:rFonts w:ascii="Times New Roman" w:hAnsi="Times New Roman" w:cs="Times New Roman"/>
        </w:rPr>
      </w:pPr>
    </w:p>
    <w:p w14:paraId="54394622" w14:textId="344460CB" w:rsidR="00381E30" w:rsidRDefault="00381E30">
      <w:pPr>
        <w:rPr>
          <w:rFonts w:ascii="Times New Roman" w:hAnsi="Times New Roman" w:cs="Times New Roman"/>
        </w:rPr>
      </w:pPr>
    </w:p>
    <w:p w14:paraId="3E420870" w14:textId="064A8F7A" w:rsidR="00381E30" w:rsidRDefault="00381E30">
      <w:pPr>
        <w:rPr>
          <w:rFonts w:ascii="Times New Roman" w:hAnsi="Times New Roman" w:cs="Times New Roman"/>
        </w:rPr>
      </w:pPr>
    </w:p>
    <w:p w14:paraId="756EE62D" w14:textId="3A8148A8" w:rsidR="00381E30" w:rsidRDefault="00381E30">
      <w:pPr>
        <w:rPr>
          <w:rFonts w:ascii="Times New Roman" w:hAnsi="Times New Roman" w:cs="Times New Roman"/>
        </w:rPr>
      </w:pPr>
    </w:p>
    <w:p w14:paraId="0CCD15B3" w14:textId="32C61E23" w:rsidR="00381E30" w:rsidRDefault="00381E30">
      <w:pPr>
        <w:rPr>
          <w:rFonts w:ascii="Times New Roman" w:hAnsi="Times New Roman" w:cs="Times New Roman"/>
        </w:rPr>
      </w:pPr>
    </w:p>
    <w:p w14:paraId="757F01B3" w14:textId="247119D4" w:rsidR="00381E30" w:rsidRDefault="00381E30">
      <w:pPr>
        <w:rPr>
          <w:rFonts w:ascii="Times New Roman" w:hAnsi="Times New Roman" w:cs="Times New Roman"/>
        </w:rPr>
      </w:pPr>
    </w:p>
    <w:p w14:paraId="21F89FC7" w14:textId="5A164CE3" w:rsidR="00381E30" w:rsidRDefault="00381E30">
      <w:pPr>
        <w:rPr>
          <w:rFonts w:ascii="Times New Roman" w:hAnsi="Times New Roman" w:cs="Times New Roman"/>
        </w:rPr>
      </w:pPr>
    </w:p>
    <w:p w14:paraId="24909821" w14:textId="5A28E089" w:rsidR="00381E30" w:rsidRDefault="00381E30">
      <w:pPr>
        <w:rPr>
          <w:rFonts w:ascii="Times New Roman" w:hAnsi="Times New Roman" w:cs="Times New Roman"/>
        </w:rPr>
      </w:pPr>
    </w:p>
    <w:p w14:paraId="6D3ACA99" w14:textId="037B3FD4" w:rsidR="00381E30" w:rsidRDefault="00381E30">
      <w:pPr>
        <w:rPr>
          <w:rFonts w:ascii="Times New Roman" w:hAnsi="Times New Roman" w:cs="Times New Roman"/>
        </w:rPr>
      </w:pPr>
    </w:p>
    <w:p w14:paraId="2A4C5F64" w14:textId="4EF43BB8" w:rsidR="00381E30" w:rsidRDefault="00381E30">
      <w:pPr>
        <w:rPr>
          <w:rFonts w:ascii="Times New Roman" w:hAnsi="Times New Roman" w:cs="Times New Roman"/>
        </w:rPr>
      </w:pPr>
    </w:p>
    <w:p w14:paraId="0AA3EB1F" w14:textId="4D7FBF9B" w:rsidR="00381E30" w:rsidRDefault="00381E30">
      <w:pPr>
        <w:rPr>
          <w:rFonts w:ascii="Times New Roman" w:hAnsi="Times New Roman" w:cs="Times New Roman"/>
        </w:rPr>
      </w:pPr>
    </w:p>
    <w:p w14:paraId="38E671C1" w14:textId="7BA6C7C9" w:rsidR="00381E30" w:rsidRDefault="00381E30">
      <w:pPr>
        <w:rPr>
          <w:rFonts w:ascii="Times New Roman" w:hAnsi="Times New Roman" w:cs="Times New Roman"/>
        </w:rPr>
      </w:pPr>
    </w:p>
    <w:p w14:paraId="484B5F95" w14:textId="0E9EB0D2" w:rsidR="00381E30" w:rsidRDefault="00381E30">
      <w:pPr>
        <w:rPr>
          <w:rFonts w:ascii="Times New Roman" w:hAnsi="Times New Roman" w:cs="Times New Roman"/>
        </w:rPr>
      </w:pPr>
    </w:p>
    <w:p w14:paraId="78F22C05" w14:textId="7D8FC3CF" w:rsidR="00381E30" w:rsidRDefault="00381E30">
      <w:pPr>
        <w:rPr>
          <w:rFonts w:ascii="Times New Roman" w:hAnsi="Times New Roman" w:cs="Times New Roman"/>
        </w:rPr>
      </w:pPr>
    </w:p>
    <w:p w14:paraId="0F57D01E" w14:textId="36D7C260" w:rsidR="00381E30" w:rsidRDefault="00381E30">
      <w:pPr>
        <w:rPr>
          <w:rFonts w:ascii="Times New Roman" w:hAnsi="Times New Roman" w:cs="Times New Roman"/>
        </w:rPr>
      </w:pPr>
    </w:p>
    <w:p w14:paraId="0E48AE8D" w14:textId="155D0A40" w:rsidR="00381E30" w:rsidRDefault="00381E30">
      <w:pPr>
        <w:rPr>
          <w:rFonts w:ascii="Times New Roman" w:hAnsi="Times New Roman" w:cs="Times New Roman"/>
        </w:rPr>
      </w:pPr>
    </w:p>
    <w:p w14:paraId="2D5F077A" w14:textId="31AE9F13" w:rsidR="00381E30" w:rsidRDefault="00381E30">
      <w:pPr>
        <w:rPr>
          <w:rFonts w:ascii="Times New Roman" w:hAnsi="Times New Roman" w:cs="Times New Roman"/>
        </w:rPr>
      </w:pPr>
    </w:p>
    <w:p w14:paraId="131967E2" w14:textId="50B3039F" w:rsidR="00381E30" w:rsidRDefault="00381E30">
      <w:pPr>
        <w:rPr>
          <w:rFonts w:ascii="Times New Roman" w:hAnsi="Times New Roman" w:cs="Times New Roman"/>
        </w:rPr>
      </w:pPr>
    </w:p>
    <w:p w14:paraId="7E9EBF47" w14:textId="2B1D02CD" w:rsidR="00381E30" w:rsidRDefault="00381E30">
      <w:pPr>
        <w:rPr>
          <w:rFonts w:ascii="Times New Roman" w:hAnsi="Times New Roman" w:cs="Times New Roman"/>
        </w:rPr>
      </w:pPr>
    </w:p>
    <w:p w14:paraId="13013DA1" w14:textId="31A60415" w:rsidR="00381E30" w:rsidRDefault="00381E30">
      <w:pPr>
        <w:rPr>
          <w:rFonts w:ascii="Times New Roman" w:hAnsi="Times New Roman" w:cs="Times New Roman"/>
        </w:rPr>
      </w:pPr>
    </w:p>
    <w:p w14:paraId="48F7751E" w14:textId="5854D16B" w:rsidR="00381E30" w:rsidRDefault="00381E30">
      <w:pPr>
        <w:rPr>
          <w:rFonts w:ascii="Times New Roman" w:hAnsi="Times New Roman" w:cs="Times New Roman"/>
        </w:rPr>
      </w:pPr>
    </w:p>
    <w:p w14:paraId="48F2E7B0" w14:textId="29AF2168" w:rsidR="00381E30" w:rsidRDefault="00381E30">
      <w:pPr>
        <w:rPr>
          <w:rFonts w:ascii="Times New Roman" w:hAnsi="Times New Roman" w:cs="Times New Roman"/>
        </w:rPr>
      </w:pPr>
    </w:p>
    <w:p w14:paraId="3EA15DC9" w14:textId="4F97BB0A" w:rsidR="00381E30" w:rsidRDefault="00381E30">
      <w:pPr>
        <w:rPr>
          <w:rFonts w:ascii="Times New Roman" w:hAnsi="Times New Roman" w:cs="Times New Roman"/>
        </w:rPr>
      </w:pPr>
    </w:p>
    <w:p w14:paraId="0AEF525E" w14:textId="1A378A8F" w:rsidR="00381E30" w:rsidRDefault="00381E30">
      <w:pPr>
        <w:rPr>
          <w:rFonts w:ascii="Times New Roman" w:hAnsi="Times New Roman" w:cs="Times New Roman"/>
        </w:rPr>
      </w:pPr>
    </w:p>
    <w:p w14:paraId="5FCB6272" w14:textId="188C88BB" w:rsidR="00381E30" w:rsidRDefault="00381E30">
      <w:pPr>
        <w:rPr>
          <w:rFonts w:ascii="Times New Roman" w:hAnsi="Times New Roman" w:cs="Times New Roman"/>
        </w:rPr>
      </w:pPr>
    </w:p>
    <w:p w14:paraId="69BD7EC3" w14:textId="77777777" w:rsidR="00373475" w:rsidRPr="008956CD" w:rsidRDefault="00373475" w:rsidP="00373475">
      <w:pPr>
        <w:pStyle w:val="Heading4"/>
        <w:rPr>
          <w:rFonts w:ascii="Arial" w:hAnsi="Arial" w:cs="Arial"/>
        </w:rPr>
      </w:pPr>
      <w:r w:rsidRPr="008956CD">
        <w:rPr>
          <w:rFonts w:ascii="Arial" w:hAnsi="Arial" w:cs="Arial"/>
        </w:rPr>
        <w:lastRenderedPageBreak/>
        <w:t xml:space="preserve">Supplementary Table </w:t>
      </w:r>
      <w:r>
        <w:rPr>
          <w:rFonts w:ascii="Arial" w:hAnsi="Arial" w:cs="Arial"/>
        </w:rPr>
        <w:t>2</w:t>
      </w:r>
    </w:p>
    <w:p w14:paraId="25B4E4AB" w14:textId="77777777" w:rsidR="00373475" w:rsidRPr="00082C91" w:rsidRDefault="00373475" w:rsidP="00373475">
      <w:pPr>
        <w:pStyle w:val="Heading6"/>
        <w:jc w:val="center"/>
        <w:rPr>
          <w:rFonts w:ascii="Arial" w:hAnsi="Arial" w:cs="Arial"/>
        </w:rPr>
      </w:pPr>
      <w:r w:rsidRPr="00082C91">
        <w:rPr>
          <w:rFonts w:ascii="Arial" w:hAnsi="Arial" w:cs="Arial"/>
        </w:rPr>
        <w:t>Enrichment analyses based on predicted candidate targets</w:t>
      </w:r>
    </w:p>
    <w:tbl>
      <w:tblPr>
        <w:tblW w:w="830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9"/>
        <w:gridCol w:w="1115"/>
        <w:gridCol w:w="3879"/>
        <w:gridCol w:w="713"/>
        <w:gridCol w:w="1302"/>
        <w:gridCol w:w="908"/>
      </w:tblGrid>
      <w:tr w:rsidR="00373475" w:rsidRPr="009616F5" w14:paraId="716D3DB3" w14:textId="77777777" w:rsidTr="008D1BEE">
        <w:trPr>
          <w:trHeight w:val="406"/>
          <w:jc w:val="center"/>
        </w:trPr>
        <w:tc>
          <w:tcPr>
            <w:tcW w:w="3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7B5483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616F5">
              <w:rPr>
                <w:rFonts w:ascii="Times New Roman" w:hAnsi="Times New Roman" w:cs="Times New Roman"/>
                <w:b/>
                <w:bCs/>
                <w:szCs w:val="21"/>
              </w:rPr>
              <w:t>No.</w:t>
            </w:r>
          </w:p>
        </w:tc>
        <w:tc>
          <w:tcPr>
            <w:tcW w:w="111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09F51F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KEGG pathway</w:t>
            </w:r>
            <w:r w:rsidRPr="009616F5">
              <w:rPr>
                <w:rFonts w:ascii="Times New Roman" w:hAnsi="Times New Roman" w:cs="Times New Roman"/>
                <w:b/>
                <w:bCs/>
                <w:szCs w:val="21"/>
              </w:rPr>
              <w:t xml:space="preserve"> ID</w:t>
            </w:r>
          </w:p>
        </w:tc>
        <w:tc>
          <w:tcPr>
            <w:tcW w:w="387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B19877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KEGG pathway name</w:t>
            </w:r>
          </w:p>
        </w:tc>
        <w:tc>
          <w:tcPr>
            <w:tcW w:w="7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D6DD1CC" w14:textId="77777777" w:rsidR="0037347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616F5">
              <w:rPr>
                <w:rFonts w:ascii="Times New Roman" w:hAnsi="Times New Roman" w:cs="Times New Roman"/>
                <w:b/>
                <w:bCs/>
                <w:szCs w:val="21"/>
              </w:rPr>
              <w:t>Cluster</w:t>
            </w:r>
          </w:p>
          <w:p w14:paraId="4916271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616F5">
              <w:rPr>
                <w:rFonts w:ascii="Times New Roman" w:hAnsi="Times New Roman" w:cs="Times New Roman"/>
                <w:b/>
                <w:bCs/>
                <w:szCs w:val="21"/>
              </w:rPr>
              <w:t>sig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.</w:t>
            </w:r>
          </w:p>
        </w:tc>
        <w:tc>
          <w:tcPr>
            <w:tcW w:w="13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1E7A9F3" w14:textId="77777777" w:rsidR="0037347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9616F5">
              <w:rPr>
                <w:rFonts w:ascii="Times New Roman" w:hAnsi="Times New Roman" w:cs="Times New Roman"/>
                <w:b/>
                <w:bCs/>
                <w:szCs w:val="21"/>
              </w:rPr>
              <w:t>Adjusted</w:t>
            </w:r>
          </w:p>
          <w:p w14:paraId="5F6FB960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616F5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  <w:r w:rsidRPr="009616F5">
              <w:rPr>
                <w:rFonts w:ascii="Times New Roman" w:hAnsi="Times New Roman" w:cs="Times New Roman"/>
                <w:b/>
                <w:bCs/>
                <w:szCs w:val="21"/>
              </w:rPr>
              <w:t>-value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27798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argets</w:t>
            </w:r>
          </w:p>
        </w:tc>
      </w:tr>
      <w:tr w:rsidR="00373475" w:rsidRPr="009616F5" w14:paraId="0A8E4E66" w14:textId="77777777" w:rsidTr="008D1BEE">
        <w:trPr>
          <w:trHeight w:val="406"/>
          <w:jc w:val="center"/>
        </w:trPr>
        <w:tc>
          <w:tcPr>
            <w:tcW w:w="389" w:type="dxa"/>
            <w:tcBorders>
              <w:top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6E4F53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15" w:type="dxa"/>
            <w:tcBorders>
              <w:top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89F0157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hsa04610</w:t>
            </w:r>
          </w:p>
        </w:tc>
        <w:tc>
          <w:tcPr>
            <w:tcW w:w="3879" w:type="dxa"/>
            <w:tcBorders>
              <w:top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703245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 xml:space="preserve">Complement 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 w:rsidRPr="009616F5">
              <w:rPr>
                <w:rFonts w:ascii="Times New Roman" w:hAnsi="Times New Roman" w:cs="Times New Roman"/>
                <w:szCs w:val="21"/>
              </w:rPr>
              <w:t>nd Coagulation Cascades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45E18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713" w:type="dxa"/>
            <w:tcBorders>
              <w:top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E96379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02" w:type="dxa"/>
            <w:tcBorders>
              <w:top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3DF3363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1.45E-30</w:t>
            </w:r>
          </w:p>
        </w:tc>
        <w:tc>
          <w:tcPr>
            <w:tcW w:w="908" w:type="dxa"/>
            <w:tcBorders>
              <w:top w:val="single" w:sz="8" w:space="0" w:color="auto"/>
            </w:tcBorders>
            <w:vAlign w:val="center"/>
          </w:tcPr>
          <w:p w14:paraId="44C311CA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31</w:t>
            </w:r>
          </w:p>
        </w:tc>
      </w:tr>
      <w:tr w:rsidR="00373475" w:rsidRPr="009616F5" w14:paraId="5F689BDA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06254A2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755797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hsa04512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521569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ECM-Receptor Interaction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45E18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B03DDE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E65F610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3.86E-04</w:t>
            </w:r>
          </w:p>
        </w:tc>
        <w:tc>
          <w:tcPr>
            <w:tcW w:w="908" w:type="dxa"/>
            <w:vAlign w:val="center"/>
          </w:tcPr>
          <w:p w14:paraId="489D8E4B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11</w:t>
            </w:r>
          </w:p>
        </w:tc>
      </w:tr>
      <w:tr w:rsidR="00373475" w:rsidRPr="009616F5" w14:paraId="1BDACDE6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B2FD46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4F48E4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hsa04611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503BE6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Platelet Activation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45E18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BABF8CA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F743DE4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1.30E-02</w:t>
            </w:r>
          </w:p>
        </w:tc>
        <w:tc>
          <w:tcPr>
            <w:tcW w:w="908" w:type="dxa"/>
            <w:vAlign w:val="center"/>
          </w:tcPr>
          <w:p w14:paraId="69772BDE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11</w:t>
            </w:r>
          </w:p>
        </w:tc>
      </w:tr>
      <w:tr w:rsidR="00373475" w:rsidRPr="009616F5" w14:paraId="1D4439D2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419B9C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9F8331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hsa04115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1CC337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P53 Signaling Pathway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45E18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 xml:space="preserve">, </w:t>
            </w:r>
            <w:r w:rsidRPr="00045E18">
              <w:rPr>
                <w:rFonts w:ascii="Times New Roman" w:hAnsi="Times New Roman" w:cs="Times New Roman"/>
                <w:szCs w:val="21"/>
                <w:vertAlign w:val="superscript"/>
              </w:rPr>
              <w:t>b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1DE8A8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1766A3D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3.82E-02</w:t>
            </w:r>
          </w:p>
        </w:tc>
        <w:tc>
          <w:tcPr>
            <w:tcW w:w="908" w:type="dxa"/>
            <w:vAlign w:val="center"/>
          </w:tcPr>
          <w:p w14:paraId="76D67B47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</w:tr>
      <w:tr w:rsidR="00373475" w:rsidRPr="009616F5" w14:paraId="2675C785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D6AFDD6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C98DEB2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hsa00130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FA43858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 xml:space="preserve">Ubiquinone </w:t>
            </w: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9616F5">
              <w:rPr>
                <w:rFonts w:ascii="Times New Roman" w:hAnsi="Times New Roman" w:cs="Times New Roman"/>
                <w:szCs w:val="21"/>
              </w:rPr>
              <w:t>nd Other Terpenoid-Quinone Biosynthesis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45E18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A124E2E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B4DF5C1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3.82E-02</w:t>
            </w:r>
          </w:p>
        </w:tc>
        <w:tc>
          <w:tcPr>
            <w:tcW w:w="908" w:type="dxa"/>
            <w:vAlign w:val="center"/>
          </w:tcPr>
          <w:p w14:paraId="08D9CC0D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</w:tr>
      <w:tr w:rsidR="00373475" w:rsidRPr="009616F5" w14:paraId="5FF2885F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F74070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13E0C27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hsa04510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4651CFD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Focal Adhesion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6161A9B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907A085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1.02E-01</w:t>
            </w:r>
          </w:p>
        </w:tc>
        <w:tc>
          <w:tcPr>
            <w:tcW w:w="908" w:type="dxa"/>
            <w:vAlign w:val="center"/>
          </w:tcPr>
          <w:p w14:paraId="34A603F4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12</w:t>
            </w:r>
          </w:p>
        </w:tc>
      </w:tr>
      <w:tr w:rsidR="00373475" w:rsidRPr="009616F5" w14:paraId="7F8CBDF0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6669174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7E7136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hsa04142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6DFADBB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Lysosome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E18C6E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7949D28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1.88E-01</w:t>
            </w:r>
          </w:p>
        </w:tc>
        <w:tc>
          <w:tcPr>
            <w:tcW w:w="908" w:type="dxa"/>
            <w:vAlign w:val="center"/>
          </w:tcPr>
          <w:p w14:paraId="1B5DFBA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  <w:tr w:rsidR="00373475" w:rsidRPr="009616F5" w14:paraId="438F9BDE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55F92D4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E90A58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hsa04810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E2C30E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 xml:space="preserve">Regulation 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  <w:r w:rsidRPr="009616F5">
              <w:rPr>
                <w:rFonts w:ascii="Times New Roman" w:hAnsi="Times New Roman" w:cs="Times New Roman"/>
                <w:szCs w:val="21"/>
              </w:rPr>
              <w:t>f Actin Cytoskeleton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05D9CA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24ED6F5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2.38E-01</w:t>
            </w:r>
          </w:p>
        </w:tc>
        <w:tc>
          <w:tcPr>
            <w:tcW w:w="908" w:type="dxa"/>
            <w:vAlign w:val="center"/>
          </w:tcPr>
          <w:p w14:paraId="6599424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11</w:t>
            </w:r>
          </w:p>
        </w:tc>
      </w:tr>
      <w:tr w:rsidR="00373475" w:rsidRPr="009616F5" w14:paraId="1EAC7FF6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75B6ED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9B7E3C2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hsa04640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EA93F0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Hematopoietic Cell Lineage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DE4AAB0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875218A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2.82E-01</w:t>
            </w:r>
          </w:p>
        </w:tc>
        <w:tc>
          <w:tcPr>
            <w:tcW w:w="908" w:type="dxa"/>
            <w:vAlign w:val="center"/>
          </w:tcPr>
          <w:p w14:paraId="409491D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373475" w:rsidRPr="009616F5" w14:paraId="66B54EE9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AB5CE7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BBDA93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hsa00410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61210A8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Beta-Alanine Metabolism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E15B6C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212B20A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4.18E-01</w:t>
            </w:r>
          </w:p>
        </w:tc>
        <w:tc>
          <w:tcPr>
            <w:tcW w:w="908" w:type="dxa"/>
            <w:vAlign w:val="center"/>
          </w:tcPr>
          <w:p w14:paraId="4244DBE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373475" w:rsidRPr="009616F5" w14:paraId="72D71644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4A1359B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79269E7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hsa04612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6F5A0A7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 xml:space="preserve">Antigen Processing 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 w:rsidRPr="009616F5">
              <w:rPr>
                <w:rFonts w:ascii="Times New Roman" w:hAnsi="Times New Roman" w:cs="Times New Roman"/>
                <w:szCs w:val="21"/>
              </w:rPr>
              <w:t>nd Presentation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821096D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6735D83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4.18E-01</w:t>
            </w:r>
          </w:p>
        </w:tc>
        <w:tc>
          <w:tcPr>
            <w:tcW w:w="908" w:type="dxa"/>
            <w:vAlign w:val="center"/>
          </w:tcPr>
          <w:p w14:paraId="62D725EE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373475" w:rsidRPr="009616F5" w14:paraId="18C93598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07E23BE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22DFF5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hsa04110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9AAC70F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Cell Cycle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7A38BB4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833389B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7.41E-01</w:t>
            </w:r>
          </w:p>
        </w:tc>
        <w:tc>
          <w:tcPr>
            <w:tcW w:w="908" w:type="dxa"/>
            <w:vAlign w:val="center"/>
          </w:tcPr>
          <w:p w14:paraId="700F5F5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373475" w:rsidRPr="009616F5" w14:paraId="3D099B91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A19C97A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A53558A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hsa04145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A0571A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Phagosome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DE65B2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942C8D8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7.41E-01</w:t>
            </w:r>
          </w:p>
        </w:tc>
        <w:tc>
          <w:tcPr>
            <w:tcW w:w="908" w:type="dxa"/>
            <w:vAlign w:val="center"/>
          </w:tcPr>
          <w:p w14:paraId="221FE7BA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7</w:t>
            </w:r>
          </w:p>
        </w:tc>
      </w:tr>
      <w:tr w:rsidR="00373475" w:rsidRPr="009616F5" w14:paraId="3003C5FC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4A1F114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3AA5938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hsa04151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92D81B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PI3K-Akt Signaling Pathway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1D681E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D416F53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7.41E-01</w:t>
            </w:r>
          </w:p>
        </w:tc>
        <w:tc>
          <w:tcPr>
            <w:tcW w:w="908" w:type="dxa"/>
            <w:vAlign w:val="center"/>
          </w:tcPr>
          <w:p w14:paraId="5258B42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13</w:t>
            </w:r>
          </w:p>
        </w:tc>
      </w:tr>
      <w:tr w:rsidR="00373475" w:rsidRPr="009616F5" w14:paraId="28F19997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BCF268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5058B37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hsa04972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0BAA115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Pancreatic Secretion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2C2963E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E0AACDA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7.41E-01</w:t>
            </w:r>
          </w:p>
        </w:tc>
        <w:tc>
          <w:tcPr>
            <w:tcW w:w="908" w:type="dxa"/>
            <w:vAlign w:val="center"/>
          </w:tcPr>
          <w:p w14:paraId="3A96095A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373475" w:rsidRPr="009616F5" w14:paraId="5AA9A6A4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79DEBCD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06C0F48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hsa00970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C932801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Aminoacyl-TRNA Biosynthesis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47288F4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8FCC345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7.71E-01</w:t>
            </w:r>
          </w:p>
        </w:tc>
        <w:tc>
          <w:tcPr>
            <w:tcW w:w="908" w:type="dxa"/>
            <w:vAlign w:val="center"/>
          </w:tcPr>
          <w:p w14:paraId="73DC049B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373475" w:rsidRPr="009616F5" w14:paraId="0FF17E8A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96AD6FE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2C699F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hsa03420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80CEAA7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Nucleotide Excision Repair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292C750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23F4F5D9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8.08E-01</w:t>
            </w:r>
          </w:p>
        </w:tc>
        <w:tc>
          <w:tcPr>
            <w:tcW w:w="908" w:type="dxa"/>
            <w:vAlign w:val="center"/>
          </w:tcPr>
          <w:p w14:paraId="078838A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373475" w:rsidRPr="009616F5" w14:paraId="3D446301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E9025E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3B0A4052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hsa00020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3524EE0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Citrate Cycle (TCA Cycle)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7A8ACFB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D010F91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9.39E-01</w:t>
            </w:r>
          </w:p>
        </w:tc>
        <w:tc>
          <w:tcPr>
            <w:tcW w:w="908" w:type="dxa"/>
            <w:vAlign w:val="center"/>
          </w:tcPr>
          <w:p w14:paraId="2CBF2D94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373475" w:rsidRPr="009616F5" w14:paraId="7CD18CA8" w14:textId="77777777" w:rsidTr="008D1BEE">
        <w:trPr>
          <w:trHeight w:val="406"/>
          <w:jc w:val="center"/>
        </w:trPr>
        <w:tc>
          <w:tcPr>
            <w:tcW w:w="38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396E7D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115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F49121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hsa00052</w:t>
            </w:r>
          </w:p>
        </w:tc>
        <w:tc>
          <w:tcPr>
            <w:tcW w:w="3879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1473D1E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Galactose Metabolism</w:t>
            </w:r>
          </w:p>
        </w:tc>
        <w:tc>
          <w:tcPr>
            <w:tcW w:w="713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6500760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5DBD9581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9.39E-01</w:t>
            </w:r>
          </w:p>
        </w:tc>
        <w:tc>
          <w:tcPr>
            <w:tcW w:w="908" w:type="dxa"/>
            <w:vAlign w:val="center"/>
          </w:tcPr>
          <w:p w14:paraId="4D1D6C53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373475" w:rsidRPr="009616F5" w14:paraId="3B995832" w14:textId="77777777" w:rsidTr="008D1BEE">
        <w:trPr>
          <w:trHeight w:val="406"/>
          <w:jc w:val="center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E0E0770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4B4017A6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hsa00330</w:t>
            </w:r>
          </w:p>
        </w:tc>
        <w:tc>
          <w:tcPr>
            <w:tcW w:w="3879" w:type="dxa"/>
            <w:tcBorders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74D80B7A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 xml:space="preserve">Arginine 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 w:rsidRPr="009616F5">
              <w:rPr>
                <w:rFonts w:ascii="Times New Roman" w:hAnsi="Times New Roman" w:cs="Times New Roman"/>
                <w:szCs w:val="21"/>
              </w:rPr>
              <w:t>nd Proline Metabolism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1F3D2ECC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302" w:type="dxa"/>
            <w:tcBorders>
              <w:bottom w:val="single" w:sz="8" w:space="0" w:color="auto"/>
            </w:tcBorders>
            <w:shd w:val="clear" w:color="auto" w:fill="auto"/>
            <w:tcMar>
              <w:top w:w="1" w:type="dxa"/>
              <w:left w:w="1" w:type="dxa"/>
              <w:bottom w:w="0" w:type="dxa"/>
              <w:right w:w="1" w:type="dxa"/>
            </w:tcMar>
            <w:vAlign w:val="center"/>
            <w:hideMark/>
          </w:tcPr>
          <w:p w14:paraId="09391C1C" w14:textId="77777777" w:rsidR="00373475" w:rsidRPr="00045E18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45E18">
              <w:rPr>
                <w:rFonts w:ascii="Times New Roman" w:hAnsi="Times New Roman" w:cs="Times New Roman"/>
                <w:szCs w:val="21"/>
              </w:rPr>
              <w:t>9.39E-01</w:t>
            </w:r>
          </w:p>
        </w:tc>
        <w:tc>
          <w:tcPr>
            <w:tcW w:w="908" w:type="dxa"/>
            <w:tcBorders>
              <w:bottom w:val="single" w:sz="8" w:space="0" w:color="auto"/>
            </w:tcBorders>
            <w:vAlign w:val="center"/>
          </w:tcPr>
          <w:p w14:paraId="6EF80309" w14:textId="77777777" w:rsidR="00373475" w:rsidRPr="009616F5" w:rsidRDefault="00373475" w:rsidP="008D1B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616F5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</w:tbl>
    <w:p w14:paraId="04D94D9C" w14:textId="77777777" w:rsidR="00373475" w:rsidRPr="00CE411E" w:rsidRDefault="00373475" w:rsidP="00373475">
      <w:pPr>
        <w:jc w:val="center"/>
        <w:rPr>
          <w:rFonts w:ascii="Arial" w:hAnsi="Arial" w:cs="Arial"/>
        </w:rPr>
      </w:pPr>
      <w:r w:rsidRPr="00CE411E">
        <w:rPr>
          <w:rFonts w:ascii="Arial" w:hAnsi="Arial" w:cs="Arial"/>
        </w:rPr>
        <w:t xml:space="preserve">The 290 predicted candidate target genes (including known targets) of SAN were clustered with KEGG (adjusted P-value cutoff=0.05), </w:t>
      </w:r>
      <w:r w:rsidRPr="00CE411E"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  <w:vertAlign w:val="superscript"/>
        </w:rPr>
        <w:t xml:space="preserve"> </w:t>
      </w:r>
      <w:r w:rsidRPr="00CE411E">
        <w:rPr>
          <w:rFonts w:ascii="Arial" w:hAnsi="Arial" w:cs="Arial"/>
        </w:rPr>
        <w:t xml:space="preserve">TOP 20 terms with </w:t>
      </w:r>
      <w:r>
        <w:rPr>
          <w:rFonts w:ascii="Arial" w:hAnsi="Arial" w:cs="Arial"/>
        </w:rPr>
        <w:t>5</w:t>
      </w:r>
      <w:r w:rsidRPr="00CE411E">
        <w:rPr>
          <w:rFonts w:ascii="Arial" w:hAnsi="Arial" w:cs="Arial"/>
        </w:rPr>
        <w:t xml:space="preserve"> significant terms were listed including </w:t>
      </w:r>
      <w:r w:rsidRPr="00CE411E">
        <w:rPr>
          <w:rFonts w:ascii="Arial" w:hAnsi="Arial" w:cs="Arial"/>
          <w:vertAlign w:val="superscript"/>
        </w:rPr>
        <w:t>b</w:t>
      </w:r>
      <w:r>
        <w:rPr>
          <w:rFonts w:ascii="Arial" w:hAnsi="Arial" w:cs="Arial"/>
          <w:vertAlign w:val="superscript"/>
        </w:rPr>
        <w:t xml:space="preserve"> </w:t>
      </w:r>
      <w:r w:rsidRPr="00CE411E">
        <w:rPr>
          <w:rFonts w:ascii="Arial" w:hAnsi="Arial" w:cs="Arial"/>
        </w:rPr>
        <w:t>p53/IGFBP3 signaling pathway.</w:t>
      </w:r>
    </w:p>
    <w:p w14:paraId="1CA4EDD6" w14:textId="37E4C447" w:rsidR="00381E30" w:rsidRPr="0033611E" w:rsidRDefault="00381E30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381E30" w:rsidRPr="00336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AB71A" w14:textId="77777777" w:rsidR="009333D9" w:rsidRDefault="009333D9" w:rsidP="00636DAD">
      <w:r>
        <w:separator/>
      </w:r>
    </w:p>
  </w:endnote>
  <w:endnote w:type="continuationSeparator" w:id="0">
    <w:p w14:paraId="263E614C" w14:textId="77777777" w:rsidR="009333D9" w:rsidRDefault="009333D9" w:rsidP="0063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ECB3" w14:textId="77777777" w:rsidR="009333D9" w:rsidRDefault="009333D9" w:rsidP="00636DAD">
      <w:r>
        <w:separator/>
      </w:r>
    </w:p>
  </w:footnote>
  <w:footnote w:type="continuationSeparator" w:id="0">
    <w:p w14:paraId="4FF7490E" w14:textId="77777777" w:rsidR="009333D9" w:rsidRDefault="009333D9" w:rsidP="00636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4C808E33-32DF-4B50-98B6-905974F15082}"/>
    <w:docVar w:name="KY_MEDREF_VERSION" w:val="3"/>
  </w:docVars>
  <w:rsids>
    <w:rsidRoot w:val="00636DAD"/>
    <w:rsid w:val="000B0C23"/>
    <w:rsid w:val="00256B39"/>
    <w:rsid w:val="0033611E"/>
    <w:rsid w:val="00373475"/>
    <w:rsid w:val="00381E30"/>
    <w:rsid w:val="004974D3"/>
    <w:rsid w:val="00524D74"/>
    <w:rsid w:val="00567787"/>
    <w:rsid w:val="00636DAD"/>
    <w:rsid w:val="007207F6"/>
    <w:rsid w:val="008956CD"/>
    <w:rsid w:val="009333D9"/>
    <w:rsid w:val="00B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FE3F6C"/>
  <w15:chartTrackingRefBased/>
  <w15:docId w15:val="{A51043D0-D9FB-4DFC-82A2-AA55DCF8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787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6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6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6C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6C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56C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6DA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6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6DAD"/>
    <w:rPr>
      <w:sz w:val="18"/>
      <w:szCs w:val="18"/>
    </w:rPr>
  </w:style>
  <w:style w:type="table" w:styleId="TableGrid">
    <w:name w:val="Table Grid"/>
    <w:basedOn w:val="TableNormal"/>
    <w:uiPriority w:val="39"/>
    <w:rsid w:val="0063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956C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56C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956C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956CD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956C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1B812-B53B-4213-9D09-F75927FA8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79949-A77A-48CA-87D0-A90B41C97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46CE9-54D8-435E-9A0B-388B8C4BEE7E}">
  <ds:schemaRefs>
    <ds:schemaRef ds:uri="3cb5a929-a351-4e0f-b46b-be99a4aa8e8c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Kirkland</dc:creator>
  <cp:keywords/>
  <dc:description/>
  <cp:lastModifiedBy>Tania Olliver</cp:lastModifiedBy>
  <cp:revision>2</cp:revision>
  <dcterms:created xsi:type="dcterms:W3CDTF">2020-01-31T00:26:00Z</dcterms:created>
  <dcterms:modified xsi:type="dcterms:W3CDTF">2020-01-31T00:26:00Z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