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F18E78" w14:textId="0169AB4E" w:rsidR="00351B15" w:rsidRPr="0059730E" w:rsidRDefault="00351B15" w:rsidP="00477FA5">
      <w:pPr>
        <w:pStyle w:val="Heading1"/>
      </w:pPr>
      <w:bookmarkStart w:id="0" w:name="OLE_LINK60"/>
      <w:bookmarkStart w:id="1" w:name="_GoBack"/>
      <w:bookmarkEnd w:id="1"/>
      <w:r w:rsidRPr="0059730E">
        <w:t>Supporting Information</w:t>
      </w:r>
    </w:p>
    <w:bookmarkEnd w:id="0"/>
    <w:p w14:paraId="082E5BC1" w14:textId="31A46633" w:rsidR="00351B15" w:rsidRPr="00D752CF" w:rsidRDefault="00351B15" w:rsidP="00477FA5">
      <w:pPr>
        <w:pStyle w:val="Heading1"/>
      </w:pPr>
      <w:r w:rsidRPr="00D752CF">
        <w:t>Hypoxia-targeting multifunctional nanoparticles for sensitized chemotherapy and phototherapy in head and neck squamous cell carcinoma</w:t>
      </w:r>
    </w:p>
    <w:p w14:paraId="7582AFEF" w14:textId="77777777" w:rsidR="00351B15" w:rsidRPr="00D752CF" w:rsidRDefault="00351B15" w:rsidP="00477FA5">
      <w:pPr>
        <w:spacing w:line="480" w:lineRule="auto"/>
        <w:rPr>
          <w:rFonts w:ascii="Arial" w:eastAsiaTheme="minorEastAsia" w:hAnsi="Arial" w:cs="Arial"/>
          <w:kern w:val="0"/>
          <w:sz w:val="20"/>
          <w:szCs w:val="20"/>
          <w:lang w:eastAsia="en-US"/>
        </w:rPr>
      </w:pPr>
      <w:proofErr w:type="spellStart"/>
      <w:r w:rsidRPr="00D752CF">
        <w:rPr>
          <w:rFonts w:ascii="Arial" w:eastAsiaTheme="minorEastAsia" w:hAnsi="Arial" w:cs="Arial"/>
          <w:kern w:val="0"/>
          <w:sz w:val="20"/>
          <w:szCs w:val="20"/>
          <w:lang w:eastAsia="en-US"/>
        </w:rPr>
        <w:t>Chuanhui</w:t>
      </w:r>
      <w:proofErr w:type="spellEnd"/>
      <w:r w:rsidRPr="00D752CF">
        <w:rPr>
          <w:rFonts w:ascii="Arial" w:eastAsiaTheme="minorEastAsia" w:hAnsi="Arial" w:cs="Arial"/>
          <w:kern w:val="0"/>
          <w:sz w:val="20"/>
          <w:szCs w:val="20"/>
          <w:lang w:eastAsia="en-US"/>
        </w:rPr>
        <w:t xml:space="preserve"> Song</w:t>
      </w:r>
      <w:r w:rsidRPr="00D752CF">
        <w:rPr>
          <w:rFonts w:ascii="Arial" w:eastAsiaTheme="minorEastAsia" w:hAnsi="Arial" w:cs="Arial"/>
          <w:kern w:val="0"/>
          <w:sz w:val="20"/>
          <w:szCs w:val="20"/>
          <w:vertAlign w:val="superscript"/>
          <w:lang w:eastAsia="en-US"/>
        </w:rPr>
        <w:t>1,2</w:t>
      </w:r>
      <w:r w:rsidRPr="00D752CF">
        <w:rPr>
          <w:rFonts w:ascii="Arial" w:eastAsiaTheme="minorEastAsia" w:hAnsi="Arial" w:cs="Arial"/>
          <w:kern w:val="0"/>
          <w:sz w:val="20"/>
          <w:szCs w:val="20"/>
          <w:lang w:eastAsia="en-US"/>
        </w:rPr>
        <w:t xml:space="preserve">‡, </w:t>
      </w:r>
      <w:proofErr w:type="spellStart"/>
      <w:r w:rsidRPr="00D752CF">
        <w:rPr>
          <w:rFonts w:ascii="Arial" w:eastAsiaTheme="minorEastAsia" w:hAnsi="Arial" w:cs="Arial"/>
          <w:kern w:val="0"/>
          <w:sz w:val="20"/>
          <w:szCs w:val="20"/>
          <w:lang w:eastAsia="en-US"/>
        </w:rPr>
        <w:t>Chuanchao</w:t>
      </w:r>
      <w:proofErr w:type="spellEnd"/>
      <w:r w:rsidRPr="00D752CF">
        <w:rPr>
          <w:rFonts w:ascii="Arial" w:eastAsiaTheme="minorEastAsia" w:hAnsi="Arial" w:cs="Arial"/>
          <w:kern w:val="0"/>
          <w:sz w:val="20"/>
          <w:szCs w:val="20"/>
          <w:lang w:eastAsia="en-US"/>
        </w:rPr>
        <w:t xml:space="preserve"> Tang</w:t>
      </w:r>
      <w:r w:rsidRPr="00D752CF">
        <w:rPr>
          <w:rFonts w:ascii="Arial" w:eastAsiaTheme="minorEastAsia" w:hAnsi="Arial" w:cs="Arial"/>
          <w:kern w:val="0"/>
          <w:sz w:val="20"/>
          <w:szCs w:val="20"/>
          <w:vertAlign w:val="superscript"/>
          <w:lang w:eastAsia="en-US"/>
        </w:rPr>
        <w:t>1,2</w:t>
      </w:r>
      <w:r w:rsidRPr="00D752CF">
        <w:rPr>
          <w:rFonts w:ascii="Arial" w:eastAsiaTheme="minorEastAsia" w:hAnsi="Arial" w:cs="Arial"/>
          <w:kern w:val="0"/>
          <w:sz w:val="20"/>
          <w:szCs w:val="20"/>
          <w:lang w:eastAsia="en-US"/>
        </w:rPr>
        <w:t xml:space="preserve">‡, </w:t>
      </w:r>
      <w:proofErr w:type="spellStart"/>
      <w:r w:rsidRPr="00D752CF">
        <w:rPr>
          <w:rFonts w:ascii="Arial" w:eastAsiaTheme="minorEastAsia" w:hAnsi="Arial" w:cs="Arial"/>
          <w:kern w:val="0"/>
          <w:sz w:val="20"/>
          <w:szCs w:val="20"/>
          <w:lang w:eastAsia="en-US"/>
        </w:rPr>
        <w:t>Wenguang</w:t>
      </w:r>
      <w:proofErr w:type="spellEnd"/>
      <w:r w:rsidRPr="00D752CF">
        <w:rPr>
          <w:rFonts w:ascii="Arial" w:eastAsiaTheme="minorEastAsia" w:hAnsi="Arial" w:cs="Arial"/>
          <w:kern w:val="0"/>
          <w:sz w:val="20"/>
          <w:szCs w:val="20"/>
          <w:lang w:eastAsia="en-US"/>
        </w:rPr>
        <w:t xml:space="preserve"> Xu</w:t>
      </w:r>
      <w:r w:rsidRPr="00D752CF">
        <w:rPr>
          <w:rFonts w:ascii="Arial" w:eastAsiaTheme="minorEastAsia" w:hAnsi="Arial" w:cs="Arial"/>
          <w:kern w:val="0"/>
          <w:sz w:val="20"/>
          <w:szCs w:val="20"/>
          <w:vertAlign w:val="superscript"/>
          <w:lang w:eastAsia="en-US"/>
        </w:rPr>
        <w:t>2</w:t>
      </w:r>
      <w:r w:rsidRPr="00D752CF">
        <w:rPr>
          <w:rFonts w:ascii="Arial" w:eastAsiaTheme="minorEastAsia" w:hAnsi="Arial" w:cs="Arial"/>
          <w:kern w:val="0"/>
          <w:sz w:val="20"/>
          <w:szCs w:val="20"/>
          <w:lang w:eastAsia="en-US"/>
        </w:rPr>
        <w:t xml:space="preserve">, </w:t>
      </w:r>
      <w:proofErr w:type="spellStart"/>
      <w:r w:rsidRPr="00D752CF">
        <w:rPr>
          <w:rFonts w:ascii="Arial" w:eastAsiaTheme="minorEastAsia" w:hAnsi="Arial" w:cs="Arial"/>
          <w:kern w:val="0"/>
          <w:sz w:val="20"/>
          <w:szCs w:val="20"/>
          <w:lang w:eastAsia="en-US"/>
        </w:rPr>
        <w:t>Jianchuan</w:t>
      </w:r>
      <w:proofErr w:type="spellEnd"/>
      <w:r w:rsidRPr="00D752CF">
        <w:rPr>
          <w:rFonts w:ascii="Arial" w:eastAsiaTheme="minorEastAsia" w:hAnsi="Arial" w:cs="Arial"/>
          <w:kern w:val="0"/>
          <w:sz w:val="20"/>
          <w:szCs w:val="20"/>
          <w:lang w:eastAsia="en-US"/>
        </w:rPr>
        <w:t xml:space="preserve"> Ran</w:t>
      </w:r>
      <w:r w:rsidRPr="00D752CF">
        <w:rPr>
          <w:rFonts w:ascii="Arial" w:eastAsiaTheme="minorEastAsia" w:hAnsi="Arial" w:cs="Arial"/>
          <w:kern w:val="0"/>
          <w:sz w:val="20"/>
          <w:szCs w:val="20"/>
          <w:vertAlign w:val="superscript"/>
          <w:lang w:eastAsia="en-US"/>
        </w:rPr>
        <w:t>1,2</w:t>
      </w:r>
      <w:r w:rsidRPr="00D752CF">
        <w:rPr>
          <w:rFonts w:ascii="Arial" w:eastAsiaTheme="minorEastAsia" w:hAnsi="Arial" w:cs="Arial"/>
          <w:kern w:val="0"/>
          <w:sz w:val="20"/>
          <w:szCs w:val="20"/>
          <w:lang w:eastAsia="en-US"/>
        </w:rPr>
        <w:t>, Zheng Wei</w:t>
      </w:r>
      <w:r w:rsidRPr="00D752CF">
        <w:rPr>
          <w:rFonts w:ascii="Arial" w:eastAsiaTheme="minorEastAsia" w:hAnsi="Arial" w:cs="Arial"/>
          <w:kern w:val="0"/>
          <w:sz w:val="20"/>
          <w:szCs w:val="20"/>
          <w:vertAlign w:val="superscript"/>
          <w:lang w:eastAsia="en-US"/>
        </w:rPr>
        <w:t>1,3</w:t>
      </w:r>
      <w:r w:rsidRPr="00D752CF">
        <w:rPr>
          <w:rFonts w:ascii="Arial" w:eastAsiaTheme="minorEastAsia" w:hAnsi="Arial" w:cs="Arial"/>
          <w:kern w:val="0"/>
          <w:sz w:val="20"/>
          <w:szCs w:val="20"/>
          <w:lang w:eastAsia="en-US"/>
        </w:rPr>
        <w:t xml:space="preserve">, </w:t>
      </w:r>
      <w:proofErr w:type="spellStart"/>
      <w:r w:rsidRPr="00D752CF">
        <w:rPr>
          <w:rFonts w:ascii="Arial" w:eastAsiaTheme="minorEastAsia" w:hAnsi="Arial" w:cs="Arial"/>
          <w:kern w:val="0"/>
          <w:sz w:val="20"/>
          <w:szCs w:val="20"/>
          <w:lang w:eastAsia="en-US"/>
        </w:rPr>
        <w:t>Yufeng</w:t>
      </w:r>
      <w:proofErr w:type="spellEnd"/>
      <w:r w:rsidRPr="00D752CF">
        <w:rPr>
          <w:rFonts w:ascii="Arial" w:eastAsiaTheme="minorEastAsia" w:hAnsi="Arial" w:cs="Arial"/>
          <w:kern w:val="0"/>
          <w:sz w:val="20"/>
          <w:szCs w:val="20"/>
          <w:lang w:eastAsia="en-US"/>
        </w:rPr>
        <w:t xml:space="preserve"> Wang</w:t>
      </w:r>
      <w:r w:rsidRPr="00D752CF">
        <w:rPr>
          <w:rFonts w:ascii="Arial" w:eastAsiaTheme="minorEastAsia" w:hAnsi="Arial" w:cs="Arial"/>
          <w:kern w:val="0"/>
          <w:sz w:val="20"/>
          <w:szCs w:val="20"/>
          <w:vertAlign w:val="superscript"/>
          <w:lang w:eastAsia="en-US"/>
        </w:rPr>
        <w:t>1,2</w:t>
      </w:r>
      <w:r w:rsidRPr="00D752CF">
        <w:rPr>
          <w:rFonts w:ascii="Arial" w:eastAsiaTheme="minorEastAsia" w:hAnsi="Arial" w:cs="Arial"/>
          <w:kern w:val="0"/>
          <w:sz w:val="20"/>
          <w:szCs w:val="20"/>
          <w:lang w:eastAsia="en-US"/>
        </w:rPr>
        <w:t xml:space="preserve">, </w:t>
      </w:r>
      <w:proofErr w:type="spellStart"/>
      <w:r w:rsidRPr="00D752CF">
        <w:rPr>
          <w:rFonts w:ascii="Arial" w:eastAsiaTheme="minorEastAsia" w:hAnsi="Arial" w:cs="Arial"/>
          <w:kern w:val="0"/>
          <w:sz w:val="20"/>
          <w:szCs w:val="20"/>
          <w:lang w:eastAsia="en-US"/>
        </w:rPr>
        <w:t>Huihui</w:t>
      </w:r>
      <w:proofErr w:type="spellEnd"/>
      <w:r w:rsidRPr="00D752CF">
        <w:rPr>
          <w:rFonts w:ascii="Arial" w:eastAsiaTheme="minorEastAsia" w:hAnsi="Arial" w:cs="Arial"/>
          <w:kern w:val="0"/>
          <w:sz w:val="20"/>
          <w:szCs w:val="20"/>
          <w:lang w:eastAsia="en-US"/>
        </w:rPr>
        <w:t xml:space="preserve"> Zou</w:t>
      </w:r>
      <w:r w:rsidRPr="00D752CF">
        <w:rPr>
          <w:rFonts w:ascii="Arial" w:eastAsiaTheme="minorEastAsia" w:hAnsi="Arial" w:cs="Arial"/>
          <w:kern w:val="0"/>
          <w:sz w:val="20"/>
          <w:szCs w:val="20"/>
          <w:vertAlign w:val="superscript"/>
          <w:lang w:eastAsia="en-US"/>
        </w:rPr>
        <w:t>1,2</w:t>
      </w:r>
      <w:r w:rsidRPr="00D752CF">
        <w:rPr>
          <w:rFonts w:ascii="Arial" w:eastAsiaTheme="minorEastAsia" w:hAnsi="Arial" w:cs="Arial"/>
          <w:kern w:val="0"/>
          <w:sz w:val="20"/>
          <w:szCs w:val="20"/>
          <w:lang w:eastAsia="en-US"/>
        </w:rPr>
        <w:t>, Wei Cheng</w:t>
      </w:r>
      <w:r w:rsidRPr="00D752CF">
        <w:rPr>
          <w:rFonts w:ascii="Arial" w:eastAsiaTheme="minorEastAsia" w:hAnsi="Arial" w:cs="Arial"/>
          <w:kern w:val="0"/>
          <w:sz w:val="20"/>
          <w:szCs w:val="20"/>
          <w:vertAlign w:val="superscript"/>
          <w:lang w:eastAsia="en-US"/>
        </w:rPr>
        <w:t>4</w:t>
      </w:r>
      <w:r w:rsidRPr="00D752CF">
        <w:rPr>
          <w:rFonts w:ascii="Arial" w:eastAsiaTheme="minorEastAsia" w:hAnsi="Arial" w:cs="Arial"/>
          <w:kern w:val="0"/>
          <w:sz w:val="20"/>
          <w:szCs w:val="20"/>
          <w:lang w:eastAsia="en-US"/>
        </w:rPr>
        <w:t>*, Yu Cai</w:t>
      </w:r>
      <w:r w:rsidRPr="00D752CF">
        <w:rPr>
          <w:rFonts w:ascii="Arial" w:eastAsiaTheme="minorEastAsia" w:hAnsi="Arial" w:cs="Arial"/>
          <w:kern w:val="0"/>
          <w:sz w:val="20"/>
          <w:szCs w:val="20"/>
          <w:vertAlign w:val="superscript"/>
          <w:lang w:eastAsia="en-US"/>
        </w:rPr>
        <w:t>1</w:t>
      </w:r>
      <w:r w:rsidRPr="00D752CF">
        <w:rPr>
          <w:rFonts w:ascii="Arial" w:eastAsiaTheme="minorEastAsia" w:hAnsi="Arial" w:cs="Arial"/>
          <w:kern w:val="0"/>
          <w:sz w:val="20"/>
          <w:szCs w:val="20"/>
          <w:lang w:eastAsia="en-US"/>
        </w:rPr>
        <w:t>*, Wei Han</w:t>
      </w:r>
      <w:r w:rsidRPr="00D752CF">
        <w:rPr>
          <w:rFonts w:ascii="Arial" w:eastAsiaTheme="minorEastAsia" w:hAnsi="Arial" w:cs="Arial"/>
          <w:kern w:val="0"/>
          <w:sz w:val="20"/>
          <w:szCs w:val="20"/>
          <w:vertAlign w:val="superscript"/>
          <w:lang w:eastAsia="en-US"/>
        </w:rPr>
        <w:t>1,2</w:t>
      </w:r>
      <w:r w:rsidRPr="00D752CF">
        <w:rPr>
          <w:rFonts w:ascii="Arial" w:eastAsiaTheme="minorEastAsia" w:hAnsi="Arial" w:cs="Arial"/>
          <w:kern w:val="0"/>
          <w:sz w:val="20"/>
          <w:szCs w:val="20"/>
          <w:lang w:eastAsia="en-US"/>
        </w:rPr>
        <w:t>*</w:t>
      </w:r>
    </w:p>
    <w:p w14:paraId="2564FF7C" w14:textId="77777777" w:rsidR="00351B15" w:rsidRPr="00111D00" w:rsidRDefault="00351B15" w:rsidP="00477FA5">
      <w:pPr>
        <w:spacing w:beforeLines="50" w:before="190" w:afterLines="50" w:after="190" w:line="480" w:lineRule="auto"/>
        <w:contextualSpacing/>
        <w:rPr>
          <w:rFonts w:ascii="Arial" w:hAnsi="Arial" w:cs="Arial"/>
          <w:sz w:val="20"/>
          <w:szCs w:val="20"/>
        </w:rPr>
      </w:pPr>
      <w:r w:rsidRPr="00111D00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6B825D9" wp14:editId="5190C2DC">
            <wp:extent cx="5274310" cy="73863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A024D" w14:textId="77777777" w:rsidR="00351B15" w:rsidRPr="00111D00" w:rsidRDefault="00351B15" w:rsidP="00477FA5">
      <w:pPr>
        <w:spacing w:beforeLines="50" w:before="190" w:afterLines="50" w:after="190" w:line="480" w:lineRule="auto"/>
        <w:contextualSpacing/>
        <w:rPr>
          <w:rFonts w:ascii="Arial" w:hAnsi="Arial" w:cs="Arial"/>
          <w:sz w:val="20"/>
          <w:szCs w:val="20"/>
        </w:rPr>
      </w:pPr>
      <w:r w:rsidRPr="00111D00">
        <w:rPr>
          <w:rFonts w:ascii="Arial" w:hAnsi="Arial" w:cs="Arial"/>
          <w:sz w:val="20"/>
          <w:szCs w:val="20"/>
        </w:rPr>
        <w:t xml:space="preserve">Figure S1. Heatmap of dysregulated genes from HIF-1 signaling pathways in metastatic OSCC patients by quantitative real-time PCR. </w:t>
      </w:r>
    </w:p>
    <w:p w14:paraId="4B271E09" w14:textId="63CFF6D5" w:rsidR="00E02D20" w:rsidRDefault="00351B15" w:rsidP="00477FA5">
      <w:pPr>
        <w:spacing w:beforeLines="50" w:before="190" w:afterLines="50" w:after="190" w:line="480" w:lineRule="auto"/>
        <w:contextualSpacing/>
        <w:rPr>
          <w:rFonts w:ascii="Arial" w:hAnsi="Arial" w:cs="Arial"/>
          <w:sz w:val="20"/>
          <w:szCs w:val="20"/>
        </w:rPr>
      </w:pPr>
      <w:r w:rsidRPr="00111D00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9904146" wp14:editId="6E24DB9D">
            <wp:extent cx="5274310" cy="26168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D00">
        <w:rPr>
          <w:rFonts w:ascii="Arial" w:hAnsi="Arial" w:cs="Arial"/>
          <w:sz w:val="20"/>
          <w:szCs w:val="20"/>
        </w:rPr>
        <w:t xml:space="preserve">Figure S2. LDLR was identified as the only significantly dysregulated mRNA in a validation cohort of OSCC patients by quantitative real-time PCR assay. </w:t>
      </w:r>
    </w:p>
    <w:p w14:paraId="3C3D3F8B" w14:textId="77777777" w:rsidR="00E02D20" w:rsidRDefault="00E02D20">
      <w:pPr>
        <w:widowControl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CC95BB4" w14:textId="5D07F8A6" w:rsidR="00DA2252" w:rsidRDefault="00E02D20" w:rsidP="00477FA5">
      <w:pPr>
        <w:spacing w:beforeLines="50" w:before="190" w:afterLines="50" w:after="190" w:line="480" w:lineRule="auto"/>
        <w:contextualSpacing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noProof/>
          <w:sz w:val="20"/>
          <w:szCs w:val="20"/>
        </w:rPr>
        <w:lastRenderedPageBreak/>
        <w:drawing>
          <wp:inline distT="0" distB="0" distL="0" distR="0" wp14:anchorId="1DE2DB72" wp14:editId="50497362">
            <wp:extent cx="5397500" cy="47625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AEAB9" w14:textId="39D88A85" w:rsidR="00E02D20" w:rsidRDefault="00E02D20" w:rsidP="00477FA5">
      <w:pPr>
        <w:spacing w:beforeLines="50" w:before="190" w:afterLines="50" w:after="190" w:line="480" w:lineRule="auto"/>
        <w:contextualSpacing/>
        <w:rPr>
          <w:rFonts w:ascii="Arial" w:eastAsiaTheme="minorEastAsia" w:hAnsi="Arial" w:cs="Arial"/>
          <w:sz w:val="20"/>
          <w:szCs w:val="20"/>
        </w:rPr>
      </w:pPr>
      <w:r w:rsidRPr="001D56E5">
        <w:rPr>
          <w:rFonts w:ascii="Arial" w:eastAsiaTheme="minorEastAsia" w:hAnsi="Arial" w:cs="Arial" w:hint="eastAsia"/>
          <w:color w:val="FF0000"/>
          <w:sz w:val="20"/>
          <w:szCs w:val="20"/>
        </w:rPr>
        <w:t>Figure</w:t>
      </w:r>
      <w:r w:rsidRPr="001D56E5">
        <w:rPr>
          <w:rFonts w:ascii="Arial" w:eastAsiaTheme="minorEastAsia" w:hAnsi="Arial" w:cs="Arial"/>
          <w:color w:val="FF0000"/>
          <w:sz w:val="20"/>
          <w:szCs w:val="20"/>
        </w:rPr>
        <w:t xml:space="preserve"> S</w:t>
      </w:r>
      <w:r>
        <w:rPr>
          <w:rFonts w:ascii="Arial" w:eastAsiaTheme="minorEastAsia" w:hAnsi="Arial" w:cs="Arial"/>
          <w:color w:val="FF0000"/>
          <w:sz w:val="20"/>
          <w:szCs w:val="20"/>
        </w:rPr>
        <w:t>3</w:t>
      </w:r>
      <w:r w:rsidRPr="001D56E5">
        <w:rPr>
          <w:rFonts w:ascii="Arial" w:eastAsiaTheme="minorEastAsia" w:hAnsi="Arial" w:cs="Arial"/>
          <w:color w:val="FF0000"/>
          <w:sz w:val="20"/>
          <w:szCs w:val="20"/>
        </w:rPr>
        <w:t>.</w:t>
      </w:r>
      <w:r>
        <w:rPr>
          <w:rFonts w:ascii="Arial" w:eastAsiaTheme="minorEastAsia" w:hAnsi="Arial" w:cs="Arial"/>
          <w:color w:val="FF0000"/>
          <w:sz w:val="20"/>
          <w:szCs w:val="20"/>
        </w:rPr>
        <w:t xml:space="preserve"> The origin graph of the HSC3 cells with different treatment</w:t>
      </w:r>
      <w:r w:rsidR="00450303">
        <w:rPr>
          <w:rFonts w:ascii="Arial" w:eastAsiaTheme="minorEastAsia" w:hAnsi="Arial" w:cs="Arial"/>
          <w:color w:val="FF0000"/>
          <w:sz w:val="20"/>
          <w:szCs w:val="20"/>
        </w:rPr>
        <w:t>s</w:t>
      </w:r>
      <w:r>
        <w:rPr>
          <w:rFonts w:ascii="Arial" w:eastAsiaTheme="minorEastAsia" w:hAnsi="Arial" w:cs="Arial"/>
          <w:color w:val="FF0000"/>
          <w:sz w:val="20"/>
          <w:szCs w:val="20"/>
        </w:rPr>
        <w:t xml:space="preserve"> under </w:t>
      </w:r>
      <w:proofErr w:type="spellStart"/>
      <w:r>
        <w:rPr>
          <w:rFonts w:ascii="Arial" w:eastAsiaTheme="minorEastAsia" w:hAnsi="Arial" w:cs="Arial"/>
          <w:color w:val="FF0000"/>
          <w:sz w:val="20"/>
          <w:szCs w:val="20"/>
        </w:rPr>
        <w:t>norm</w:t>
      </w:r>
      <w:r w:rsidR="00450303">
        <w:rPr>
          <w:rFonts w:ascii="Arial" w:eastAsiaTheme="minorEastAsia" w:hAnsi="Arial" w:cs="Arial"/>
          <w:color w:val="FF0000"/>
          <w:sz w:val="20"/>
          <w:szCs w:val="20"/>
        </w:rPr>
        <w:t>o</w:t>
      </w:r>
      <w:r>
        <w:rPr>
          <w:rFonts w:ascii="Arial" w:eastAsiaTheme="minorEastAsia" w:hAnsi="Arial" w:cs="Arial"/>
          <w:color w:val="FF0000"/>
          <w:sz w:val="20"/>
          <w:szCs w:val="20"/>
        </w:rPr>
        <w:t>xia</w:t>
      </w:r>
      <w:proofErr w:type="spellEnd"/>
      <w:r>
        <w:rPr>
          <w:rFonts w:ascii="Arial" w:eastAsiaTheme="minorEastAsia" w:hAnsi="Arial" w:cs="Arial"/>
          <w:color w:val="FF0000"/>
          <w:sz w:val="20"/>
          <w:szCs w:val="20"/>
        </w:rPr>
        <w:t xml:space="preserve"> and hypoxia.</w:t>
      </w:r>
    </w:p>
    <w:p w14:paraId="0A9275CB" w14:textId="210955D8" w:rsidR="00E02D20" w:rsidRDefault="00E02D20" w:rsidP="00477FA5">
      <w:pPr>
        <w:spacing w:beforeLines="50" w:before="190" w:afterLines="50" w:after="190" w:line="480" w:lineRule="auto"/>
        <w:contextualSpacing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 w:hint="eastAsia"/>
          <w:noProof/>
          <w:sz w:val="20"/>
          <w:szCs w:val="20"/>
        </w:rPr>
        <w:lastRenderedPageBreak/>
        <w:drawing>
          <wp:inline distT="0" distB="0" distL="0" distR="0" wp14:anchorId="61860106" wp14:editId="2E985EAA">
            <wp:extent cx="5397500" cy="47625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C3D1A" w14:textId="69B279FF" w:rsidR="00E02D20" w:rsidRDefault="00E02D20" w:rsidP="00E02D20">
      <w:pPr>
        <w:spacing w:beforeLines="50" w:before="190" w:afterLines="50" w:after="190" w:line="480" w:lineRule="auto"/>
        <w:contextualSpacing/>
        <w:rPr>
          <w:rFonts w:ascii="Arial" w:eastAsiaTheme="minorEastAsia" w:hAnsi="Arial" w:cs="Arial"/>
          <w:sz w:val="20"/>
          <w:szCs w:val="20"/>
        </w:rPr>
      </w:pPr>
      <w:r w:rsidRPr="001D56E5">
        <w:rPr>
          <w:rFonts w:ascii="Arial" w:eastAsiaTheme="minorEastAsia" w:hAnsi="Arial" w:cs="Arial" w:hint="eastAsia"/>
          <w:color w:val="FF0000"/>
          <w:sz w:val="20"/>
          <w:szCs w:val="20"/>
        </w:rPr>
        <w:t>Figure</w:t>
      </w:r>
      <w:r w:rsidRPr="001D56E5">
        <w:rPr>
          <w:rFonts w:ascii="Arial" w:eastAsiaTheme="minorEastAsia" w:hAnsi="Arial" w:cs="Arial"/>
          <w:color w:val="FF0000"/>
          <w:sz w:val="20"/>
          <w:szCs w:val="20"/>
        </w:rPr>
        <w:t xml:space="preserve"> S</w:t>
      </w:r>
      <w:r>
        <w:rPr>
          <w:rFonts w:ascii="Arial" w:eastAsiaTheme="minorEastAsia" w:hAnsi="Arial" w:cs="Arial"/>
          <w:color w:val="FF0000"/>
          <w:sz w:val="20"/>
          <w:szCs w:val="20"/>
        </w:rPr>
        <w:t>4</w:t>
      </w:r>
      <w:r w:rsidRPr="001D56E5">
        <w:rPr>
          <w:rFonts w:ascii="Arial" w:eastAsiaTheme="minorEastAsia" w:hAnsi="Arial" w:cs="Arial"/>
          <w:color w:val="FF0000"/>
          <w:sz w:val="20"/>
          <w:szCs w:val="20"/>
        </w:rPr>
        <w:t>.</w:t>
      </w:r>
      <w:r>
        <w:rPr>
          <w:rFonts w:ascii="Arial" w:eastAsiaTheme="minorEastAsia" w:hAnsi="Arial" w:cs="Arial"/>
          <w:color w:val="FF0000"/>
          <w:sz w:val="20"/>
          <w:szCs w:val="20"/>
        </w:rPr>
        <w:t xml:space="preserve"> The origin graph of the </w:t>
      </w:r>
      <w:proofErr w:type="spellStart"/>
      <w:r>
        <w:rPr>
          <w:rFonts w:ascii="Arial" w:eastAsiaTheme="minorEastAsia" w:hAnsi="Arial" w:cs="Arial"/>
          <w:color w:val="FF0000"/>
          <w:sz w:val="20"/>
          <w:szCs w:val="20"/>
        </w:rPr>
        <w:t>FaDu</w:t>
      </w:r>
      <w:proofErr w:type="spellEnd"/>
      <w:r>
        <w:rPr>
          <w:rFonts w:ascii="Arial" w:eastAsiaTheme="minorEastAsia" w:hAnsi="Arial" w:cs="Arial"/>
          <w:color w:val="FF0000"/>
          <w:sz w:val="20"/>
          <w:szCs w:val="20"/>
        </w:rPr>
        <w:t xml:space="preserve"> cells with different treatment</w:t>
      </w:r>
      <w:r w:rsidR="000E05F8">
        <w:rPr>
          <w:rFonts w:ascii="Arial" w:eastAsiaTheme="minorEastAsia" w:hAnsi="Arial" w:cs="Arial"/>
          <w:color w:val="FF0000"/>
          <w:sz w:val="20"/>
          <w:szCs w:val="20"/>
        </w:rPr>
        <w:t>s</w:t>
      </w:r>
      <w:r>
        <w:rPr>
          <w:rFonts w:ascii="Arial" w:eastAsiaTheme="minorEastAsia" w:hAnsi="Arial" w:cs="Arial"/>
          <w:color w:val="FF0000"/>
          <w:sz w:val="20"/>
          <w:szCs w:val="20"/>
        </w:rPr>
        <w:t xml:space="preserve"> under </w:t>
      </w:r>
      <w:proofErr w:type="spellStart"/>
      <w:r>
        <w:rPr>
          <w:rFonts w:ascii="Arial" w:eastAsiaTheme="minorEastAsia" w:hAnsi="Arial" w:cs="Arial"/>
          <w:color w:val="FF0000"/>
          <w:sz w:val="20"/>
          <w:szCs w:val="20"/>
        </w:rPr>
        <w:t>norm</w:t>
      </w:r>
      <w:r w:rsidR="000E05F8">
        <w:rPr>
          <w:rFonts w:ascii="Arial" w:eastAsiaTheme="minorEastAsia" w:hAnsi="Arial" w:cs="Arial"/>
          <w:color w:val="FF0000"/>
          <w:sz w:val="20"/>
          <w:szCs w:val="20"/>
        </w:rPr>
        <w:t>o</w:t>
      </w:r>
      <w:r>
        <w:rPr>
          <w:rFonts w:ascii="Arial" w:eastAsiaTheme="minorEastAsia" w:hAnsi="Arial" w:cs="Arial"/>
          <w:color w:val="FF0000"/>
          <w:sz w:val="20"/>
          <w:szCs w:val="20"/>
        </w:rPr>
        <w:t>xia</w:t>
      </w:r>
      <w:proofErr w:type="spellEnd"/>
      <w:r>
        <w:rPr>
          <w:rFonts w:ascii="Arial" w:eastAsiaTheme="minorEastAsia" w:hAnsi="Arial" w:cs="Arial"/>
          <w:color w:val="FF0000"/>
          <w:sz w:val="20"/>
          <w:szCs w:val="20"/>
        </w:rPr>
        <w:t xml:space="preserve"> and hypoxia.</w:t>
      </w:r>
    </w:p>
    <w:p w14:paraId="7E2EF1E4" w14:textId="77777777" w:rsidR="00E02D20" w:rsidRPr="00E02D20" w:rsidRDefault="00E02D20" w:rsidP="00477FA5">
      <w:pPr>
        <w:spacing w:beforeLines="50" w:before="190" w:afterLines="50" w:after="190" w:line="480" w:lineRule="auto"/>
        <w:contextualSpacing/>
        <w:rPr>
          <w:rFonts w:ascii="Arial" w:eastAsiaTheme="minorEastAsia" w:hAnsi="Arial" w:cs="Arial"/>
          <w:sz w:val="20"/>
          <w:szCs w:val="20"/>
        </w:rPr>
      </w:pPr>
    </w:p>
    <w:p w14:paraId="20A27FBE" w14:textId="77777777" w:rsidR="00DA2252" w:rsidRDefault="00DA2252" w:rsidP="00477FA5">
      <w:pPr>
        <w:widowControl/>
        <w:spacing w:line="480" w:lineRule="auto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F1EAC5E" w14:textId="77F21468" w:rsidR="00351B15" w:rsidRDefault="00B94A44" w:rsidP="00477FA5">
      <w:pPr>
        <w:spacing w:beforeLines="50" w:before="190" w:afterLines="50" w:after="190" w:line="480" w:lineRule="auto"/>
        <w:contextualSpacing/>
        <w:rPr>
          <w:rFonts w:ascii="Arial" w:eastAsiaTheme="minorEastAsia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502E327" wp14:editId="185E6269">
            <wp:extent cx="5400040" cy="28346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8E269" w14:textId="26D1B272" w:rsidR="00F44516" w:rsidRDefault="00DA2252" w:rsidP="00477FA5">
      <w:pPr>
        <w:spacing w:beforeLines="50" w:before="190" w:afterLines="50" w:after="190" w:line="480" w:lineRule="auto"/>
        <w:contextualSpacing/>
        <w:rPr>
          <w:rFonts w:ascii="Arial" w:eastAsiaTheme="minorEastAsia" w:hAnsi="Arial" w:cs="Arial"/>
          <w:color w:val="FF0000"/>
          <w:sz w:val="20"/>
          <w:szCs w:val="20"/>
        </w:rPr>
      </w:pPr>
      <w:r w:rsidRPr="001D56E5">
        <w:rPr>
          <w:rFonts w:ascii="Arial" w:eastAsiaTheme="minorEastAsia" w:hAnsi="Arial" w:cs="Arial" w:hint="eastAsia"/>
          <w:color w:val="FF0000"/>
          <w:sz w:val="20"/>
          <w:szCs w:val="20"/>
        </w:rPr>
        <w:t>Figure</w:t>
      </w:r>
      <w:r w:rsidRPr="001D56E5">
        <w:rPr>
          <w:rFonts w:ascii="Arial" w:eastAsiaTheme="minorEastAsia" w:hAnsi="Arial" w:cs="Arial"/>
          <w:color w:val="FF0000"/>
          <w:sz w:val="20"/>
          <w:szCs w:val="20"/>
        </w:rPr>
        <w:t xml:space="preserve"> S</w:t>
      </w:r>
      <w:r w:rsidR="00786048">
        <w:rPr>
          <w:rFonts w:ascii="Arial" w:eastAsiaTheme="minorEastAsia" w:hAnsi="Arial" w:cs="Arial"/>
          <w:color w:val="FF0000"/>
          <w:sz w:val="20"/>
          <w:szCs w:val="20"/>
        </w:rPr>
        <w:t>5</w:t>
      </w:r>
      <w:r w:rsidRPr="001D56E5">
        <w:rPr>
          <w:rFonts w:ascii="Arial" w:eastAsiaTheme="minorEastAsia" w:hAnsi="Arial" w:cs="Arial"/>
          <w:color w:val="FF0000"/>
          <w:sz w:val="20"/>
          <w:szCs w:val="20"/>
        </w:rPr>
        <w:t>.</w:t>
      </w:r>
      <w:r>
        <w:rPr>
          <w:rFonts w:ascii="Arial" w:eastAsiaTheme="minorEastAsia" w:hAnsi="Arial" w:cs="Arial"/>
          <w:color w:val="FF0000"/>
          <w:sz w:val="20"/>
          <w:szCs w:val="20"/>
        </w:rPr>
        <w:t xml:space="preserve"> </w:t>
      </w:r>
      <w:bookmarkStart w:id="2" w:name="OLE_LINK63"/>
      <w:r>
        <w:rPr>
          <w:rFonts w:ascii="Arial" w:eastAsiaTheme="minorEastAsia" w:hAnsi="Arial" w:cs="Arial"/>
          <w:color w:val="FF0000"/>
          <w:sz w:val="20"/>
          <w:szCs w:val="20"/>
        </w:rPr>
        <w:t>The d</w:t>
      </w:r>
      <w:r w:rsidRPr="00DA2252">
        <w:rPr>
          <w:rFonts w:ascii="Arial" w:eastAsiaTheme="minorEastAsia" w:hAnsi="Arial" w:cs="Arial"/>
          <w:color w:val="FF0000"/>
          <w:sz w:val="20"/>
          <w:szCs w:val="20"/>
        </w:rPr>
        <w:t xml:space="preserve">ynamic </w:t>
      </w:r>
      <w:r>
        <w:rPr>
          <w:rFonts w:ascii="Arial" w:eastAsiaTheme="minorEastAsia" w:hAnsi="Arial" w:cs="Arial"/>
          <w:color w:val="FF0000"/>
          <w:sz w:val="20"/>
          <w:szCs w:val="20"/>
        </w:rPr>
        <w:t>l</w:t>
      </w:r>
      <w:r w:rsidRPr="00DA2252">
        <w:rPr>
          <w:rFonts w:ascii="Arial" w:eastAsiaTheme="minorEastAsia" w:hAnsi="Arial" w:cs="Arial"/>
          <w:color w:val="FF0000"/>
          <w:sz w:val="20"/>
          <w:szCs w:val="20"/>
        </w:rPr>
        <w:t xml:space="preserve">ight </w:t>
      </w:r>
      <w:r>
        <w:rPr>
          <w:rFonts w:ascii="Arial" w:eastAsiaTheme="minorEastAsia" w:hAnsi="Arial" w:cs="Arial"/>
          <w:color w:val="FF0000"/>
          <w:sz w:val="20"/>
          <w:szCs w:val="20"/>
        </w:rPr>
        <w:t>s</w:t>
      </w:r>
      <w:r w:rsidRPr="00DA2252">
        <w:rPr>
          <w:rFonts w:ascii="Arial" w:eastAsiaTheme="minorEastAsia" w:hAnsi="Arial" w:cs="Arial"/>
          <w:color w:val="FF0000"/>
          <w:sz w:val="20"/>
          <w:szCs w:val="20"/>
        </w:rPr>
        <w:t>cattering</w:t>
      </w:r>
      <w:r>
        <w:rPr>
          <w:rFonts w:ascii="Arial" w:eastAsiaTheme="minorEastAsia" w:hAnsi="Arial" w:cs="Arial"/>
          <w:color w:val="FF0000"/>
          <w:sz w:val="20"/>
          <w:szCs w:val="20"/>
        </w:rPr>
        <w:t xml:space="preserve"> (DLS) </w:t>
      </w:r>
      <w:bookmarkEnd w:id="2"/>
      <w:r>
        <w:rPr>
          <w:rFonts w:ascii="Arial" w:eastAsiaTheme="minorEastAsia" w:hAnsi="Arial" w:cs="Arial"/>
          <w:color w:val="FF0000"/>
          <w:sz w:val="20"/>
          <w:szCs w:val="20"/>
        </w:rPr>
        <w:t xml:space="preserve">of </w:t>
      </w:r>
      <w:proofErr w:type="spellStart"/>
      <w:r>
        <w:rPr>
          <w:rFonts w:ascii="Arial" w:eastAsiaTheme="minorEastAsia" w:hAnsi="Arial" w:cs="Arial"/>
          <w:color w:val="FF0000"/>
          <w:sz w:val="20"/>
          <w:szCs w:val="20"/>
        </w:rPr>
        <w:t>CECMa</w:t>
      </w:r>
      <w:proofErr w:type="spellEnd"/>
      <w:r>
        <w:rPr>
          <w:rFonts w:ascii="Arial" w:eastAsiaTheme="minorEastAsia" w:hAnsi="Arial" w:cs="Arial"/>
          <w:color w:val="FF0000"/>
          <w:sz w:val="20"/>
          <w:szCs w:val="20"/>
        </w:rPr>
        <w:t xml:space="preserve"> (A) and after dissolved in PBS for 2 weeks(B).</w:t>
      </w:r>
    </w:p>
    <w:p w14:paraId="0E89B84D" w14:textId="77777777" w:rsidR="00F44516" w:rsidRDefault="00F44516" w:rsidP="00477FA5">
      <w:pPr>
        <w:widowControl/>
        <w:spacing w:line="480" w:lineRule="auto"/>
        <w:jc w:val="left"/>
        <w:rPr>
          <w:rFonts w:ascii="Arial" w:eastAsiaTheme="minorEastAsia" w:hAnsi="Arial" w:cs="Arial"/>
          <w:color w:val="FF0000"/>
          <w:sz w:val="20"/>
          <w:szCs w:val="20"/>
        </w:rPr>
      </w:pPr>
      <w:r>
        <w:rPr>
          <w:rFonts w:ascii="Arial" w:eastAsiaTheme="minorEastAsia" w:hAnsi="Arial" w:cs="Arial"/>
          <w:color w:val="FF0000"/>
          <w:sz w:val="20"/>
          <w:szCs w:val="20"/>
        </w:rPr>
        <w:br w:type="page"/>
      </w:r>
    </w:p>
    <w:p w14:paraId="488413CD" w14:textId="722F2413" w:rsidR="00DA2252" w:rsidRDefault="00F44516" w:rsidP="00477FA5">
      <w:pPr>
        <w:spacing w:beforeLines="50" w:before="190" w:afterLines="50" w:after="190" w:line="480" w:lineRule="auto"/>
        <w:contextualSpacing/>
        <w:jc w:val="center"/>
        <w:rPr>
          <w:rFonts w:ascii="Arial" w:eastAsiaTheme="minorEastAsia" w:hAnsi="Arial" w:cs="Arial"/>
          <w:color w:val="FF0000"/>
          <w:sz w:val="20"/>
          <w:szCs w:val="20"/>
        </w:rPr>
      </w:pPr>
      <w:r>
        <w:rPr>
          <w:rFonts w:ascii="Arial" w:eastAsiaTheme="minorEastAsia" w:hAnsi="Arial" w:cs="Arial"/>
          <w:noProof/>
          <w:color w:val="FF0000"/>
          <w:sz w:val="20"/>
          <w:szCs w:val="20"/>
        </w:rPr>
        <w:lastRenderedPageBreak/>
        <w:drawing>
          <wp:inline distT="0" distB="0" distL="0" distR="0" wp14:anchorId="125775F2" wp14:editId="79D30A77">
            <wp:extent cx="5396865" cy="47650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47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7D9DA" w14:textId="7EFF0BD7" w:rsidR="00492BDF" w:rsidRDefault="00F44516" w:rsidP="00477FA5">
      <w:pPr>
        <w:spacing w:beforeLines="50" w:before="190" w:afterLines="50" w:after="190" w:line="480" w:lineRule="auto"/>
        <w:contextualSpacing/>
        <w:rPr>
          <w:rFonts w:ascii="Arial" w:eastAsiaTheme="minorEastAsia" w:hAnsi="Arial" w:cs="Arial"/>
          <w:color w:val="FF0000"/>
          <w:sz w:val="20"/>
          <w:szCs w:val="20"/>
        </w:rPr>
      </w:pPr>
      <w:r w:rsidRPr="001D56E5">
        <w:rPr>
          <w:rFonts w:ascii="Arial" w:eastAsiaTheme="minorEastAsia" w:hAnsi="Arial" w:cs="Arial" w:hint="eastAsia"/>
          <w:color w:val="FF0000"/>
          <w:sz w:val="20"/>
          <w:szCs w:val="20"/>
        </w:rPr>
        <w:t>Figure</w:t>
      </w:r>
      <w:r w:rsidRPr="001D56E5">
        <w:rPr>
          <w:rFonts w:ascii="Arial" w:eastAsiaTheme="minorEastAsia" w:hAnsi="Arial" w:cs="Arial"/>
          <w:color w:val="FF0000"/>
          <w:sz w:val="20"/>
          <w:szCs w:val="20"/>
        </w:rPr>
        <w:t xml:space="preserve"> S</w:t>
      </w:r>
      <w:r w:rsidR="00786048">
        <w:rPr>
          <w:rFonts w:ascii="Arial" w:eastAsiaTheme="minorEastAsia" w:hAnsi="Arial" w:cs="Arial"/>
          <w:color w:val="FF0000"/>
          <w:sz w:val="20"/>
          <w:szCs w:val="20"/>
        </w:rPr>
        <w:t>6</w:t>
      </w:r>
      <w:r w:rsidRPr="001D56E5">
        <w:rPr>
          <w:rFonts w:ascii="Arial" w:eastAsiaTheme="minorEastAsia" w:hAnsi="Arial" w:cs="Arial"/>
          <w:color w:val="FF0000"/>
          <w:sz w:val="20"/>
          <w:szCs w:val="20"/>
        </w:rPr>
        <w:t>.</w:t>
      </w:r>
      <w:r>
        <w:rPr>
          <w:rFonts w:ascii="Arial" w:eastAsiaTheme="minorEastAsia" w:hAnsi="Arial" w:cs="Arial"/>
          <w:color w:val="FF0000"/>
          <w:sz w:val="20"/>
          <w:szCs w:val="20"/>
        </w:rPr>
        <w:t xml:space="preserve"> The </w:t>
      </w:r>
      <w:r w:rsidRPr="00F44516">
        <w:rPr>
          <w:rFonts w:ascii="Arial" w:eastAsiaTheme="minorEastAsia" w:hAnsi="Arial" w:cs="Arial"/>
          <w:color w:val="FF0000"/>
          <w:sz w:val="20"/>
          <w:szCs w:val="20"/>
        </w:rPr>
        <w:t>Confocal fluorescence images of HSC3 cells incubated with CECM</w:t>
      </w:r>
      <w:r>
        <w:rPr>
          <w:rFonts w:ascii="Arial" w:eastAsiaTheme="minorEastAsia" w:hAnsi="Arial" w:cs="Arial"/>
          <w:color w:val="FF0000"/>
          <w:sz w:val="20"/>
          <w:szCs w:val="20"/>
        </w:rPr>
        <w:t xml:space="preserve"> and </w:t>
      </w:r>
      <w:proofErr w:type="spellStart"/>
      <w:r>
        <w:rPr>
          <w:rFonts w:ascii="Arial" w:eastAsiaTheme="minorEastAsia" w:hAnsi="Arial" w:cs="Arial"/>
          <w:color w:val="FF0000"/>
          <w:sz w:val="20"/>
          <w:szCs w:val="20"/>
        </w:rPr>
        <w:t>CECMa</w:t>
      </w:r>
      <w:proofErr w:type="spellEnd"/>
      <w:r>
        <w:rPr>
          <w:rFonts w:ascii="Arial" w:eastAsiaTheme="minorEastAsia" w:hAnsi="Arial" w:cs="Arial"/>
          <w:color w:val="FF0000"/>
          <w:sz w:val="20"/>
          <w:szCs w:val="20"/>
        </w:rPr>
        <w:t xml:space="preserve"> under </w:t>
      </w:r>
      <w:proofErr w:type="spellStart"/>
      <w:r>
        <w:rPr>
          <w:rFonts w:ascii="Arial" w:eastAsiaTheme="minorEastAsia" w:hAnsi="Arial" w:cs="Arial"/>
          <w:color w:val="FF0000"/>
          <w:sz w:val="20"/>
          <w:szCs w:val="20"/>
        </w:rPr>
        <w:t>norm</w:t>
      </w:r>
      <w:r w:rsidR="000E05F8">
        <w:rPr>
          <w:rFonts w:ascii="Arial" w:eastAsiaTheme="minorEastAsia" w:hAnsi="Arial" w:cs="Arial"/>
          <w:color w:val="FF0000"/>
          <w:sz w:val="20"/>
          <w:szCs w:val="20"/>
        </w:rPr>
        <w:t>o</w:t>
      </w:r>
      <w:r>
        <w:rPr>
          <w:rFonts w:ascii="Arial" w:eastAsiaTheme="minorEastAsia" w:hAnsi="Arial" w:cs="Arial"/>
          <w:color w:val="FF0000"/>
          <w:sz w:val="20"/>
          <w:szCs w:val="20"/>
        </w:rPr>
        <w:t>xia</w:t>
      </w:r>
      <w:proofErr w:type="spellEnd"/>
      <w:r>
        <w:rPr>
          <w:rFonts w:ascii="Arial" w:eastAsiaTheme="minorEastAsia" w:hAnsi="Arial" w:cs="Arial"/>
          <w:color w:val="FF0000"/>
          <w:sz w:val="20"/>
          <w:szCs w:val="20"/>
        </w:rPr>
        <w:t xml:space="preserve"> or hypoxia after 2 hours</w:t>
      </w:r>
      <w:r w:rsidRPr="00F44516">
        <w:rPr>
          <w:rFonts w:ascii="Arial" w:eastAsiaTheme="minorEastAsia" w:hAnsi="Arial" w:cs="Arial"/>
          <w:color w:val="FF0000"/>
          <w:sz w:val="20"/>
          <w:szCs w:val="20"/>
        </w:rPr>
        <w:t xml:space="preserve">. Scale bar: </w:t>
      </w:r>
      <w:r>
        <w:rPr>
          <w:rFonts w:ascii="Arial" w:eastAsiaTheme="minorEastAsia" w:hAnsi="Arial" w:cs="Arial"/>
          <w:color w:val="FF0000"/>
          <w:sz w:val="20"/>
          <w:szCs w:val="20"/>
        </w:rPr>
        <w:t>100</w:t>
      </w:r>
      <w:r w:rsidRPr="00F44516">
        <w:rPr>
          <w:rFonts w:ascii="Arial" w:eastAsiaTheme="minorEastAsia" w:hAnsi="Arial" w:cs="Arial"/>
          <w:color w:val="FF0000"/>
          <w:sz w:val="20"/>
          <w:szCs w:val="20"/>
        </w:rPr>
        <w:t>μm</w:t>
      </w:r>
      <w:r>
        <w:rPr>
          <w:rFonts w:ascii="Arial" w:eastAsiaTheme="minorEastAsia" w:hAnsi="Arial" w:cs="Arial"/>
          <w:color w:val="FF0000"/>
          <w:sz w:val="20"/>
          <w:szCs w:val="20"/>
        </w:rPr>
        <w:t>.</w:t>
      </w:r>
    </w:p>
    <w:p w14:paraId="5F01CBD5" w14:textId="77777777" w:rsidR="00492BDF" w:rsidRDefault="00492BDF" w:rsidP="00477FA5">
      <w:pPr>
        <w:widowControl/>
        <w:spacing w:line="480" w:lineRule="auto"/>
        <w:jc w:val="left"/>
        <w:rPr>
          <w:rFonts w:ascii="Arial" w:eastAsiaTheme="minorEastAsia" w:hAnsi="Arial" w:cs="Arial"/>
          <w:color w:val="FF0000"/>
          <w:sz w:val="20"/>
          <w:szCs w:val="20"/>
        </w:rPr>
      </w:pPr>
      <w:r>
        <w:rPr>
          <w:rFonts w:ascii="Arial" w:eastAsiaTheme="minorEastAsia" w:hAnsi="Arial" w:cs="Arial"/>
          <w:color w:val="FF0000"/>
          <w:sz w:val="20"/>
          <w:szCs w:val="20"/>
        </w:rPr>
        <w:br w:type="page"/>
      </w:r>
    </w:p>
    <w:p w14:paraId="7063A541" w14:textId="096CAF42" w:rsidR="00D03330" w:rsidRDefault="004A7E7E" w:rsidP="00477FA5">
      <w:pPr>
        <w:spacing w:beforeLines="50" w:before="190" w:afterLines="50" w:after="190" w:line="480" w:lineRule="auto"/>
        <w:contextualSpacing/>
        <w:jc w:val="center"/>
        <w:rPr>
          <w:rFonts w:ascii="Arial" w:eastAsiaTheme="minorEastAsia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70BFC5E" wp14:editId="4F69472A">
            <wp:extent cx="5400040" cy="20961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248E7" w14:textId="2D2BE16E" w:rsidR="004A7E7E" w:rsidRPr="004A7E7E" w:rsidRDefault="00D03330" w:rsidP="004A7E7E">
      <w:pPr>
        <w:spacing w:beforeLines="50" w:before="190" w:afterLines="50" w:after="190" w:line="480" w:lineRule="auto"/>
        <w:rPr>
          <w:rFonts w:ascii="Arial" w:hAnsi="Arial" w:cs="Arial"/>
          <w:color w:val="FF0000"/>
          <w:sz w:val="20"/>
          <w:szCs w:val="20"/>
        </w:rPr>
      </w:pPr>
      <w:r w:rsidRPr="004A7E7E">
        <w:rPr>
          <w:rFonts w:ascii="Arial" w:eastAsiaTheme="minorEastAsia" w:hAnsi="Arial" w:cs="Arial" w:hint="eastAsia"/>
          <w:color w:val="FF0000"/>
          <w:sz w:val="20"/>
          <w:szCs w:val="20"/>
        </w:rPr>
        <w:t>Figure</w:t>
      </w:r>
      <w:r w:rsidRPr="004A7E7E">
        <w:rPr>
          <w:rFonts w:ascii="Arial" w:eastAsiaTheme="minorEastAsia" w:hAnsi="Arial" w:cs="Arial"/>
          <w:color w:val="FF0000"/>
          <w:sz w:val="20"/>
          <w:szCs w:val="20"/>
        </w:rPr>
        <w:t xml:space="preserve"> S</w:t>
      </w:r>
      <w:r w:rsidR="00786048">
        <w:rPr>
          <w:rFonts w:ascii="Arial" w:eastAsiaTheme="minorEastAsia" w:hAnsi="Arial" w:cs="Arial"/>
          <w:color w:val="FF0000"/>
          <w:sz w:val="20"/>
          <w:szCs w:val="20"/>
        </w:rPr>
        <w:t>7</w:t>
      </w:r>
      <w:r w:rsidRPr="004A7E7E">
        <w:rPr>
          <w:rFonts w:ascii="Arial" w:eastAsiaTheme="minorEastAsia" w:hAnsi="Arial" w:cs="Arial"/>
          <w:color w:val="FF0000"/>
          <w:sz w:val="20"/>
          <w:szCs w:val="20"/>
        </w:rPr>
        <w:t>.</w:t>
      </w:r>
      <w:r w:rsidR="00BD372B" w:rsidRPr="004A7E7E">
        <w:rPr>
          <w:rFonts w:ascii="Arial" w:eastAsiaTheme="minorEastAsia" w:hAnsi="Arial" w:cs="Arial"/>
          <w:color w:val="FF0000"/>
          <w:sz w:val="20"/>
          <w:szCs w:val="20"/>
        </w:rPr>
        <w:t xml:space="preserve"> </w:t>
      </w:r>
      <w:r w:rsidR="007135CF" w:rsidRPr="004A7E7E">
        <w:rPr>
          <w:rFonts w:ascii="Arial" w:eastAsiaTheme="minorEastAsia" w:hAnsi="Arial" w:cs="Arial"/>
          <w:color w:val="FF0000"/>
          <w:sz w:val="20"/>
          <w:szCs w:val="20"/>
        </w:rPr>
        <w:t>The quantification of</w:t>
      </w:r>
      <w:r w:rsidR="004A7E7E" w:rsidRPr="004A7E7E">
        <w:rPr>
          <w:rFonts w:ascii="Arial" w:hAnsi="Arial" w:cs="Arial"/>
          <w:color w:val="FF0000"/>
          <w:sz w:val="20"/>
          <w:szCs w:val="20"/>
        </w:rPr>
        <w:t xml:space="preserve"> CLSM images of </w:t>
      </w:r>
      <w:r w:rsidR="004A7E7E">
        <w:rPr>
          <w:rFonts w:ascii="Arial" w:hAnsi="Arial" w:cs="Arial"/>
          <w:color w:val="FF0000"/>
          <w:sz w:val="20"/>
          <w:szCs w:val="20"/>
        </w:rPr>
        <w:t xml:space="preserve">(A) </w:t>
      </w:r>
      <w:r w:rsidR="004A7E7E" w:rsidRPr="004A7E7E">
        <w:rPr>
          <w:rFonts w:ascii="Arial" w:hAnsi="Arial" w:cs="Arial"/>
          <w:color w:val="FF0000"/>
          <w:sz w:val="20"/>
          <w:szCs w:val="20"/>
        </w:rPr>
        <w:t>CAL27 and</w:t>
      </w:r>
      <w:r w:rsidR="004A7E7E">
        <w:rPr>
          <w:rFonts w:ascii="Arial" w:hAnsi="Arial" w:cs="Arial"/>
          <w:color w:val="FF0000"/>
          <w:sz w:val="20"/>
          <w:szCs w:val="20"/>
        </w:rPr>
        <w:t xml:space="preserve"> (B)</w:t>
      </w:r>
      <w:r w:rsidR="004A7E7E" w:rsidRPr="004A7E7E">
        <w:rPr>
          <w:rFonts w:ascii="Arial" w:hAnsi="Arial" w:cs="Arial"/>
          <w:color w:val="FF0000"/>
          <w:sz w:val="20"/>
          <w:szCs w:val="20"/>
        </w:rPr>
        <w:t xml:space="preserve"> SCC4 3D multicellular spheroids in Figure 4C. **** P &lt; 0.0001.</w:t>
      </w:r>
    </w:p>
    <w:p w14:paraId="0EC84C9D" w14:textId="3E63B244" w:rsidR="003F322F" w:rsidRDefault="003F322F" w:rsidP="00477FA5">
      <w:pPr>
        <w:spacing w:beforeLines="50" w:before="190" w:afterLines="50" w:after="190" w:line="480" w:lineRule="auto"/>
        <w:contextualSpacing/>
        <w:rPr>
          <w:rFonts w:ascii="Arial" w:eastAsiaTheme="minorEastAsia" w:hAnsi="Arial" w:cs="Arial"/>
          <w:color w:val="FF0000"/>
          <w:sz w:val="20"/>
          <w:szCs w:val="20"/>
        </w:rPr>
      </w:pPr>
    </w:p>
    <w:p w14:paraId="21C8275A" w14:textId="77777777" w:rsidR="003F322F" w:rsidRDefault="003F322F" w:rsidP="00477FA5">
      <w:pPr>
        <w:widowControl/>
        <w:spacing w:line="480" w:lineRule="auto"/>
        <w:jc w:val="left"/>
        <w:rPr>
          <w:rFonts w:ascii="Arial" w:eastAsiaTheme="minorEastAsia" w:hAnsi="Arial" w:cs="Arial"/>
          <w:color w:val="FF0000"/>
          <w:sz w:val="20"/>
          <w:szCs w:val="20"/>
        </w:rPr>
      </w:pPr>
      <w:r>
        <w:rPr>
          <w:rFonts w:ascii="Arial" w:eastAsiaTheme="minorEastAsia" w:hAnsi="Arial" w:cs="Arial"/>
          <w:color w:val="FF0000"/>
          <w:sz w:val="20"/>
          <w:szCs w:val="20"/>
        </w:rPr>
        <w:br w:type="page"/>
      </w:r>
    </w:p>
    <w:p w14:paraId="5D7FD0ED" w14:textId="3EB42B81" w:rsidR="00604E6C" w:rsidRDefault="00130753" w:rsidP="00477FA5">
      <w:pPr>
        <w:spacing w:beforeLines="50" w:before="190" w:afterLines="50" w:after="190" w:line="480" w:lineRule="auto"/>
        <w:contextualSpacing/>
        <w:rPr>
          <w:rFonts w:ascii="Arial" w:eastAsiaTheme="minorEastAsia" w:hAnsi="Arial" w:cs="Arial"/>
          <w:color w:val="FF0000"/>
          <w:sz w:val="20"/>
          <w:szCs w:val="20"/>
        </w:rPr>
      </w:pPr>
      <w:r>
        <w:rPr>
          <w:rFonts w:ascii="Arial" w:eastAsiaTheme="minorEastAsia" w:hAnsi="Arial" w:cs="Arial"/>
          <w:noProof/>
          <w:color w:val="FF0000"/>
          <w:sz w:val="20"/>
          <w:szCs w:val="20"/>
        </w:rPr>
        <w:lastRenderedPageBreak/>
        <w:drawing>
          <wp:inline distT="0" distB="0" distL="0" distR="0" wp14:anchorId="06D63416" wp14:editId="5D2DBCE3">
            <wp:extent cx="5397500" cy="23114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2447E" w14:textId="181864FB" w:rsidR="003F322F" w:rsidRPr="001D56E5" w:rsidRDefault="003F322F" w:rsidP="00477FA5">
      <w:pPr>
        <w:spacing w:beforeLines="50" w:before="190" w:afterLines="50" w:after="190" w:line="480" w:lineRule="auto"/>
        <w:contextualSpacing/>
        <w:rPr>
          <w:rFonts w:ascii="Arial" w:eastAsiaTheme="minorEastAsia" w:hAnsi="Arial" w:cs="Arial"/>
          <w:color w:val="FF0000"/>
          <w:sz w:val="20"/>
          <w:szCs w:val="20"/>
        </w:rPr>
      </w:pPr>
      <w:r>
        <w:rPr>
          <w:rFonts w:ascii="Arial" w:eastAsiaTheme="minorEastAsia" w:hAnsi="Arial" w:cs="Arial" w:hint="eastAsia"/>
          <w:color w:val="FF0000"/>
          <w:sz w:val="20"/>
          <w:szCs w:val="20"/>
        </w:rPr>
        <w:t>F</w:t>
      </w:r>
      <w:r>
        <w:rPr>
          <w:rFonts w:ascii="Arial" w:eastAsiaTheme="minorEastAsia" w:hAnsi="Arial" w:cs="Arial"/>
          <w:color w:val="FF0000"/>
          <w:sz w:val="20"/>
          <w:szCs w:val="20"/>
        </w:rPr>
        <w:t>igure S</w:t>
      </w:r>
      <w:r w:rsidR="00786048">
        <w:rPr>
          <w:rFonts w:ascii="Arial" w:eastAsiaTheme="minorEastAsia" w:hAnsi="Arial" w:cs="Arial"/>
          <w:color w:val="FF0000"/>
          <w:sz w:val="20"/>
          <w:szCs w:val="20"/>
        </w:rPr>
        <w:t>8</w:t>
      </w:r>
      <w:r>
        <w:rPr>
          <w:rFonts w:ascii="Arial" w:eastAsiaTheme="minorEastAsia" w:hAnsi="Arial" w:cs="Arial"/>
          <w:color w:val="FF0000"/>
          <w:sz w:val="20"/>
          <w:szCs w:val="20"/>
        </w:rPr>
        <w:t xml:space="preserve">. </w:t>
      </w:r>
      <w:bookmarkStart w:id="3" w:name="OLE_LINK55"/>
      <w:r w:rsidR="00FF1FA7">
        <w:rPr>
          <w:rFonts w:ascii="Arial" w:eastAsiaTheme="minorEastAsia" w:hAnsi="Arial" w:cs="Arial"/>
          <w:color w:val="FF0000"/>
          <w:sz w:val="20"/>
          <w:szCs w:val="20"/>
        </w:rPr>
        <w:t>(A)</w:t>
      </w:r>
      <w:r>
        <w:rPr>
          <w:rFonts w:ascii="Arial" w:eastAsiaTheme="minorEastAsia" w:hAnsi="Arial" w:cs="Arial"/>
          <w:color w:val="FF0000"/>
          <w:sz w:val="20"/>
          <w:szCs w:val="20"/>
        </w:rPr>
        <w:t>The</w:t>
      </w:r>
      <w:r w:rsidR="00FF1FA7">
        <w:rPr>
          <w:rFonts w:ascii="Arial" w:eastAsiaTheme="minorEastAsia" w:hAnsi="Arial" w:cs="Arial"/>
          <w:color w:val="FF0000"/>
          <w:sz w:val="20"/>
          <w:szCs w:val="20"/>
        </w:rPr>
        <w:t xml:space="preserve"> CCK-8 result of tumors treated with CE NPs + Laser.</w:t>
      </w:r>
      <w:r w:rsidR="00130753" w:rsidRPr="004A7E7E">
        <w:rPr>
          <w:rFonts w:ascii="Arial" w:hAnsi="Arial" w:cs="Arial"/>
          <w:color w:val="FF0000"/>
          <w:sz w:val="20"/>
          <w:szCs w:val="20"/>
        </w:rPr>
        <w:t xml:space="preserve"> **** P &lt; 0.001.</w:t>
      </w:r>
      <w:r w:rsidR="00FF1FA7">
        <w:rPr>
          <w:rFonts w:ascii="Arial" w:eastAsiaTheme="minorEastAsia" w:hAnsi="Arial" w:cs="Arial"/>
          <w:color w:val="FF0000"/>
          <w:sz w:val="20"/>
          <w:szCs w:val="20"/>
        </w:rPr>
        <w:t xml:space="preserve"> (B)</w:t>
      </w:r>
      <w:r>
        <w:rPr>
          <w:rFonts w:ascii="Arial" w:eastAsiaTheme="minorEastAsia" w:hAnsi="Arial" w:cs="Arial"/>
          <w:color w:val="FF0000"/>
          <w:sz w:val="20"/>
          <w:szCs w:val="20"/>
        </w:rPr>
        <w:t xml:space="preserve"> </w:t>
      </w:r>
      <w:r w:rsidR="00FF1FA7">
        <w:rPr>
          <w:rFonts w:ascii="Arial" w:eastAsiaTheme="minorEastAsia" w:hAnsi="Arial" w:cs="Arial"/>
          <w:color w:val="FF0000"/>
          <w:sz w:val="20"/>
          <w:szCs w:val="20"/>
        </w:rPr>
        <w:t xml:space="preserve">The </w:t>
      </w:r>
      <w:r>
        <w:rPr>
          <w:rFonts w:ascii="Arial" w:eastAsiaTheme="minorEastAsia" w:hAnsi="Arial" w:cs="Arial"/>
          <w:color w:val="FF0000"/>
          <w:sz w:val="20"/>
          <w:szCs w:val="20"/>
        </w:rPr>
        <w:t>t</w:t>
      </w:r>
      <w:r w:rsidRPr="003F322F">
        <w:rPr>
          <w:rFonts w:ascii="Arial" w:eastAsiaTheme="minorEastAsia" w:hAnsi="Arial" w:cs="Arial"/>
          <w:color w:val="FF0000"/>
          <w:sz w:val="20"/>
          <w:szCs w:val="20"/>
        </w:rPr>
        <w:t xml:space="preserve">umor volume curve </w:t>
      </w:r>
      <w:r w:rsidR="00FF1FA7">
        <w:rPr>
          <w:rFonts w:ascii="Arial" w:eastAsiaTheme="minorEastAsia" w:hAnsi="Arial" w:cs="Arial"/>
          <w:color w:val="FF0000"/>
          <w:sz w:val="20"/>
          <w:szCs w:val="20"/>
        </w:rPr>
        <w:t xml:space="preserve">and the photo </w:t>
      </w:r>
      <w:r w:rsidRPr="003F322F">
        <w:rPr>
          <w:rFonts w:ascii="Arial" w:eastAsiaTheme="minorEastAsia" w:hAnsi="Arial" w:cs="Arial"/>
          <w:color w:val="FF0000"/>
          <w:sz w:val="20"/>
          <w:szCs w:val="20"/>
        </w:rPr>
        <w:t xml:space="preserve">of the </w:t>
      </w:r>
      <w:r w:rsidR="00444D55" w:rsidRPr="00444D55">
        <w:rPr>
          <w:rFonts w:ascii="Arial" w:eastAsiaTheme="minorEastAsia" w:hAnsi="Arial" w:cs="Arial"/>
          <w:color w:val="FF0000"/>
          <w:sz w:val="20"/>
          <w:szCs w:val="20"/>
        </w:rPr>
        <w:t xml:space="preserve">nanoparticle (no drug) + </w:t>
      </w:r>
      <w:bookmarkStart w:id="4" w:name="OLE_LINK51"/>
      <w:r w:rsidR="00444D55">
        <w:rPr>
          <w:rFonts w:ascii="Arial" w:eastAsiaTheme="minorEastAsia" w:hAnsi="Arial" w:cs="Arial"/>
          <w:color w:val="FF0000"/>
          <w:sz w:val="20"/>
          <w:szCs w:val="20"/>
        </w:rPr>
        <w:t>laser</w:t>
      </w:r>
      <w:bookmarkEnd w:id="4"/>
      <w:r w:rsidR="00444D55" w:rsidRPr="00444D55">
        <w:rPr>
          <w:rFonts w:ascii="Arial" w:eastAsiaTheme="minorEastAsia" w:hAnsi="Arial" w:cs="Arial"/>
          <w:color w:val="FF0000"/>
          <w:sz w:val="20"/>
          <w:szCs w:val="20"/>
        </w:rPr>
        <w:t xml:space="preserve"> control</w:t>
      </w:r>
      <w:r w:rsidRPr="003F322F">
        <w:rPr>
          <w:rFonts w:ascii="Arial" w:eastAsiaTheme="minorEastAsia" w:hAnsi="Arial" w:cs="Arial"/>
          <w:color w:val="FF0000"/>
          <w:sz w:val="20"/>
          <w:szCs w:val="20"/>
        </w:rPr>
        <w:t>.</w:t>
      </w:r>
      <w:r w:rsidR="00A7761F">
        <w:rPr>
          <w:rFonts w:ascii="Arial" w:eastAsiaTheme="minorEastAsia" w:hAnsi="Arial" w:cs="Arial"/>
          <w:color w:val="FF0000"/>
          <w:sz w:val="20"/>
          <w:szCs w:val="20"/>
        </w:rPr>
        <w:t xml:space="preserve"> </w:t>
      </w:r>
      <w:bookmarkEnd w:id="3"/>
      <w:r w:rsidR="00A7761F">
        <w:rPr>
          <w:rFonts w:ascii="Arial" w:eastAsiaTheme="minorEastAsia" w:hAnsi="Arial" w:cs="Arial"/>
          <w:color w:val="FF0000"/>
          <w:sz w:val="20"/>
          <w:szCs w:val="20"/>
        </w:rPr>
        <w:t>(n=4)</w:t>
      </w:r>
    </w:p>
    <w:sectPr w:rsidR="003F322F" w:rsidRPr="001D56E5" w:rsidSect="00D752CF">
      <w:pgSz w:w="11906" w:h="16838"/>
      <w:pgMar w:top="1701" w:right="1701" w:bottom="1701" w:left="1701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D0C41" w14:textId="77777777" w:rsidR="00A34B89" w:rsidRDefault="00A34B89">
      <w:r>
        <w:separator/>
      </w:r>
    </w:p>
  </w:endnote>
  <w:endnote w:type="continuationSeparator" w:id="0">
    <w:p w14:paraId="3FC6D913" w14:textId="77777777" w:rsidR="00A34B89" w:rsidRDefault="00A34B89">
      <w:r>
        <w:continuationSeparator/>
      </w:r>
    </w:p>
  </w:endnote>
  <w:endnote w:type="continuationNotice" w:id="1">
    <w:p w14:paraId="0D564D6C" w14:textId="77777777" w:rsidR="00A34B89" w:rsidRDefault="00A34B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6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0CE05A" w14:textId="77777777" w:rsidR="00A34B89" w:rsidRDefault="00A34B89">
      <w:r>
        <w:separator/>
      </w:r>
    </w:p>
  </w:footnote>
  <w:footnote w:type="continuationSeparator" w:id="0">
    <w:p w14:paraId="5C162676" w14:textId="77777777" w:rsidR="00A34B89" w:rsidRDefault="00A34B89">
      <w:r>
        <w:continuationSeparator/>
      </w:r>
    </w:p>
  </w:footnote>
  <w:footnote w:type="continuationNotice" w:id="1">
    <w:p w14:paraId="0028E0B0" w14:textId="77777777" w:rsidR="00A34B89" w:rsidRDefault="00A34B8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QwNrY0trQ0MjWzMDBQ0lEKTi0uzszPAykwNqgFAHRXlZo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Times New Roman&lt;/FontName&gt;&lt;FontSize&gt;14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esveapxde9298e0ft2xt2al5e5xsv2rdvvr&quot;&gt;My EndNote Library&lt;record-ids&gt;&lt;item&gt;162&lt;/item&gt;&lt;item&gt;163&lt;/item&gt;&lt;item&gt;164&lt;/item&gt;&lt;item&gt;422&lt;/item&gt;&lt;item&gt;423&lt;/item&gt;&lt;item&gt;424&lt;/item&gt;&lt;item&gt;426&lt;/item&gt;&lt;item&gt;430&lt;/item&gt;&lt;item&gt;431&lt;/item&gt;&lt;item&gt;432&lt;/item&gt;&lt;item&gt;440&lt;/item&gt;&lt;item&gt;445&lt;/item&gt;&lt;item&gt;450&lt;/item&gt;&lt;item&gt;494&lt;/item&gt;&lt;item&gt;506&lt;/item&gt;&lt;item&gt;507&lt;/item&gt;&lt;item&gt;508&lt;/item&gt;&lt;item&gt;509&lt;/item&gt;&lt;item&gt;510&lt;/item&gt;&lt;item&gt;512&lt;/item&gt;&lt;item&gt;513&lt;/item&gt;&lt;item&gt;514&lt;/item&gt;&lt;item&gt;515&lt;/item&gt;&lt;item&gt;516&lt;/item&gt;&lt;item&gt;517&lt;/item&gt;&lt;item&gt;1269&lt;/item&gt;&lt;item&gt;1270&lt;/item&gt;&lt;item&gt;1271&lt;/item&gt;&lt;item&gt;1272&lt;/item&gt;&lt;item&gt;1273&lt;/item&gt;&lt;item&gt;1274&lt;/item&gt;&lt;/record-ids&gt;&lt;/item&gt;&lt;/Libraries&gt;"/>
  </w:docVars>
  <w:rsids>
    <w:rsidRoot w:val="004B05AB"/>
    <w:rsid w:val="0000105F"/>
    <w:rsid w:val="00001184"/>
    <w:rsid w:val="00010247"/>
    <w:rsid w:val="00012CF3"/>
    <w:rsid w:val="000241A9"/>
    <w:rsid w:val="000266DC"/>
    <w:rsid w:val="00030012"/>
    <w:rsid w:val="000304D3"/>
    <w:rsid w:val="00035803"/>
    <w:rsid w:val="000374FE"/>
    <w:rsid w:val="000413EF"/>
    <w:rsid w:val="00052B39"/>
    <w:rsid w:val="000558E0"/>
    <w:rsid w:val="00056E3A"/>
    <w:rsid w:val="00063471"/>
    <w:rsid w:val="0006510B"/>
    <w:rsid w:val="00065EF4"/>
    <w:rsid w:val="000671B1"/>
    <w:rsid w:val="00070BB1"/>
    <w:rsid w:val="000711B1"/>
    <w:rsid w:val="00086B44"/>
    <w:rsid w:val="000878A6"/>
    <w:rsid w:val="00091B57"/>
    <w:rsid w:val="000936E2"/>
    <w:rsid w:val="000948BB"/>
    <w:rsid w:val="000A36D7"/>
    <w:rsid w:val="000A3CFA"/>
    <w:rsid w:val="000A6C0C"/>
    <w:rsid w:val="000B7580"/>
    <w:rsid w:val="000C0403"/>
    <w:rsid w:val="000C5AF6"/>
    <w:rsid w:val="000D1ECD"/>
    <w:rsid w:val="000D6FC7"/>
    <w:rsid w:val="000E05F8"/>
    <w:rsid w:val="000E0A3D"/>
    <w:rsid w:val="000E194E"/>
    <w:rsid w:val="000E352A"/>
    <w:rsid w:val="000F33FB"/>
    <w:rsid w:val="000F50AB"/>
    <w:rsid w:val="000F687C"/>
    <w:rsid w:val="001055A8"/>
    <w:rsid w:val="00107389"/>
    <w:rsid w:val="0011002D"/>
    <w:rsid w:val="00111D00"/>
    <w:rsid w:val="00115AE6"/>
    <w:rsid w:val="00120C33"/>
    <w:rsid w:val="00121503"/>
    <w:rsid w:val="001216D0"/>
    <w:rsid w:val="0012376E"/>
    <w:rsid w:val="00124958"/>
    <w:rsid w:val="00130753"/>
    <w:rsid w:val="001316FA"/>
    <w:rsid w:val="0014496D"/>
    <w:rsid w:val="0015514E"/>
    <w:rsid w:val="00156CFD"/>
    <w:rsid w:val="00160034"/>
    <w:rsid w:val="0016122C"/>
    <w:rsid w:val="00162CFA"/>
    <w:rsid w:val="00166B32"/>
    <w:rsid w:val="00175CE0"/>
    <w:rsid w:val="00182901"/>
    <w:rsid w:val="00182C09"/>
    <w:rsid w:val="001840A6"/>
    <w:rsid w:val="001871E1"/>
    <w:rsid w:val="00190004"/>
    <w:rsid w:val="001917D7"/>
    <w:rsid w:val="00191895"/>
    <w:rsid w:val="001A05E9"/>
    <w:rsid w:val="001A4427"/>
    <w:rsid w:val="001A45B9"/>
    <w:rsid w:val="001B0EF3"/>
    <w:rsid w:val="001B5EC6"/>
    <w:rsid w:val="001B711E"/>
    <w:rsid w:val="001C47AA"/>
    <w:rsid w:val="001C4ED1"/>
    <w:rsid w:val="001C79A4"/>
    <w:rsid w:val="001D417C"/>
    <w:rsid w:val="001D56E5"/>
    <w:rsid w:val="001D5845"/>
    <w:rsid w:val="001F1298"/>
    <w:rsid w:val="001F1327"/>
    <w:rsid w:val="001F1466"/>
    <w:rsid w:val="001F6E11"/>
    <w:rsid w:val="00200B4F"/>
    <w:rsid w:val="00204434"/>
    <w:rsid w:val="00206341"/>
    <w:rsid w:val="002213EC"/>
    <w:rsid w:val="0022155F"/>
    <w:rsid w:val="00225AE0"/>
    <w:rsid w:val="0022754A"/>
    <w:rsid w:val="002305F5"/>
    <w:rsid w:val="0023082A"/>
    <w:rsid w:val="002313DF"/>
    <w:rsid w:val="00245ACF"/>
    <w:rsid w:val="00246BD2"/>
    <w:rsid w:val="0025048C"/>
    <w:rsid w:val="00250657"/>
    <w:rsid w:val="00251209"/>
    <w:rsid w:val="00253B4F"/>
    <w:rsid w:val="002546EC"/>
    <w:rsid w:val="00260908"/>
    <w:rsid w:val="002638BA"/>
    <w:rsid w:val="00265478"/>
    <w:rsid w:val="002667AD"/>
    <w:rsid w:val="00271D4F"/>
    <w:rsid w:val="002751B2"/>
    <w:rsid w:val="002761B3"/>
    <w:rsid w:val="0027798D"/>
    <w:rsid w:val="00280BE2"/>
    <w:rsid w:val="002810DB"/>
    <w:rsid w:val="00281246"/>
    <w:rsid w:val="00285575"/>
    <w:rsid w:val="00286D6F"/>
    <w:rsid w:val="0029080B"/>
    <w:rsid w:val="00291887"/>
    <w:rsid w:val="00296165"/>
    <w:rsid w:val="002B16EF"/>
    <w:rsid w:val="002C0A20"/>
    <w:rsid w:val="002C0DDE"/>
    <w:rsid w:val="002C4151"/>
    <w:rsid w:val="002C447B"/>
    <w:rsid w:val="002C5393"/>
    <w:rsid w:val="002D08DB"/>
    <w:rsid w:val="002D21F2"/>
    <w:rsid w:val="002E2709"/>
    <w:rsid w:val="002E4B09"/>
    <w:rsid w:val="002E74A7"/>
    <w:rsid w:val="002F1C8C"/>
    <w:rsid w:val="002F33BF"/>
    <w:rsid w:val="003012BC"/>
    <w:rsid w:val="003059F1"/>
    <w:rsid w:val="00305AEE"/>
    <w:rsid w:val="00305FCA"/>
    <w:rsid w:val="003069C2"/>
    <w:rsid w:val="003112A3"/>
    <w:rsid w:val="00311A71"/>
    <w:rsid w:val="003141F5"/>
    <w:rsid w:val="003221A3"/>
    <w:rsid w:val="00323037"/>
    <w:rsid w:val="00323FBE"/>
    <w:rsid w:val="00325C75"/>
    <w:rsid w:val="0033485E"/>
    <w:rsid w:val="00347ADB"/>
    <w:rsid w:val="00351B15"/>
    <w:rsid w:val="0035654C"/>
    <w:rsid w:val="003569C3"/>
    <w:rsid w:val="00361788"/>
    <w:rsid w:val="003655A5"/>
    <w:rsid w:val="003666AE"/>
    <w:rsid w:val="00371179"/>
    <w:rsid w:val="00381F51"/>
    <w:rsid w:val="00382DE4"/>
    <w:rsid w:val="003836FB"/>
    <w:rsid w:val="00392ED5"/>
    <w:rsid w:val="003A090C"/>
    <w:rsid w:val="003A2714"/>
    <w:rsid w:val="003A5011"/>
    <w:rsid w:val="003B6630"/>
    <w:rsid w:val="003C7F6B"/>
    <w:rsid w:val="003D309B"/>
    <w:rsid w:val="003D60EE"/>
    <w:rsid w:val="003D7ECA"/>
    <w:rsid w:val="003E0045"/>
    <w:rsid w:val="003E2417"/>
    <w:rsid w:val="003E401E"/>
    <w:rsid w:val="003F1346"/>
    <w:rsid w:val="003F28BD"/>
    <w:rsid w:val="003F322F"/>
    <w:rsid w:val="003F7281"/>
    <w:rsid w:val="004042C7"/>
    <w:rsid w:val="0040451A"/>
    <w:rsid w:val="0040674E"/>
    <w:rsid w:val="00414CD3"/>
    <w:rsid w:val="00417609"/>
    <w:rsid w:val="0041761B"/>
    <w:rsid w:val="00422222"/>
    <w:rsid w:val="00425D17"/>
    <w:rsid w:val="00430A6A"/>
    <w:rsid w:val="004378C1"/>
    <w:rsid w:val="00444D55"/>
    <w:rsid w:val="00444DAA"/>
    <w:rsid w:val="00444E56"/>
    <w:rsid w:val="00450303"/>
    <w:rsid w:val="004555B4"/>
    <w:rsid w:val="0046250B"/>
    <w:rsid w:val="004661DA"/>
    <w:rsid w:val="00470021"/>
    <w:rsid w:val="00470B96"/>
    <w:rsid w:val="004716AF"/>
    <w:rsid w:val="00471900"/>
    <w:rsid w:val="00477FA5"/>
    <w:rsid w:val="004874BE"/>
    <w:rsid w:val="00487CA2"/>
    <w:rsid w:val="00492BDF"/>
    <w:rsid w:val="0049321C"/>
    <w:rsid w:val="0049682E"/>
    <w:rsid w:val="004A142B"/>
    <w:rsid w:val="004A3187"/>
    <w:rsid w:val="004A7670"/>
    <w:rsid w:val="004A7E7E"/>
    <w:rsid w:val="004B05AB"/>
    <w:rsid w:val="004B15C6"/>
    <w:rsid w:val="004B3C2C"/>
    <w:rsid w:val="004B6508"/>
    <w:rsid w:val="004B7A08"/>
    <w:rsid w:val="004C1C7A"/>
    <w:rsid w:val="004C1D33"/>
    <w:rsid w:val="004C240E"/>
    <w:rsid w:val="004C7EBB"/>
    <w:rsid w:val="004D31C5"/>
    <w:rsid w:val="004D5815"/>
    <w:rsid w:val="004D652E"/>
    <w:rsid w:val="004D6757"/>
    <w:rsid w:val="004D6DB1"/>
    <w:rsid w:val="004D75A0"/>
    <w:rsid w:val="004F379D"/>
    <w:rsid w:val="004F39AC"/>
    <w:rsid w:val="00500E1B"/>
    <w:rsid w:val="00503EA4"/>
    <w:rsid w:val="00504A0E"/>
    <w:rsid w:val="00515686"/>
    <w:rsid w:val="0051668B"/>
    <w:rsid w:val="0052340D"/>
    <w:rsid w:val="00523C74"/>
    <w:rsid w:val="00527B3A"/>
    <w:rsid w:val="005355C1"/>
    <w:rsid w:val="00543503"/>
    <w:rsid w:val="00544475"/>
    <w:rsid w:val="005510D4"/>
    <w:rsid w:val="005543E4"/>
    <w:rsid w:val="0055737D"/>
    <w:rsid w:val="00563E2B"/>
    <w:rsid w:val="0057207C"/>
    <w:rsid w:val="00572C8F"/>
    <w:rsid w:val="005749C9"/>
    <w:rsid w:val="00582691"/>
    <w:rsid w:val="0058796A"/>
    <w:rsid w:val="00590A61"/>
    <w:rsid w:val="005921A0"/>
    <w:rsid w:val="0059380A"/>
    <w:rsid w:val="005953A5"/>
    <w:rsid w:val="0059730E"/>
    <w:rsid w:val="00597FE2"/>
    <w:rsid w:val="005A1286"/>
    <w:rsid w:val="005A7639"/>
    <w:rsid w:val="005B0223"/>
    <w:rsid w:val="005C03A4"/>
    <w:rsid w:val="005C7941"/>
    <w:rsid w:val="005D1399"/>
    <w:rsid w:val="005D17B2"/>
    <w:rsid w:val="005D2E98"/>
    <w:rsid w:val="005F3741"/>
    <w:rsid w:val="005F4B57"/>
    <w:rsid w:val="00604C59"/>
    <w:rsid w:val="00604E6C"/>
    <w:rsid w:val="006110C9"/>
    <w:rsid w:val="006111B4"/>
    <w:rsid w:val="00611845"/>
    <w:rsid w:val="0062122D"/>
    <w:rsid w:val="006351E2"/>
    <w:rsid w:val="0063538F"/>
    <w:rsid w:val="00635F09"/>
    <w:rsid w:val="00645A82"/>
    <w:rsid w:val="00652CE6"/>
    <w:rsid w:val="006577CE"/>
    <w:rsid w:val="006602B5"/>
    <w:rsid w:val="00662137"/>
    <w:rsid w:val="00665338"/>
    <w:rsid w:val="00665C31"/>
    <w:rsid w:val="00672482"/>
    <w:rsid w:val="00682716"/>
    <w:rsid w:val="00686FFF"/>
    <w:rsid w:val="00687222"/>
    <w:rsid w:val="00687683"/>
    <w:rsid w:val="00691B87"/>
    <w:rsid w:val="006930B4"/>
    <w:rsid w:val="00694583"/>
    <w:rsid w:val="00694EF2"/>
    <w:rsid w:val="00696849"/>
    <w:rsid w:val="006974FD"/>
    <w:rsid w:val="006A0650"/>
    <w:rsid w:val="006B16CB"/>
    <w:rsid w:val="006B3BDB"/>
    <w:rsid w:val="006B4230"/>
    <w:rsid w:val="006B574E"/>
    <w:rsid w:val="006B7430"/>
    <w:rsid w:val="006B7812"/>
    <w:rsid w:val="006C4429"/>
    <w:rsid w:val="006C6E39"/>
    <w:rsid w:val="006D7D2D"/>
    <w:rsid w:val="006E07CF"/>
    <w:rsid w:val="006E5CFE"/>
    <w:rsid w:val="006E7A8A"/>
    <w:rsid w:val="006F0B5D"/>
    <w:rsid w:val="006F1365"/>
    <w:rsid w:val="006F6710"/>
    <w:rsid w:val="00711F54"/>
    <w:rsid w:val="007135CF"/>
    <w:rsid w:val="00715437"/>
    <w:rsid w:val="007155BD"/>
    <w:rsid w:val="00716B99"/>
    <w:rsid w:val="00720D52"/>
    <w:rsid w:val="00725293"/>
    <w:rsid w:val="00725ADD"/>
    <w:rsid w:val="00732B8E"/>
    <w:rsid w:val="00733239"/>
    <w:rsid w:val="00735421"/>
    <w:rsid w:val="007355C1"/>
    <w:rsid w:val="00736129"/>
    <w:rsid w:val="00740163"/>
    <w:rsid w:val="007462C4"/>
    <w:rsid w:val="0074773F"/>
    <w:rsid w:val="0075107B"/>
    <w:rsid w:val="00752AE0"/>
    <w:rsid w:val="007552C4"/>
    <w:rsid w:val="00756368"/>
    <w:rsid w:val="007568DD"/>
    <w:rsid w:val="00756C5E"/>
    <w:rsid w:val="00756F83"/>
    <w:rsid w:val="00764ABE"/>
    <w:rsid w:val="00764F73"/>
    <w:rsid w:val="007743BD"/>
    <w:rsid w:val="00775D97"/>
    <w:rsid w:val="00777527"/>
    <w:rsid w:val="0077795D"/>
    <w:rsid w:val="007805DD"/>
    <w:rsid w:val="00781A17"/>
    <w:rsid w:val="00784801"/>
    <w:rsid w:val="00786048"/>
    <w:rsid w:val="00792820"/>
    <w:rsid w:val="007A0BE0"/>
    <w:rsid w:val="007A2CDC"/>
    <w:rsid w:val="007A418C"/>
    <w:rsid w:val="007A62B0"/>
    <w:rsid w:val="007B448A"/>
    <w:rsid w:val="007B6B60"/>
    <w:rsid w:val="007B7797"/>
    <w:rsid w:val="007C1EA9"/>
    <w:rsid w:val="007C4582"/>
    <w:rsid w:val="007D154D"/>
    <w:rsid w:val="007D2037"/>
    <w:rsid w:val="007D2B72"/>
    <w:rsid w:val="007D56EF"/>
    <w:rsid w:val="007E0251"/>
    <w:rsid w:val="007E242C"/>
    <w:rsid w:val="007F1068"/>
    <w:rsid w:val="007F1473"/>
    <w:rsid w:val="007F26F9"/>
    <w:rsid w:val="007F3D76"/>
    <w:rsid w:val="007F456D"/>
    <w:rsid w:val="007F461F"/>
    <w:rsid w:val="007F7E9C"/>
    <w:rsid w:val="00811FA1"/>
    <w:rsid w:val="008125D8"/>
    <w:rsid w:val="008155EF"/>
    <w:rsid w:val="00817AFB"/>
    <w:rsid w:val="008203C2"/>
    <w:rsid w:val="00836CE8"/>
    <w:rsid w:val="008431A5"/>
    <w:rsid w:val="00846546"/>
    <w:rsid w:val="00846FD0"/>
    <w:rsid w:val="00861354"/>
    <w:rsid w:val="00861BA9"/>
    <w:rsid w:val="00872EC6"/>
    <w:rsid w:val="00873885"/>
    <w:rsid w:val="00873D5F"/>
    <w:rsid w:val="00880849"/>
    <w:rsid w:val="00882FF5"/>
    <w:rsid w:val="00886205"/>
    <w:rsid w:val="0089331B"/>
    <w:rsid w:val="00895268"/>
    <w:rsid w:val="008A2887"/>
    <w:rsid w:val="008B6C88"/>
    <w:rsid w:val="008C25A8"/>
    <w:rsid w:val="008C55E4"/>
    <w:rsid w:val="008C7716"/>
    <w:rsid w:val="008D1A14"/>
    <w:rsid w:val="008E4B7E"/>
    <w:rsid w:val="008F1A9A"/>
    <w:rsid w:val="00902B08"/>
    <w:rsid w:val="009078B2"/>
    <w:rsid w:val="009112E5"/>
    <w:rsid w:val="009122BE"/>
    <w:rsid w:val="00914A1B"/>
    <w:rsid w:val="009167DF"/>
    <w:rsid w:val="00917386"/>
    <w:rsid w:val="00921B88"/>
    <w:rsid w:val="009235AA"/>
    <w:rsid w:val="00923642"/>
    <w:rsid w:val="00927A2D"/>
    <w:rsid w:val="009309A3"/>
    <w:rsid w:val="0093420D"/>
    <w:rsid w:val="009454DF"/>
    <w:rsid w:val="0095032F"/>
    <w:rsid w:val="00951655"/>
    <w:rsid w:val="0095270F"/>
    <w:rsid w:val="00960E11"/>
    <w:rsid w:val="00961A0F"/>
    <w:rsid w:val="00967374"/>
    <w:rsid w:val="00971120"/>
    <w:rsid w:val="00973CA6"/>
    <w:rsid w:val="009771FC"/>
    <w:rsid w:val="009828D3"/>
    <w:rsid w:val="009851E6"/>
    <w:rsid w:val="00986B41"/>
    <w:rsid w:val="0099626F"/>
    <w:rsid w:val="009A775A"/>
    <w:rsid w:val="009B44F7"/>
    <w:rsid w:val="009D5029"/>
    <w:rsid w:val="009D622A"/>
    <w:rsid w:val="009E091F"/>
    <w:rsid w:val="009E344D"/>
    <w:rsid w:val="009E3B9D"/>
    <w:rsid w:val="009E5326"/>
    <w:rsid w:val="009E7253"/>
    <w:rsid w:val="009F5C33"/>
    <w:rsid w:val="009F6550"/>
    <w:rsid w:val="009F7021"/>
    <w:rsid w:val="00A016D0"/>
    <w:rsid w:val="00A15758"/>
    <w:rsid w:val="00A200A1"/>
    <w:rsid w:val="00A20CC3"/>
    <w:rsid w:val="00A2124D"/>
    <w:rsid w:val="00A261B5"/>
    <w:rsid w:val="00A26941"/>
    <w:rsid w:val="00A27117"/>
    <w:rsid w:val="00A320EF"/>
    <w:rsid w:val="00A34B89"/>
    <w:rsid w:val="00A53C13"/>
    <w:rsid w:val="00A607B6"/>
    <w:rsid w:val="00A61E15"/>
    <w:rsid w:val="00A66063"/>
    <w:rsid w:val="00A666E2"/>
    <w:rsid w:val="00A709F3"/>
    <w:rsid w:val="00A71BB5"/>
    <w:rsid w:val="00A7761F"/>
    <w:rsid w:val="00A81F89"/>
    <w:rsid w:val="00A87002"/>
    <w:rsid w:val="00A908F4"/>
    <w:rsid w:val="00A92968"/>
    <w:rsid w:val="00A93394"/>
    <w:rsid w:val="00AA02D3"/>
    <w:rsid w:val="00AA0478"/>
    <w:rsid w:val="00AA1FA8"/>
    <w:rsid w:val="00AA4D95"/>
    <w:rsid w:val="00AB09F0"/>
    <w:rsid w:val="00AB3D8C"/>
    <w:rsid w:val="00AB617E"/>
    <w:rsid w:val="00AC31B8"/>
    <w:rsid w:val="00AC3D4F"/>
    <w:rsid w:val="00AC3F9A"/>
    <w:rsid w:val="00AC7836"/>
    <w:rsid w:val="00AD20FB"/>
    <w:rsid w:val="00AD601F"/>
    <w:rsid w:val="00AE612A"/>
    <w:rsid w:val="00AE64ED"/>
    <w:rsid w:val="00AF1ADB"/>
    <w:rsid w:val="00AF5C6B"/>
    <w:rsid w:val="00B021E2"/>
    <w:rsid w:val="00B03868"/>
    <w:rsid w:val="00B10BC1"/>
    <w:rsid w:val="00B1702B"/>
    <w:rsid w:val="00B20503"/>
    <w:rsid w:val="00B23425"/>
    <w:rsid w:val="00B31388"/>
    <w:rsid w:val="00B317F0"/>
    <w:rsid w:val="00B4090C"/>
    <w:rsid w:val="00B4327D"/>
    <w:rsid w:val="00B472C0"/>
    <w:rsid w:val="00B47940"/>
    <w:rsid w:val="00B54042"/>
    <w:rsid w:val="00B56550"/>
    <w:rsid w:val="00B64D58"/>
    <w:rsid w:val="00B65B99"/>
    <w:rsid w:val="00B708C5"/>
    <w:rsid w:val="00B70B85"/>
    <w:rsid w:val="00B8155A"/>
    <w:rsid w:val="00B87EF8"/>
    <w:rsid w:val="00B91872"/>
    <w:rsid w:val="00B922A6"/>
    <w:rsid w:val="00B92C0B"/>
    <w:rsid w:val="00B9414A"/>
    <w:rsid w:val="00B94154"/>
    <w:rsid w:val="00B94496"/>
    <w:rsid w:val="00B94A44"/>
    <w:rsid w:val="00B95B70"/>
    <w:rsid w:val="00B97228"/>
    <w:rsid w:val="00BA14D9"/>
    <w:rsid w:val="00BB083E"/>
    <w:rsid w:val="00BB1023"/>
    <w:rsid w:val="00BB1257"/>
    <w:rsid w:val="00BB1429"/>
    <w:rsid w:val="00BB259C"/>
    <w:rsid w:val="00BB7304"/>
    <w:rsid w:val="00BD1416"/>
    <w:rsid w:val="00BD372B"/>
    <w:rsid w:val="00BD4F12"/>
    <w:rsid w:val="00BD797A"/>
    <w:rsid w:val="00BE758A"/>
    <w:rsid w:val="00BF17D3"/>
    <w:rsid w:val="00BF590D"/>
    <w:rsid w:val="00BF7FEE"/>
    <w:rsid w:val="00C033A0"/>
    <w:rsid w:val="00C04C74"/>
    <w:rsid w:val="00C05BD0"/>
    <w:rsid w:val="00C06CBA"/>
    <w:rsid w:val="00C07D3E"/>
    <w:rsid w:val="00C13038"/>
    <w:rsid w:val="00C166C2"/>
    <w:rsid w:val="00C16B56"/>
    <w:rsid w:val="00C22457"/>
    <w:rsid w:val="00C22BED"/>
    <w:rsid w:val="00C339EE"/>
    <w:rsid w:val="00C44670"/>
    <w:rsid w:val="00C45F10"/>
    <w:rsid w:val="00C54373"/>
    <w:rsid w:val="00C66FA9"/>
    <w:rsid w:val="00C6738E"/>
    <w:rsid w:val="00C7184B"/>
    <w:rsid w:val="00C7431B"/>
    <w:rsid w:val="00C75E4F"/>
    <w:rsid w:val="00C924D3"/>
    <w:rsid w:val="00C9399F"/>
    <w:rsid w:val="00CA4A5A"/>
    <w:rsid w:val="00CB7AF7"/>
    <w:rsid w:val="00CC0498"/>
    <w:rsid w:val="00CE28EA"/>
    <w:rsid w:val="00CE43AC"/>
    <w:rsid w:val="00CF1CE4"/>
    <w:rsid w:val="00CF22FA"/>
    <w:rsid w:val="00D01989"/>
    <w:rsid w:val="00D03330"/>
    <w:rsid w:val="00D121A5"/>
    <w:rsid w:val="00D13713"/>
    <w:rsid w:val="00D2370D"/>
    <w:rsid w:val="00D30FFB"/>
    <w:rsid w:val="00D406B2"/>
    <w:rsid w:val="00D42B60"/>
    <w:rsid w:val="00D43AE1"/>
    <w:rsid w:val="00D450C4"/>
    <w:rsid w:val="00D462FE"/>
    <w:rsid w:val="00D52F7A"/>
    <w:rsid w:val="00D53B81"/>
    <w:rsid w:val="00D5728A"/>
    <w:rsid w:val="00D57B51"/>
    <w:rsid w:val="00D65453"/>
    <w:rsid w:val="00D72AEC"/>
    <w:rsid w:val="00D72AF2"/>
    <w:rsid w:val="00D752CF"/>
    <w:rsid w:val="00D75489"/>
    <w:rsid w:val="00D875DA"/>
    <w:rsid w:val="00D922DC"/>
    <w:rsid w:val="00D92B6F"/>
    <w:rsid w:val="00D97123"/>
    <w:rsid w:val="00DA2252"/>
    <w:rsid w:val="00DA6A83"/>
    <w:rsid w:val="00DB02DD"/>
    <w:rsid w:val="00DB346F"/>
    <w:rsid w:val="00DB59DA"/>
    <w:rsid w:val="00DB6447"/>
    <w:rsid w:val="00DC2C39"/>
    <w:rsid w:val="00DD185C"/>
    <w:rsid w:val="00DD3055"/>
    <w:rsid w:val="00DD35CD"/>
    <w:rsid w:val="00DD4227"/>
    <w:rsid w:val="00DE1F41"/>
    <w:rsid w:val="00DE4276"/>
    <w:rsid w:val="00DE5148"/>
    <w:rsid w:val="00DE7BDC"/>
    <w:rsid w:val="00DF2BD0"/>
    <w:rsid w:val="00DF35B9"/>
    <w:rsid w:val="00DF3AF9"/>
    <w:rsid w:val="00DF6D56"/>
    <w:rsid w:val="00DF72A0"/>
    <w:rsid w:val="00E00FC2"/>
    <w:rsid w:val="00E02D20"/>
    <w:rsid w:val="00E07C3C"/>
    <w:rsid w:val="00E16DD7"/>
    <w:rsid w:val="00E21C21"/>
    <w:rsid w:val="00E21E03"/>
    <w:rsid w:val="00E23783"/>
    <w:rsid w:val="00E23E36"/>
    <w:rsid w:val="00E36FC2"/>
    <w:rsid w:val="00E42548"/>
    <w:rsid w:val="00E42F74"/>
    <w:rsid w:val="00E454EF"/>
    <w:rsid w:val="00E5090E"/>
    <w:rsid w:val="00E51879"/>
    <w:rsid w:val="00E527D6"/>
    <w:rsid w:val="00E70245"/>
    <w:rsid w:val="00E772FD"/>
    <w:rsid w:val="00E80B2E"/>
    <w:rsid w:val="00E833F2"/>
    <w:rsid w:val="00E90A54"/>
    <w:rsid w:val="00E9383D"/>
    <w:rsid w:val="00E93CC1"/>
    <w:rsid w:val="00E94FF5"/>
    <w:rsid w:val="00E95091"/>
    <w:rsid w:val="00E9539D"/>
    <w:rsid w:val="00EA35F7"/>
    <w:rsid w:val="00EA6CBD"/>
    <w:rsid w:val="00EB101F"/>
    <w:rsid w:val="00EB1CAB"/>
    <w:rsid w:val="00EB5106"/>
    <w:rsid w:val="00EC517B"/>
    <w:rsid w:val="00EC523F"/>
    <w:rsid w:val="00EC66FD"/>
    <w:rsid w:val="00ED07D2"/>
    <w:rsid w:val="00EE4865"/>
    <w:rsid w:val="00EE6187"/>
    <w:rsid w:val="00EE70C3"/>
    <w:rsid w:val="00EF3D08"/>
    <w:rsid w:val="00EF57E5"/>
    <w:rsid w:val="00EF74AF"/>
    <w:rsid w:val="00EF7592"/>
    <w:rsid w:val="00F10F8E"/>
    <w:rsid w:val="00F114B6"/>
    <w:rsid w:val="00F16A9D"/>
    <w:rsid w:val="00F177BC"/>
    <w:rsid w:val="00F17C77"/>
    <w:rsid w:val="00F267D1"/>
    <w:rsid w:val="00F311DD"/>
    <w:rsid w:val="00F3526D"/>
    <w:rsid w:val="00F44054"/>
    <w:rsid w:val="00F44516"/>
    <w:rsid w:val="00F4599A"/>
    <w:rsid w:val="00F54DB0"/>
    <w:rsid w:val="00F55406"/>
    <w:rsid w:val="00F60399"/>
    <w:rsid w:val="00F6151D"/>
    <w:rsid w:val="00F63AE0"/>
    <w:rsid w:val="00F710C3"/>
    <w:rsid w:val="00F71C4F"/>
    <w:rsid w:val="00F75655"/>
    <w:rsid w:val="00F83B3B"/>
    <w:rsid w:val="00F86550"/>
    <w:rsid w:val="00F95C6F"/>
    <w:rsid w:val="00FB0CE3"/>
    <w:rsid w:val="00FB3A68"/>
    <w:rsid w:val="00FB7DCB"/>
    <w:rsid w:val="00FC05E1"/>
    <w:rsid w:val="00FC1FDF"/>
    <w:rsid w:val="00FC36F3"/>
    <w:rsid w:val="00FC4D9D"/>
    <w:rsid w:val="00FD3ED2"/>
    <w:rsid w:val="00FD6130"/>
    <w:rsid w:val="00FE09E2"/>
    <w:rsid w:val="00FE6103"/>
    <w:rsid w:val="00FE6E4E"/>
    <w:rsid w:val="00FF1F81"/>
    <w:rsid w:val="00FF1FA7"/>
    <w:rsid w:val="00FF3900"/>
    <w:rsid w:val="00FF4E37"/>
    <w:rsid w:val="00FF5A22"/>
    <w:rsid w:val="00FF62F8"/>
    <w:rsid w:val="00FF7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61719B"/>
  <w14:defaultImageDpi w14:val="32767"/>
  <w15:docId w15:val="{C187FF6C-2ECD-42D6-85F3-865A0B4B9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2D20"/>
    <w:pPr>
      <w:widowControl w:val="0"/>
      <w:jc w:val="both"/>
    </w:pPr>
    <w:rPr>
      <w:rFonts w:ascii="Times New Roman" w:eastAsia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qFormat/>
    <w:rsid w:val="007B7797"/>
    <w:pPr>
      <w:keepNext/>
      <w:widowControl/>
      <w:spacing w:before="240" w:after="60" w:line="480" w:lineRule="auto"/>
      <w:jc w:val="left"/>
      <w:outlineLvl w:val="0"/>
    </w:pPr>
    <w:rPr>
      <w:rFonts w:ascii="Times" w:eastAsia="SimSun" w:hAnsi="Times" w:cs="Times New Roman"/>
      <w:b/>
      <w:bCs/>
      <w:kern w:val="44"/>
      <w:sz w:val="21"/>
      <w:szCs w:val="4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B7797"/>
    <w:rPr>
      <w:rFonts w:ascii="Times" w:eastAsia="SimSun" w:hAnsi="Times" w:cs="Times New Roman"/>
      <w:b/>
      <w:bCs/>
      <w:kern w:val="44"/>
      <w:szCs w:val="4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B05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B05AB"/>
    <w:rPr>
      <w:rFonts w:ascii="Times New Roman" w:eastAsia="Times New Roman" w:hAnsi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B05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B05AB"/>
    <w:rPr>
      <w:rFonts w:ascii="Times New Roman" w:eastAsia="Times New Roman" w:hAnsi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5A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5AB"/>
    <w:rPr>
      <w:rFonts w:ascii="Times New Roman" w:eastAsia="Times New Roman" w:hAnsi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B05AB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05AB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05AB"/>
    <w:rPr>
      <w:rFonts w:ascii="Times New Roman" w:eastAsia="Times New Roman" w:hAnsi="Times New Roman"/>
      <w:sz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05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05AB"/>
    <w:rPr>
      <w:rFonts w:ascii="Times New Roman" w:eastAsia="Times New Roman" w:hAnsi="Times New Roman"/>
      <w:b/>
      <w:bCs/>
      <w:sz w:val="28"/>
    </w:rPr>
  </w:style>
  <w:style w:type="paragraph" w:customStyle="1" w:styleId="EndNoteBibliographyTitle">
    <w:name w:val="EndNote Bibliography Title"/>
    <w:basedOn w:val="Normal"/>
    <w:link w:val="EndNoteBibliographyTitle0"/>
    <w:rsid w:val="004B05AB"/>
    <w:pPr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4B05AB"/>
    <w:rPr>
      <w:rFonts w:ascii="Times New Roman" w:eastAsia="Times New Roman" w:hAnsi="Times New Roman" w:cs="Times New Roman"/>
      <w:noProof/>
      <w:sz w:val="28"/>
    </w:rPr>
  </w:style>
  <w:style w:type="paragraph" w:customStyle="1" w:styleId="EndNoteBibliography">
    <w:name w:val="EndNote Bibliography"/>
    <w:basedOn w:val="Normal"/>
    <w:link w:val="EndNoteBibliography0"/>
    <w:rsid w:val="004B05AB"/>
    <w:rPr>
      <w:rFonts w:cs="Times New Roman"/>
      <w:noProof/>
    </w:rPr>
  </w:style>
  <w:style w:type="character" w:customStyle="1" w:styleId="EndNoteBibliography0">
    <w:name w:val="EndNote Bibliography 字符"/>
    <w:basedOn w:val="DefaultParagraphFont"/>
    <w:link w:val="EndNoteBibliography"/>
    <w:rsid w:val="004B05AB"/>
    <w:rPr>
      <w:rFonts w:ascii="Times New Roman" w:eastAsia="Times New Roman" w:hAnsi="Times New Roman" w:cs="Times New Roman"/>
      <w:noProof/>
      <w:sz w:val="28"/>
    </w:rPr>
  </w:style>
  <w:style w:type="character" w:styleId="PlaceholderText">
    <w:name w:val="Placeholder Text"/>
    <w:basedOn w:val="DefaultParagraphFont"/>
    <w:uiPriority w:val="99"/>
    <w:semiHidden/>
    <w:rsid w:val="004B05AB"/>
    <w:rPr>
      <w:color w:val="808080"/>
    </w:rPr>
  </w:style>
  <w:style w:type="character" w:customStyle="1" w:styleId="shorttext">
    <w:name w:val="short_text"/>
    <w:basedOn w:val="DefaultParagraphFont"/>
    <w:rsid w:val="004B05AB"/>
  </w:style>
  <w:style w:type="paragraph" w:customStyle="1" w:styleId="TAMainText">
    <w:name w:val="TA_Main_Text"/>
    <w:basedOn w:val="Normal"/>
    <w:rsid w:val="004B05AB"/>
    <w:pPr>
      <w:widowControl/>
      <w:spacing w:line="480" w:lineRule="auto"/>
      <w:ind w:firstLine="202"/>
    </w:pPr>
    <w:rPr>
      <w:rFonts w:ascii="Times" w:hAnsi="Times" w:cs="Times New Roman"/>
      <w:kern w:val="0"/>
      <w:szCs w:val="20"/>
      <w:lang w:eastAsia="en-US"/>
    </w:rPr>
  </w:style>
  <w:style w:type="paragraph" w:customStyle="1" w:styleId="BBAuthorName">
    <w:name w:val="BB_Author_Name"/>
    <w:basedOn w:val="Normal"/>
    <w:next w:val="BCAuthorAddress"/>
    <w:rsid w:val="004B05AB"/>
    <w:pPr>
      <w:widowControl/>
      <w:spacing w:after="240" w:line="480" w:lineRule="auto"/>
      <w:jc w:val="center"/>
    </w:pPr>
    <w:rPr>
      <w:rFonts w:ascii="Times" w:hAnsi="Times" w:cs="Times New Roman"/>
      <w:i/>
      <w:kern w:val="0"/>
      <w:szCs w:val="20"/>
      <w:lang w:eastAsia="en-US"/>
    </w:rPr>
  </w:style>
  <w:style w:type="paragraph" w:customStyle="1" w:styleId="BCAuthorAddress">
    <w:name w:val="BC_Author_Address"/>
    <w:basedOn w:val="Normal"/>
    <w:next w:val="Normal"/>
    <w:rsid w:val="004B05AB"/>
    <w:pPr>
      <w:widowControl/>
      <w:spacing w:after="240" w:line="480" w:lineRule="auto"/>
      <w:jc w:val="center"/>
    </w:pPr>
    <w:rPr>
      <w:rFonts w:ascii="Times" w:hAnsi="Times" w:cs="Times New Roman"/>
      <w:kern w:val="0"/>
      <w:szCs w:val="20"/>
      <w:lang w:eastAsia="en-US"/>
    </w:rPr>
  </w:style>
  <w:style w:type="paragraph" w:customStyle="1" w:styleId="BGKeywords">
    <w:name w:val="BG_Keywords"/>
    <w:basedOn w:val="Normal"/>
    <w:rsid w:val="004B05AB"/>
    <w:pPr>
      <w:widowControl/>
      <w:spacing w:after="200" w:line="480" w:lineRule="auto"/>
    </w:pPr>
    <w:rPr>
      <w:rFonts w:ascii="Times" w:hAnsi="Times" w:cs="Times New Roman"/>
      <w:kern w:val="0"/>
      <w:szCs w:val="20"/>
      <w:lang w:eastAsia="en-US"/>
    </w:rPr>
  </w:style>
  <w:style w:type="character" w:customStyle="1" w:styleId="st">
    <w:name w:val="st"/>
    <w:basedOn w:val="DefaultParagraphFont"/>
    <w:rsid w:val="004B05AB"/>
  </w:style>
  <w:style w:type="character" w:styleId="Emphasis">
    <w:name w:val="Emphasis"/>
    <w:basedOn w:val="DefaultParagraphFont"/>
    <w:uiPriority w:val="20"/>
    <w:qFormat/>
    <w:rsid w:val="004B05AB"/>
    <w:rPr>
      <w:i/>
      <w:iCs/>
    </w:rPr>
  </w:style>
  <w:style w:type="paragraph" w:styleId="Revision">
    <w:name w:val="Revision"/>
    <w:hidden/>
    <w:uiPriority w:val="99"/>
    <w:semiHidden/>
    <w:rsid w:val="004B05AB"/>
    <w:rPr>
      <w:rFonts w:ascii="Times New Roman" w:eastAsia="Times New Roman" w:hAnsi="Times New Roman"/>
      <w:sz w:val="28"/>
    </w:rPr>
  </w:style>
  <w:style w:type="character" w:styleId="Hyperlink">
    <w:name w:val="Hyperlink"/>
    <w:basedOn w:val="DefaultParagraphFont"/>
    <w:uiPriority w:val="99"/>
    <w:unhideWhenUsed/>
    <w:rsid w:val="00764ABE"/>
    <w:rPr>
      <w:color w:val="0000FF" w:themeColor="hyperlink"/>
      <w:u w:val="single"/>
    </w:rPr>
  </w:style>
  <w:style w:type="character" w:customStyle="1" w:styleId="1">
    <w:name w:val="未处理的提及1"/>
    <w:basedOn w:val="DefaultParagraphFont"/>
    <w:uiPriority w:val="99"/>
    <w:semiHidden/>
    <w:unhideWhenUsed/>
    <w:rsid w:val="00764ABE"/>
    <w:rPr>
      <w:color w:val="605E5C"/>
      <w:shd w:val="clear" w:color="auto" w:fill="E1DFDD"/>
    </w:rPr>
  </w:style>
  <w:style w:type="character" w:customStyle="1" w:styleId="tlid-translation">
    <w:name w:val="tlid-translation"/>
    <w:basedOn w:val="DefaultParagraphFont"/>
    <w:rsid w:val="00756C5E"/>
  </w:style>
  <w:style w:type="character" w:styleId="UnresolvedMention">
    <w:name w:val="Unresolved Mention"/>
    <w:basedOn w:val="DefaultParagraphFont"/>
    <w:uiPriority w:val="99"/>
    <w:semiHidden/>
    <w:unhideWhenUsed/>
    <w:rsid w:val="00E772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39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image" Target="media/image8.tiff"/><Relationship Id="rId2" Type="http://schemas.openxmlformats.org/officeDocument/2006/relationships/customXml" Target="../customXml/item2.xml"/><Relationship Id="rId16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image" Target="media/image6.tiff"/><Relationship Id="rId10" Type="http://schemas.openxmlformats.org/officeDocument/2006/relationships/image" Target="media/image1.tiff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40917A2FA8A44FB09BAFCEF6922D55" ma:contentTypeVersion="10" ma:contentTypeDescription="Create a new document." ma:contentTypeScope="" ma:versionID="ddb501d2f731d3fc22566fad74a78548">
  <xsd:schema xmlns:xsd="http://www.w3.org/2001/XMLSchema" xmlns:xs="http://www.w3.org/2001/XMLSchema" xmlns:p="http://schemas.microsoft.com/office/2006/metadata/properties" xmlns:ns3="84be052a-b9dd-4ab1-92f6-30fa894ba1f3" targetNamespace="http://schemas.microsoft.com/office/2006/metadata/properties" ma:root="true" ma:fieldsID="7bf2eb75119e2b4dea9be33a8eb22e4e" ns3:_="">
    <xsd:import namespace="84be052a-b9dd-4ab1-92f6-30fa894ba1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e052a-b9dd-4ab1-92f6-30fa894ba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21AFE-4EFF-44E2-B435-C4F487C15C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be052a-b9dd-4ab1-92f6-30fa894ba1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40842B-B0BD-4082-8258-0D69EA36B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D9EF4D-F1A8-429C-B1A0-A1720F1175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2E21D6B-24F3-4133-8E44-52B4834A3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205</Words>
  <Characters>1172</Characters>
  <Application>Microsoft Office Word</Application>
  <DocSecurity>0</DocSecurity>
  <Lines>9</Lines>
  <Paragraphs>2</Paragraphs>
  <ScaleCrop>false</ScaleCrop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Accdon</dc:creator>
  <cp:lastModifiedBy>claudia bartle</cp:lastModifiedBy>
  <cp:revision>2</cp:revision>
  <dcterms:created xsi:type="dcterms:W3CDTF">2020-01-10T01:51:00Z</dcterms:created>
  <dcterms:modified xsi:type="dcterms:W3CDTF">2020-01-10T01:51:00Z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0x0101006A40917A2FA8A44FB09BAFCEF6922D55</vt:lpwstr>
  </property>
</Properties>
</file>