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36F7" w14:textId="77777777" w:rsidR="007E3736" w:rsidRDefault="007E3736" w:rsidP="00146DBA">
      <w:pPr>
        <w:adjustRightInd w:val="0"/>
        <w:snapToGrid w:val="0"/>
        <w:spacing w:beforeLines="50" w:before="156" w:afterLines="50" w:after="156" w:line="480" w:lineRule="auto"/>
        <w:ind w:leftChars="-1" w:hangingChars="1" w:hanging="2"/>
        <w:rPr>
          <w:sz w:val="20"/>
          <w:szCs w:val="20"/>
        </w:rPr>
      </w:pPr>
      <w:bookmarkStart w:id="0" w:name="_GoBack"/>
      <w:bookmarkEnd w:id="0"/>
    </w:p>
    <w:p w14:paraId="1ADF9A38" w14:textId="77777777" w:rsidR="007E3736" w:rsidRDefault="007228B9" w:rsidP="00146DBA">
      <w:pPr>
        <w:adjustRightInd w:val="0"/>
        <w:snapToGrid w:val="0"/>
        <w:spacing w:beforeLines="50" w:before="156" w:afterLines="50" w:after="156" w:line="480" w:lineRule="auto"/>
        <w:ind w:leftChars="-1" w:hangingChars="1" w:hanging="2"/>
        <w:rPr>
          <w:sz w:val="20"/>
          <w:szCs w:val="20"/>
        </w:rPr>
      </w:pPr>
      <w:r>
        <w:rPr>
          <w:noProof/>
        </w:rPr>
        <w:drawing>
          <wp:inline distT="0" distB="0" distL="0" distR="0" wp14:anchorId="6B56D861" wp14:editId="7DB804CF">
            <wp:extent cx="5274310" cy="15163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0CD2" w14:textId="77777777" w:rsidR="00146DBA" w:rsidRDefault="00146DBA" w:rsidP="00146DBA">
      <w:pPr>
        <w:adjustRightInd w:val="0"/>
        <w:snapToGrid w:val="0"/>
        <w:spacing w:beforeLines="50" w:before="156" w:afterLines="50" w:after="156" w:line="480" w:lineRule="auto"/>
        <w:ind w:leftChars="-1" w:hangingChars="1" w:hanging="2"/>
        <w:rPr>
          <w:sz w:val="20"/>
          <w:szCs w:val="20"/>
        </w:rPr>
      </w:pPr>
      <w:r w:rsidRPr="008644A2">
        <w:rPr>
          <w:sz w:val="20"/>
          <w:szCs w:val="20"/>
        </w:rPr>
        <w:t>Supplement</w:t>
      </w:r>
      <w:r>
        <w:rPr>
          <w:sz w:val="20"/>
          <w:szCs w:val="20"/>
        </w:rPr>
        <w:t xml:space="preserve"> figure 1: T</w:t>
      </w:r>
      <w:r>
        <w:rPr>
          <w:rFonts w:hint="eastAsia"/>
          <w:sz w:val="20"/>
          <w:szCs w:val="20"/>
        </w:rPr>
        <w:t>he</w:t>
      </w:r>
      <w:r>
        <w:rPr>
          <w:sz w:val="20"/>
          <w:szCs w:val="20"/>
        </w:rPr>
        <w:t xml:space="preserve"> effect of </w:t>
      </w:r>
      <w:r w:rsidRPr="006C2B2C">
        <w:rPr>
          <w:i/>
          <w:iCs/>
          <w:sz w:val="20"/>
          <w:szCs w:val="20"/>
        </w:rPr>
        <w:t>LINC01121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knockdown on </w:t>
      </w:r>
      <w:r w:rsidRPr="008644A2">
        <w:rPr>
          <w:sz w:val="20"/>
          <w:szCs w:val="20"/>
        </w:rPr>
        <w:t>miR-520h,</w:t>
      </w:r>
      <w:r>
        <w:rPr>
          <w:sz w:val="20"/>
          <w:szCs w:val="20"/>
        </w:rPr>
        <w:t xml:space="preserve"> </w:t>
      </w:r>
      <w:r w:rsidRPr="008644A2">
        <w:rPr>
          <w:sz w:val="20"/>
          <w:szCs w:val="20"/>
        </w:rPr>
        <w:t>miR-520g-3p</w:t>
      </w:r>
      <w:r w:rsidR="001127FA">
        <w:rPr>
          <w:sz w:val="20"/>
          <w:szCs w:val="20"/>
        </w:rPr>
        <w:t xml:space="preserve">, and </w:t>
      </w:r>
      <w:r w:rsidR="001127FA" w:rsidRPr="008644A2">
        <w:rPr>
          <w:sz w:val="20"/>
          <w:szCs w:val="20"/>
        </w:rPr>
        <w:t>miR-1193</w:t>
      </w:r>
      <w:r w:rsidRPr="006C2B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expression. </w:t>
      </w:r>
      <w:r w:rsidRPr="006C2B2C">
        <w:rPr>
          <w:sz w:val="20"/>
          <w:szCs w:val="20"/>
        </w:rPr>
        <w:t>The expression of</w:t>
      </w:r>
      <w:r w:rsidRPr="008644A2">
        <w:t xml:space="preserve"> </w:t>
      </w:r>
      <w:r w:rsidRPr="008644A2">
        <w:rPr>
          <w:sz w:val="20"/>
          <w:szCs w:val="20"/>
        </w:rPr>
        <w:t>miR-1193, miR-520h,</w:t>
      </w:r>
      <w:r>
        <w:rPr>
          <w:sz w:val="20"/>
          <w:szCs w:val="20"/>
        </w:rPr>
        <w:t xml:space="preserve"> and</w:t>
      </w:r>
      <w:r w:rsidRPr="008644A2">
        <w:rPr>
          <w:sz w:val="20"/>
          <w:szCs w:val="20"/>
        </w:rPr>
        <w:t xml:space="preserve"> miR-520g-3p</w:t>
      </w:r>
      <w:r w:rsidRPr="006C2B2C">
        <w:rPr>
          <w:sz w:val="20"/>
          <w:szCs w:val="20"/>
        </w:rPr>
        <w:t xml:space="preserve"> in MCF-7 and MDA-MB-231 cells was measured by </w:t>
      </w:r>
      <w:proofErr w:type="spellStart"/>
      <w:r w:rsidRPr="006C2B2C">
        <w:rPr>
          <w:sz w:val="20"/>
          <w:szCs w:val="20"/>
        </w:rPr>
        <w:t>qRT</w:t>
      </w:r>
      <w:proofErr w:type="spellEnd"/>
      <w:r w:rsidRPr="006C2B2C">
        <w:rPr>
          <w:sz w:val="20"/>
          <w:szCs w:val="20"/>
        </w:rPr>
        <w:t>-PCR after transfected si-</w:t>
      </w:r>
      <w:r w:rsidRPr="006C2B2C">
        <w:rPr>
          <w:i/>
          <w:iCs/>
          <w:sz w:val="20"/>
          <w:szCs w:val="20"/>
        </w:rPr>
        <w:t>LINC01121</w:t>
      </w:r>
      <w:r>
        <w:rPr>
          <w:i/>
          <w:iCs/>
          <w:sz w:val="20"/>
          <w:szCs w:val="20"/>
        </w:rPr>
        <w:t>-</w:t>
      </w:r>
      <w:r w:rsidRPr="007A796C">
        <w:rPr>
          <w:sz w:val="20"/>
          <w:szCs w:val="20"/>
        </w:rPr>
        <w:t>1/2/3</w:t>
      </w:r>
      <w:r w:rsidRPr="006C2B2C">
        <w:rPr>
          <w:sz w:val="20"/>
          <w:szCs w:val="20"/>
        </w:rPr>
        <w:t xml:space="preserve"> at </w:t>
      </w:r>
      <w:r>
        <w:rPr>
          <w:sz w:val="20"/>
          <w:szCs w:val="20"/>
        </w:rPr>
        <w:t>48</w:t>
      </w:r>
      <w:r w:rsidRPr="006C2B2C">
        <w:rPr>
          <w:sz w:val="20"/>
          <w:szCs w:val="20"/>
        </w:rPr>
        <w:t xml:space="preserve"> h. (</w:t>
      </w:r>
      <w:r w:rsidRPr="006C2B2C">
        <w:rPr>
          <w:i/>
          <w:sz w:val="20"/>
          <w:szCs w:val="20"/>
        </w:rPr>
        <w:t>*p</w:t>
      </w:r>
      <w:r w:rsidRPr="006C2B2C">
        <w:rPr>
          <w:sz w:val="20"/>
          <w:szCs w:val="20"/>
        </w:rPr>
        <w:t xml:space="preserve"> &lt; 0.0</w:t>
      </w:r>
      <w:r>
        <w:rPr>
          <w:sz w:val="20"/>
          <w:szCs w:val="20"/>
        </w:rPr>
        <w:t xml:space="preserve">5, </w:t>
      </w:r>
      <w:r w:rsidRPr="006C2B2C">
        <w:rPr>
          <w:i/>
          <w:sz w:val="20"/>
          <w:szCs w:val="20"/>
        </w:rPr>
        <w:t>**p</w:t>
      </w:r>
      <w:r w:rsidRPr="006C2B2C">
        <w:rPr>
          <w:sz w:val="20"/>
          <w:szCs w:val="20"/>
        </w:rPr>
        <w:t xml:space="preserve"> &lt; 0.01</w:t>
      </w:r>
      <w:r>
        <w:rPr>
          <w:sz w:val="20"/>
          <w:szCs w:val="20"/>
        </w:rPr>
        <w:t xml:space="preserve">, </w:t>
      </w:r>
      <w:r w:rsidRPr="006C2B2C">
        <w:rPr>
          <w:i/>
          <w:sz w:val="20"/>
          <w:szCs w:val="20"/>
        </w:rPr>
        <w:t>***p</w:t>
      </w:r>
      <w:r w:rsidRPr="006C2B2C">
        <w:rPr>
          <w:sz w:val="20"/>
          <w:szCs w:val="20"/>
        </w:rPr>
        <w:t xml:space="preserve"> &lt; 0.001</w:t>
      </w:r>
      <w:r>
        <w:rPr>
          <w:sz w:val="20"/>
          <w:szCs w:val="20"/>
        </w:rPr>
        <w:t xml:space="preserve"> </w:t>
      </w:r>
      <w:r w:rsidRPr="008644A2">
        <w:rPr>
          <w:i/>
          <w:iCs/>
          <w:sz w:val="20"/>
          <w:szCs w:val="20"/>
        </w:rPr>
        <w:t>vs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>-NC</w:t>
      </w:r>
      <w:r w:rsidRPr="006C2B2C">
        <w:rPr>
          <w:sz w:val="20"/>
          <w:szCs w:val="20"/>
        </w:rPr>
        <w:t>)</w:t>
      </w:r>
    </w:p>
    <w:p w14:paraId="27F489CA" w14:textId="77777777" w:rsidR="00EE7C19" w:rsidRPr="00146DBA" w:rsidRDefault="00EE7C19"/>
    <w:sectPr w:rsidR="00EE7C19" w:rsidRPr="0014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599C" w14:textId="77777777" w:rsidR="00F66AEF" w:rsidRDefault="00F66AEF" w:rsidP="001127FA">
      <w:pPr>
        <w:spacing w:line="240" w:lineRule="auto"/>
      </w:pPr>
      <w:r>
        <w:separator/>
      </w:r>
    </w:p>
  </w:endnote>
  <w:endnote w:type="continuationSeparator" w:id="0">
    <w:p w14:paraId="3E21D31F" w14:textId="77777777" w:rsidR="00F66AEF" w:rsidRDefault="00F66AEF" w:rsidP="00112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D77E8" w14:textId="77777777" w:rsidR="00F66AEF" w:rsidRDefault="00F66AEF" w:rsidP="001127FA">
      <w:pPr>
        <w:spacing w:line="240" w:lineRule="auto"/>
      </w:pPr>
      <w:r>
        <w:separator/>
      </w:r>
    </w:p>
  </w:footnote>
  <w:footnote w:type="continuationSeparator" w:id="0">
    <w:p w14:paraId="1C7583CE" w14:textId="77777777" w:rsidR="00F66AEF" w:rsidRDefault="00F66AEF" w:rsidP="001127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A"/>
    <w:rsid w:val="001127FA"/>
    <w:rsid w:val="00146DBA"/>
    <w:rsid w:val="007228B9"/>
    <w:rsid w:val="007E3736"/>
    <w:rsid w:val="00C2622F"/>
    <w:rsid w:val="00CF0D1B"/>
    <w:rsid w:val="00EE7C19"/>
    <w:rsid w:val="00F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7B36F"/>
  <w15:chartTrackingRefBased/>
  <w15:docId w15:val="{17EC7063-F71C-450C-B45E-9DF399C4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BA"/>
    <w:pPr>
      <w:spacing w:line="360" w:lineRule="auto"/>
      <w:jc w:val="both"/>
    </w:pPr>
    <w:rPr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样式1"/>
    <w:basedOn w:val="TableNormal"/>
    <w:uiPriority w:val="99"/>
    <w:rsid w:val="00CF0D1B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bottom w:val="single" w:sz="4" w:space="0" w:color="auto"/>
          <w:insideH w:val="nil"/>
        </w:tcBorders>
      </w:tcPr>
    </w:tblStylePr>
    <w:tblStylePr w:type="lastRow">
      <w:tblPr/>
      <w:tcPr>
        <w:tcBorders>
          <w:insideH w:val="nil"/>
        </w:tcBorders>
      </w:tcPr>
    </w:tblStylePr>
    <w:tblStylePr w:type="firstCol">
      <w:tblPr/>
      <w:tcPr>
        <w:tcBorders>
          <w:top w:val="nil"/>
          <w:insideH w:val="nil"/>
        </w:tcBorders>
      </w:tcPr>
    </w:tblStylePr>
    <w:tblStylePr w:type="lastCol">
      <w:tblPr/>
      <w:tcPr>
        <w:tcBorders>
          <w:insideH w:val="nil"/>
        </w:tcBorders>
      </w:tcPr>
    </w:tblStylePr>
  </w:style>
  <w:style w:type="table" w:customStyle="1" w:styleId="3">
    <w:name w:val="样式3"/>
    <w:basedOn w:val="TableNormal"/>
    <w:uiPriority w:val="99"/>
    <w:rsid w:val="00CF0D1B"/>
    <w:tblPr>
      <w:tblBorders>
        <w:top w:val="single" w:sz="4" w:space="0" w:color="auto"/>
        <w:bottom w:val="single" w:sz="4" w:space="0" w:color="auto"/>
      </w:tblBorders>
    </w:tbl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2">
    <w:name w:val="样式2"/>
    <w:basedOn w:val="TableNormal"/>
    <w:uiPriority w:val="99"/>
    <w:rsid w:val="00CF0D1B"/>
    <w:tblPr>
      <w:tblBorders>
        <w:top w:val="single" w:sz="4" w:space="0" w:color="auto"/>
        <w:bottom w:val="single" w:sz="4" w:space="0" w:color="auto"/>
      </w:tblBorders>
    </w:tbl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2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27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7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2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509DC-630E-40F9-B5E4-19048A770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90D43-3250-4E51-8A28-80DE1ED4F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C7C09-89E8-4E11-8C4D-417A2D351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Lucas Pratt</cp:lastModifiedBy>
  <cp:revision>2</cp:revision>
  <dcterms:created xsi:type="dcterms:W3CDTF">2019-12-17T01:57:00Z</dcterms:created>
  <dcterms:modified xsi:type="dcterms:W3CDTF">2019-12-17T01:57:00Z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