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4CC9D4" w14:textId="77777777" w:rsidR="00D963D7" w:rsidRPr="00CC526D" w:rsidRDefault="00D963D7" w:rsidP="00FB56F3">
      <w:pPr>
        <w:pStyle w:val="2"/>
        <w:spacing w:line="360" w:lineRule="auto"/>
        <w:ind w:firstLineChars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CC526D">
        <w:rPr>
          <w:rFonts w:ascii="Times New Roman" w:hAnsi="Times New Roman" w:cs="Times New Roman"/>
          <w:sz w:val="20"/>
          <w:szCs w:val="20"/>
        </w:rPr>
        <w:t xml:space="preserve">Table </w:t>
      </w:r>
      <w:r w:rsidR="00FB56F3" w:rsidRPr="00CC526D">
        <w:rPr>
          <w:rFonts w:ascii="Times New Roman" w:hAnsi="Times New Roman" w:cs="Times New Roman"/>
          <w:sz w:val="20"/>
          <w:szCs w:val="20"/>
        </w:rPr>
        <w:t>S</w:t>
      </w:r>
      <w:r w:rsidRPr="00CC526D">
        <w:rPr>
          <w:rFonts w:ascii="Times New Roman" w:hAnsi="Times New Roman" w:cs="Times New Roman"/>
          <w:sz w:val="20"/>
          <w:szCs w:val="20"/>
        </w:rPr>
        <w:t>1. Primers and cutting site for restriction enzyme in gene amplification and construction of overexpression plasmids.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8"/>
        <w:gridCol w:w="6178"/>
      </w:tblGrid>
      <w:tr w:rsidR="00D963D7" w:rsidRPr="00CC526D" w14:paraId="6DB3743F" w14:textId="77777777" w:rsidTr="00A911DC">
        <w:trPr>
          <w:trHeight w:val="53"/>
        </w:trPr>
        <w:tc>
          <w:tcPr>
            <w:tcW w:w="2128" w:type="dxa"/>
            <w:tcBorders>
              <w:top w:val="single" w:sz="12" w:space="0" w:color="auto"/>
              <w:bottom w:val="single" w:sz="4" w:space="0" w:color="auto"/>
            </w:tcBorders>
          </w:tcPr>
          <w:p w14:paraId="65E7AC78" w14:textId="77777777" w:rsidR="00D963D7" w:rsidRPr="00CC526D" w:rsidRDefault="00D963D7" w:rsidP="00A911DC">
            <w:pPr>
              <w:pStyle w:val="2"/>
              <w:spacing w:line="360" w:lineRule="auto"/>
              <w:ind w:firstLineChars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526D">
              <w:rPr>
                <w:rFonts w:ascii="Times New Roman" w:hAnsi="Times New Roman" w:cs="Times New Roman"/>
                <w:sz w:val="20"/>
                <w:szCs w:val="20"/>
              </w:rPr>
              <w:t>Primers</w:t>
            </w:r>
          </w:p>
        </w:tc>
        <w:tc>
          <w:tcPr>
            <w:tcW w:w="6178" w:type="dxa"/>
            <w:tcBorders>
              <w:top w:val="single" w:sz="12" w:space="0" w:color="auto"/>
              <w:bottom w:val="single" w:sz="4" w:space="0" w:color="auto"/>
            </w:tcBorders>
          </w:tcPr>
          <w:p w14:paraId="03D06B5D" w14:textId="77777777" w:rsidR="00D963D7" w:rsidRPr="00CC526D" w:rsidRDefault="00D963D7" w:rsidP="00A911DC">
            <w:pPr>
              <w:pStyle w:val="2"/>
              <w:spacing w:line="360" w:lineRule="auto"/>
              <w:ind w:firstLineChars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526D">
              <w:rPr>
                <w:rFonts w:ascii="Times New Roman" w:hAnsi="Times New Roman" w:cs="Times New Roman"/>
                <w:sz w:val="20"/>
                <w:szCs w:val="20"/>
              </w:rPr>
              <w:t>Sequences</w:t>
            </w:r>
            <w:r w:rsidRPr="00CC526D">
              <w:rPr>
                <w:rFonts w:ascii="Times New Roman" w:hAnsi="Times New Roman" w:cs="Times New Roman"/>
                <w:sz w:val="20"/>
                <w:szCs w:val="20"/>
              </w:rPr>
              <w:t>（</w:t>
            </w:r>
            <w:r w:rsidRPr="00CC526D">
              <w:rPr>
                <w:rFonts w:ascii="Times New Roman" w:hAnsi="Times New Roman" w:cs="Times New Roman"/>
                <w:sz w:val="20"/>
                <w:szCs w:val="20"/>
              </w:rPr>
              <w:t>5’—3’</w:t>
            </w:r>
            <w:r w:rsidRPr="00CC526D">
              <w:rPr>
                <w:rFonts w:ascii="Times New Roman" w:hAnsi="Times New Roman" w:cs="Times New Roman"/>
                <w:sz w:val="20"/>
                <w:szCs w:val="20"/>
              </w:rPr>
              <w:t>）</w:t>
            </w:r>
          </w:p>
        </w:tc>
      </w:tr>
      <w:tr w:rsidR="00D963D7" w:rsidRPr="00CC526D" w14:paraId="50F068DD" w14:textId="77777777" w:rsidTr="00A911DC">
        <w:tc>
          <w:tcPr>
            <w:tcW w:w="2128" w:type="dxa"/>
            <w:tcBorders>
              <w:bottom w:val="nil"/>
            </w:tcBorders>
          </w:tcPr>
          <w:p w14:paraId="187F8E33" w14:textId="77777777" w:rsidR="00D963D7" w:rsidRPr="00CC526D" w:rsidRDefault="00D963D7" w:rsidP="00A911DC">
            <w:pPr>
              <w:pStyle w:val="2"/>
              <w:spacing w:line="360" w:lineRule="auto"/>
              <w:ind w:firstLineChars="0"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526D">
              <w:rPr>
                <w:rFonts w:ascii="Times New Roman" w:hAnsi="Times New Roman" w:cs="Times New Roman"/>
                <w:sz w:val="20"/>
                <w:szCs w:val="20"/>
              </w:rPr>
              <w:t>Myc</w:t>
            </w:r>
            <w:proofErr w:type="spellEnd"/>
            <w:r w:rsidRPr="00CC526D">
              <w:rPr>
                <w:rFonts w:ascii="Times New Roman" w:hAnsi="Times New Roman" w:cs="Times New Roman"/>
                <w:sz w:val="20"/>
                <w:szCs w:val="20"/>
              </w:rPr>
              <w:t>-Tubulin-F</w:t>
            </w:r>
          </w:p>
        </w:tc>
        <w:tc>
          <w:tcPr>
            <w:tcW w:w="6178" w:type="dxa"/>
            <w:tcBorders>
              <w:bottom w:val="nil"/>
            </w:tcBorders>
          </w:tcPr>
          <w:p w14:paraId="707EF0FF" w14:textId="77777777" w:rsidR="00D963D7" w:rsidRPr="00CC526D" w:rsidRDefault="00D963D7" w:rsidP="00A911DC">
            <w:pPr>
              <w:pStyle w:val="2"/>
              <w:spacing w:line="360" w:lineRule="auto"/>
              <w:ind w:firstLineChars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526D">
              <w:rPr>
                <w:rFonts w:ascii="Times New Roman" w:hAnsi="Times New Roman" w:cs="Times New Roman"/>
                <w:sz w:val="20"/>
                <w:szCs w:val="20"/>
              </w:rPr>
              <w:t>CG</w:t>
            </w:r>
            <w:r w:rsidRPr="00CC526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GAATTC</w:t>
            </w:r>
            <w:r w:rsidRPr="00CC526D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ATAGTAGTTATACAGCTCAGTTCC</w:t>
            </w:r>
            <w:r w:rsidRPr="00CC526D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（</w:t>
            </w:r>
            <w:proofErr w:type="spellStart"/>
            <w:r w:rsidRPr="00CC526D">
              <w:rPr>
                <w:rFonts w:ascii="Times New Roman" w:eastAsia="宋体" w:hAnsi="Times New Roman" w:cs="Times New Roman"/>
                <w:i/>
                <w:color w:val="000000"/>
                <w:sz w:val="20"/>
                <w:szCs w:val="20"/>
              </w:rPr>
              <w:t>Eco</w:t>
            </w:r>
            <w:r w:rsidRPr="00CC526D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R</w:t>
            </w:r>
            <w:proofErr w:type="spellEnd"/>
            <w:r w:rsidRPr="00CC526D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 I</w:t>
            </w:r>
            <w:r w:rsidRPr="00CC526D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）</w:t>
            </w:r>
          </w:p>
        </w:tc>
      </w:tr>
      <w:tr w:rsidR="00D963D7" w:rsidRPr="00CC526D" w14:paraId="48057F0E" w14:textId="77777777" w:rsidTr="00A911DC">
        <w:tc>
          <w:tcPr>
            <w:tcW w:w="2128" w:type="dxa"/>
            <w:tcBorders>
              <w:top w:val="nil"/>
              <w:bottom w:val="nil"/>
            </w:tcBorders>
          </w:tcPr>
          <w:p w14:paraId="31F3B470" w14:textId="77777777" w:rsidR="00D963D7" w:rsidRPr="00CC526D" w:rsidRDefault="00D963D7" w:rsidP="00A911DC">
            <w:pPr>
              <w:pStyle w:val="2"/>
              <w:spacing w:line="360" w:lineRule="auto"/>
              <w:ind w:firstLineChars="0"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526D">
              <w:rPr>
                <w:rFonts w:ascii="Times New Roman" w:hAnsi="Times New Roman" w:cs="Times New Roman"/>
                <w:sz w:val="20"/>
                <w:szCs w:val="20"/>
              </w:rPr>
              <w:t>Myc</w:t>
            </w:r>
            <w:proofErr w:type="spellEnd"/>
            <w:r w:rsidRPr="00CC526D">
              <w:rPr>
                <w:rFonts w:ascii="Times New Roman" w:hAnsi="Times New Roman" w:cs="Times New Roman"/>
                <w:sz w:val="20"/>
                <w:szCs w:val="20"/>
              </w:rPr>
              <w:t>-Tubulin-R</w:t>
            </w:r>
          </w:p>
        </w:tc>
        <w:tc>
          <w:tcPr>
            <w:tcW w:w="6178" w:type="dxa"/>
            <w:tcBorders>
              <w:top w:val="nil"/>
              <w:bottom w:val="nil"/>
            </w:tcBorders>
          </w:tcPr>
          <w:p w14:paraId="6D5DF178" w14:textId="77777777" w:rsidR="00D963D7" w:rsidRPr="00CC526D" w:rsidRDefault="00D963D7" w:rsidP="00A911DC">
            <w:pPr>
              <w:pStyle w:val="2"/>
              <w:spacing w:line="360" w:lineRule="auto"/>
              <w:ind w:firstLineChars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526D">
              <w:rPr>
                <w:rFonts w:ascii="Times New Roman" w:hAnsi="Times New Roman" w:cs="Times New Roman"/>
                <w:sz w:val="20"/>
                <w:szCs w:val="20"/>
              </w:rPr>
              <w:t>AT</w:t>
            </w:r>
            <w:r w:rsidRPr="00CC526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CTCGAG</w:t>
            </w:r>
            <w:r w:rsidRPr="00CC526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AGACTTGTGAACAAAATTGGATC</w:t>
            </w:r>
            <w:r w:rsidRPr="00CC526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（</w:t>
            </w:r>
            <w:proofErr w:type="spellStart"/>
            <w:r w:rsidRPr="00CC526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Xho</w:t>
            </w:r>
            <w:proofErr w:type="spellEnd"/>
            <w:r w:rsidRPr="00CC526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I</w:t>
            </w:r>
            <w:r w:rsidRPr="00CC526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）</w:t>
            </w:r>
          </w:p>
        </w:tc>
      </w:tr>
      <w:tr w:rsidR="00D963D7" w:rsidRPr="00CC526D" w14:paraId="22D1F71E" w14:textId="77777777" w:rsidTr="00A911DC">
        <w:trPr>
          <w:trHeight w:val="480"/>
        </w:trPr>
        <w:tc>
          <w:tcPr>
            <w:tcW w:w="2128" w:type="dxa"/>
            <w:tcBorders>
              <w:top w:val="nil"/>
              <w:bottom w:val="nil"/>
            </w:tcBorders>
          </w:tcPr>
          <w:p w14:paraId="15E81CAC" w14:textId="77777777" w:rsidR="00D963D7" w:rsidRPr="00CC526D" w:rsidRDefault="00D963D7" w:rsidP="00A911DC">
            <w:pPr>
              <w:pStyle w:val="2"/>
              <w:spacing w:line="360" w:lineRule="auto"/>
              <w:ind w:firstLineChars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526D">
              <w:rPr>
                <w:rFonts w:ascii="Times New Roman" w:hAnsi="Times New Roman" w:cs="Times New Roman"/>
                <w:sz w:val="20"/>
                <w:szCs w:val="20"/>
              </w:rPr>
              <w:t>GST-Cx43-F</w:t>
            </w:r>
          </w:p>
        </w:tc>
        <w:tc>
          <w:tcPr>
            <w:tcW w:w="6178" w:type="dxa"/>
            <w:tcBorders>
              <w:top w:val="nil"/>
              <w:bottom w:val="nil"/>
            </w:tcBorders>
          </w:tcPr>
          <w:p w14:paraId="04A0AB22" w14:textId="77777777" w:rsidR="00D963D7" w:rsidRPr="00CC526D" w:rsidRDefault="00D963D7" w:rsidP="00A911DC">
            <w:pPr>
              <w:pStyle w:val="2"/>
              <w:spacing w:line="360" w:lineRule="auto"/>
              <w:ind w:firstLineChars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526D">
              <w:rPr>
                <w:rFonts w:ascii="Times New Roman" w:hAnsi="Times New Roman" w:cs="Times New Roman"/>
                <w:sz w:val="20"/>
                <w:szCs w:val="20"/>
              </w:rPr>
              <w:t>CG</w:t>
            </w:r>
            <w:r w:rsidRPr="00CC526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GAATTC</w:t>
            </w:r>
            <w:r w:rsidRPr="00CC526D">
              <w:rPr>
                <w:rStyle w:val="ffline"/>
                <w:rFonts w:ascii="Times New Roman" w:hAnsi="Times New Roman" w:cs="Times New Roman"/>
                <w:color w:val="000000"/>
                <w:sz w:val="20"/>
                <w:szCs w:val="20"/>
              </w:rPr>
              <w:t>ATGGGTGACTGGAGCGCCTTAGGCA</w:t>
            </w:r>
            <w:r w:rsidRPr="00CC526D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（</w:t>
            </w:r>
            <w:proofErr w:type="spellStart"/>
            <w:r w:rsidRPr="00CC526D">
              <w:rPr>
                <w:rFonts w:ascii="Times New Roman" w:eastAsia="宋体" w:hAnsi="Times New Roman" w:cs="Times New Roman"/>
                <w:i/>
                <w:color w:val="000000"/>
                <w:sz w:val="20"/>
                <w:szCs w:val="20"/>
              </w:rPr>
              <w:t>Eco</w:t>
            </w:r>
            <w:r w:rsidRPr="00CC526D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R</w:t>
            </w:r>
            <w:proofErr w:type="spellEnd"/>
            <w:r w:rsidRPr="00CC526D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 I</w:t>
            </w:r>
            <w:r w:rsidRPr="00CC526D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）</w:t>
            </w:r>
          </w:p>
        </w:tc>
      </w:tr>
      <w:tr w:rsidR="00D963D7" w:rsidRPr="00CC526D" w14:paraId="1D5BD312" w14:textId="77777777" w:rsidTr="00A911DC">
        <w:trPr>
          <w:trHeight w:val="480"/>
        </w:trPr>
        <w:tc>
          <w:tcPr>
            <w:tcW w:w="2128" w:type="dxa"/>
            <w:tcBorders>
              <w:top w:val="nil"/>
              <w:bottom w:val="single" w:sz="12" w:space="0" w:color="auto"/>
            </w:tcBorders>
          </w:tcPr>
          <w:p w14:paraId="6C02037A" w14:textId="77777777" w:rsidR="00D963D7" w:rsidRPr="00CC526D" w:rsidRDefault="00D963D7" w:rsidP="00A911DC">
            <w:pPr>
              <w:pStyle w:val="2"/>
              <w:spacing w:line="360" w:lineRule="auto"/>
              <w:ind w:firstLineChars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526D">
              <w:rPr>
                <w:rFonts w:ascii="Times New Roman" w:hAnsi="Times New Roman" w:cs="Times New Roman"/>
                <w:sz w:val="20"/>
                <w:szCs w:val="20"/>
              </w:rPr>
              <w:t>GST-Cx43-R</w:t>
            </w:r>
          </w:p>
        </w:tc>
        <w:tc>
          <w:tcPr>
            <w:tcW w:w="6178" w:type="dxa"/>
            <w:tcBorders>
              <w:top w:val="nil"/>
              <w:bottom w:val="single" w:sz="12" w:space="0" w:color="auto"/>
            </w:tcBorders>
          </w:tcPr>
          <w:p w14:paraId="244C4766" w14:textId="77777777" w:rsidR="00D963D7" w:rsidRPr="00CC526D" w:rsidRDefault="00D963D7" w:rsidP="00A911DC">
            <w:pPr>
              <w:pStyle w:val="2"/>
              <w:spacing w:line="360" w:lineRule="auto"/>
              <w:ind w:firstLineChars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526D">
              <w:rPr>
                <w:rFonts w:ascii="Times New Roman" w:hAnsi="Times New Roman" w:cs="Times New Roman"/>
                <w:sz w:val="20"/>
                <w:szCs w:val="20"/>
              </w:rPr>
              <w:t>AT</w:t>
            </w:r>
            <w:r w:rsidRPr="00CC526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CTCGAG</w:t>
            </w:r>
            <w:r w:rsidRPr="00CC526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CTAGATCTCCAGGTCATCAGGC</w:t>
            </w:r>
            <w:r w:rsidRPr="00CC526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（</w:t>
            </w:r>
            <w:proofErr w:type="spellStart"/>
            <w:r w:rsidRPr="00CC526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Xho</w:t>
            </w:r>
            <w:proofErr w:type="spellEnd"/>
            <w:r w:rsidRPr="00CC526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I</w:t>
            </w:r>
            <w:r w:rsidRPr="00CC526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）</w:t>
            </w:r>
          </w:p>
        </w:tc>
      </w:tr>
    </w:tbl>
    <w:p w14:paraId="66BD2A29" w14:textId="77777777" w:rsidR="00D963D7" w:rsidRPr="001B0E67" w:rsidRDefault="00D963D7" w:rsidP="00D963D7">
      <w:pPr>
        <w:spacing w:line="360" w:lineRule="auto"/>
        <w:rPr>
          <w:sz w:val="20"/>
          <w:szCs w:val="20"/>
        </w:rPr>
      </w:pPr>
    </w:p>
    <w:p w14:paraId="31D8977C" w14:textId="77777777" w:rsidR="00CB2AA8" w:rsidRPr="001B0E67" w:rsidRDefault="00CB2AA8" w:rsidP="00CB2AA8">
      <w:pPr>
        <w:spacing w:line="360" w:lineRule="auto"/>
        <w:jc w:val="left"/>
        <w:rPr>
          <w:sz w:val="20"/>
          <w:szCs w:val="20"/>
        </w:rPr>
      </w:pPr>
      <w:r w:rsidRPr="001B0E67">
        <w:rPr>
          <w:sz w:val="20"/>
          <w:szCs w:val="20"/>
        </w:rPr>
        <w:t xml:space="preserve">Table </w:t>
      </w:r>
      <w:r>
        <w:rPr>
          <w:sz w:val="20"/>
          <w:szCs w:val="20"/>
        </w:rPr>
        <w:t>S</w:t>
      </w:r>
      <w:r w:rsidRPr="001B0E67">
        <w:rPr>
          <w:sz w:val="20"/>
          <w:szCs w:val="20"/>
        </w:rPr>
        <w:t>2. Upstream primers and downstream primers in quantitative RT-PCR.</w:t>
      </w:r>
    </w:p>
    <w:tbl>
      <w:tblPr>
        <w:tblStyle w:val="1"/>
        <w:tblW w:w="9106" w:type="dxa"/>
        <w:tblInd w:w="-34" w:type="dxa"/>
        <w:tblLayout w:type="fixed"/>
        <w:tblLook w:val="0020" w:firstRow="1" w:lastRow="0" w:firstColumn="0" w:lastColumn="0" w:noHBand="0" w:noVBand="0"/>
      </w:tblPr>
      <w:tblGrid>
        <w:gridCol w:w="1702"/>
        <w:gridCol w:w="3685"/>
        <w:gridCol w:w="3719"/>
      </w:tblGrid>
      <w:tr w:rsidR="00CB2AA8" w:rsidRPr="001B0E67" w14:paraId="6C0368B3" w14:textId="77777777" w:rsidTr="004F37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tcW w:w="1702" w:type="dxa"/>
            <w:tcBorders>
              <w:top w:val="single" w:sz="12" w:space="0" w:color="000000"/>
              <w:bottom w:val="single" w:sz="4" w:space="0" w:color="000000" w:themeColor="text1"/>
            </w:tcBorders>
            <w:noWrap/>
          </w:tcPr>
          <w:p w14:paraId="5D385127" w14:textId="77777777" w:rsidR="00CB2AA8" w:rsidRPr="001B0E67" w:rsidRDefault="00CB2AA8" w:rsidP="004F3701">
            <w:pPr>
              <w:widowControl/>
              <w:spacing w:line="360" w:lineRule="auto"/>
            </w:pPr>
            <w:r w:rsidRPr="001B0E67">
              <w:t xml:space="preserve">    Genes</w:t>
            </w:r>
          </w:p>
        </w:tc>
        <w:tc>
          <w:tcPr>
            <w:tcW w:w="3685" w:type="dxa"/>
            <w:tcBorders>
              <w:top w:val="single" w:sz="12" w:space="0" w:color="000000"/>
              <w:bottom w:val="single" w:sz="4" w:space="0" w:color="000000" w:themeColor="text1"/>
            </w:tcBorders>
            <w:noWrap/>
          </w:tcPr>
          <w:p w14:paraId="548E2E97" w14:textId="77777777" w:rsidR="00CB2AA8" w:rsidRPr="001B0E67" w:rsidRDefault="00CB2AA8" w:rsidP="004F3701">
            <w:pPr>
              <w:widowControl/>
              <w:spacing w:line="360" w:lineRule="auto"/>
              <w:rPr>
                <w:color w:val="000000"/>
              </w:rPr>
            </w:pPr>
            <w:r w:rsidRPr="001B0E67">
              <w:rPr>
                <w:color w:val="000000"/>
              </w:rPr>
              <w:t>Up-stream primers</w:t>
            </w:r>
            <w:r w:rsidRPr="001B0E67">
              <w:rPr>
                <w:color w:val="000000"/>
              </w:rPr>
              <w:t>（</w:t>
            </w:r>
            <w:r w:rsidRPr="001B0E67">
              <w:rPr>
                <w:noProof/>
              </w:rPr>
              <w:t>5’-3’</w:t>
            </w:r>
            <w:r w:rsidRPr="001B0E67">
              <w:rPr>
                <w:color w:val="000000"/>
              </w:rPr>
              <w:t>）</w:t>
            </w:r>
          </w:p>
        </w:tc>
        <w:tc>
          <w:tcPr>
            <w:tcW w:w="3719" w:type="dxa"/>
            <w:tcBorders>
              <w:top w:val="single" w:sz="12" w:space="0" w:color="000000"/>
              <w:bottom w:val="single" w:sz="4" w:space="0" w:color="000000" w:themeColor="text1"/>
            </w:tcBorders>
            <w:noWrap/>
          </w:tcPr>
          <w:p w14:paraId="6D9E467F" w14:textId="77777777" w:rsidR="00CB2AA8" w:rsidRPr="001B0E67" w:rsidRDefault="00CB2AA8" w:rsidP="004F3701">
            <w:pPr>
              <w:widowControl/>
              <w:spacing w:line="360" w:lineRule="auto"/>
              <w:rPr>
                <w:color w:val="000000"/>
              </w:rPr>
            </w:pPr>
            <w:r w:rsidRPr="001B0E67">
              <w:rPr>
                <w:color w:val="000000"/>
              </w:rPr>
              <w:t>Down-stream primers</w:t>
            </w:r>
            <w:r w:rsidRPr="001B0E67">
              <w:rPr>
                <w:color w:val="000000"/>
              </w:rPr>
              <w:t>（</w:t>
            </w:r>
            <w:r w:rsidRPr="001B0E67">
              <w:rPr>
                <w:noProof/>
              </w:rPr>
              <w:t>5’-3’</w:t>
            </w:r>
            <w:r w:rsidRPr="001B0E67">
              <w:rPr>
                <w:color w:val="000000"/>
              </w:rPr>
              <w:t>）</w:t>
            </w:r>
          </w:p>
        </w:tc>
      </w:tr>
      <w:tr w:rsidR="00CB2AA8" w:rsidRPr="001B0E67" w14:paraId="0D5E89AA" w14:textId="77777777" w:rsidTr="004F3701">
        <w:trPr>
          <w:trHeight w:val="315"/>
        </w:trPr>
        <w:tc>
          <w:tcPr>
            <w:tcW w:w="1702" w:type="dxa"/>
            <w:tcBorders>
              <w:top w:val="single" w:sz="4" w:space="0" w:color="000000" w:themeColor="text1"/>
            </w:tcBorders>
            <w:noWrap/>
          </w:tcPr>
          <w:p w14:paraId="59D490E3" w14:textId="77777777" w:rsidR="00CB2AA8" w:rsidRPr="001B0E67" w:rsidRDefault="00CB2AA8" w:rsidP="004F3701">
            <w:pPr>
              <w:widowControl/>
              <w:spacing w:line="360" w:lineRule="auto"/>
            </w:pPr>
            <w:r w:rsidRPr="001B0E67">
              <w:rPr>
                <w:i/>
                <w:noProof/>
              </w:rPr>
              <w:t>GAPDH</w:t>
            </w:r>
          </w:p>
        </w:tc>
        <w:tc>
          <w:tcPr>
            <w:tcW w:w="3685" w:type="dxa"/>
            <w:tcBorders>
              <w:top w:val="single" w:sz="4" w:space="0" w:color="000000" w:themeColor="text1"/>
            </w:tcBorders>
            <w:noWrap/>
          </w:tcPr>
          <w:p w14:paraId="4AC74A07" w14:textId="77777777" w:rsidR="00CB2AA8" w:rsidRPr="001B0E67" w:rsidRDefault="00CB2AA8" w:rsidP="004F3701">
            <w:pPr>
              <w:widowControl/>
              <w:spacing w:line="360" w:lineRule="auto"/>
              <w:rPr>
                <w:color w:val="000000"/>
              </w:rPr>
            </w:pPr>
            <w:r w:rsidRPr="001B0E67">
              <w:rPr>
                <w:noProof/>
              </w:rPr>
              <w:t>CATCACTGCCACCCAGAAGACTG</w:t>
            </w:r>
          </w:p>
        </w:tc>
        <w:tc>
          <w:tcPr>
            <w:tcW w:w="3719" w:type="dxa"/>
            <w:tcBorders>
              <w:top w:val="single" w:sz="4" w:space="0" w:color="000000" w:themeColor="text1"/>
            </w:tcBorders>
            <w:noWrap/>
          </w:tcPr>
          <w:p w14:paraId="5A6FC828" w14:textId="77777777" w:rsidR="00CB2AA8" w:rsidRPr="001B0E67" w:rsidRDefault="00CB2AA8" w:rsidP="004F3701">
            <w:pPr>
              <w:widowControl/>
              <w:spacing w:line="360" w:lineRule="auto"/>
            </w:pPr>
            <w:r w:rsidRPr="001B0E67">
              <w:rPr>
                <w:noProof/>
              </w:rPr>
              <w:t>ATGCCAGTGAGCTTCCCGTTCAG</w:t>
            </w:r>
          </w:p>
        </w:tc>
      </w:tr>
      <w:tr w:rsidR="00CB2AA8" w:rsidRPr="001B0E67" w14:paraId="696C86E1" w14:textId="77777777" w:rsidTr="004F3701">
        <w:trPr>
          <w:trHeight w:val="315"/>
        </w:trPr>
        <w:tc>
          <w:tcPr>
            <w:tcW w:w="1702" w:type="dxa"/>
            <w:noWrap/>
          </w:tcPr>
          <w:p w14:paraId="7ED3FE25" w14:textId="77777777" w:rsidR="00CB2AA8" w:rsidRPr="001B0E67" w:rsidRDefault="00CB2AA8" w:rsidP="004F3701">
            <w:pPr>
              <w:widowControl/>
              <w:spacing w:line="360" w:lineRule="auto"/>
              <w:rPr>
                <w:i/>
              </w:rPr>
            </w:pPr>
            <w:r w:rsidRPr="001B0E67">
              <w:rPr>
                <w:i/>
              </w:rPr>
              <w:t>Cx43</w:t>
            </w:r>
          </w:p>
        </w:tc>
        <w:tc>
          <w:tcPr>
            <w:tcW w:w="3685" w:type="dxa"/>
            <w:noWrap/>
          </w:tcPr>
          <w:p w14:paraId="25C9C4E8" w14:textId="77777777" w:rsidR="00CB2AA8" w:rsidRPr="001B0E67" w:rsidRDefault="00CB2AA8" w:rsidP="004F3701">
            <w:pPr>
              <w:widowControl/>
              <w:spacing w:line="360" w:lineRule="auto"/>
              <w:rPr>
                <w:color w:val="000000"/>
              </w:rPr>
            </w:pPr>
            <w:r w:rsidRPr="001B0E67">
              <w:rPr>
                <w:noProof/>
              </w:rPr>
              <w:t>ATTCTTTAGGCGCGAATGTG</w:t>
            </w:r>
          </w:p>
        </w:tc>
        <w:tc>
          <w:tcPr>
            <w:tcW w:w="3719" w:type="dxa"/>
            <w:noWrap/>
          </w:tcPr>
          <w:p w14:paraId="4893CEAC" w14:textId="77777777" w:rsidR="00CB2AA8" w:rsidRPr="001B0E67" w:rsidRDefault="00CB2AA8" w:rsidP="004F3701">
            <w:pPr>
              <w:widowControl/>
              <w:spacing w:line="360" w:lineRule="auto"/>
            </w:pPr>
            <w:r w:rsidRPr="001B0E67">
              <w:rPr>
                <w:noProof/>
              </w:rPr>
              <w:t>TACGTGCTGCTAAGGCACTG</w:t>
            </w:r>
          </w:p>
        </w:tc>
      </w:tr>
      <w:tr w:rsidR="00CB2AA8" w:rsidRPr="001B0E67" w14:paraId="4A363A02" w14:textId="77777777" w:rsidTr="004F3701">
        <w:trPr>
          <w:trHeight w:val="315"/>
        </w:trPr>
        <w:tc>
          <w:tcPr>
            <w:tcW w:w="1702" w:type="dxa"/>
            <w:noWrap/>
          </w:tcPr>
          <w:p w14:paraId="037F633F" w14:textId="77777777" w:rsidR="00CB2AA8" w:rsidRPr="001B0E67" w:rsidRDefault="00CB2AA8" w:rsidP="004F3701">
            <w:pPr>
              <w:widowControl/>
              <w:spacing w:line="360" w:lineRule="auto"/>
            </w:pPr>
            <w:r w:rsidRPr="001B0E67">
              <w:rPr>
                <w:i/>
              </w:rPr>
              <w:t>ITGAV</w:t>
            </w:r>
          </w:p>
        </w:tc>
        <w:tc>
          <w:tcPr>
            <w:tcW w:w="3685" w:type="dxa"/>
            <w:noWrap/>
          </w:tcPr>
          <w:p w14:paraId="490F24E1" w14:textId="77777777" w:rsidR="00CB2AA8" w:rsidRPr="001B0E67" w:rsidRDefault="00CB2AA8" w:rsidP="004F3701">
            <w:pPr>
              <w:widowControl/>
              <w:spacing w:line="360" w:lineRule="auto"/>
              <w:rPr>
                <w:color w:val="000000"/>
              </w:rPr>
            </w:pPr>
            <w:r w:rsidRPr="001B0E67">
              <w:rPr>
                <w:noProof/>
              </w:rPr>
              <w:t>TAGCAGCACGTAAATATTGGCG</w:t>
            </w:r>
          </w:p>
        </w:tc>
        <w:tc>
          <w:tcPr>
            <w:tcW w:w="3719" w:type="dxa"/>
            <w:noWrap/>
          </w:tcPr>
          <w:p w14:paraId="6506A008" w14:textId="77777777" w:rsidR="00CB2AA8" w:rsidRPr="001B0E67" w:rsidRDefault="00CB2AA8" w:rsidP="004F3701">
            <w:pPr>
              <w:widowControl/>
              <w:spacing w:line="360" w:lineRule="auto"/>
            </w:pPr>
            <w:r w:rsidRPr="001B0E67">
              <w:rPr>
                <w:noProof/>
              </w:rPr>
              <w:t>CGCAAGGATGACACGCAAATTCGT</w:t>
            </w:r>
          </w:p>
        </w:tc>
      </w:tr>
      <w:tr w:rsidR="00CB2AA8" w:rsidRPr="001B0E67" w14:paraId="77249804" w14:textId="77777777" w:rsidTr="004F3701">
        <w:trPr>
          <w:trHeight w:val="315"/>
        </w:trPr>
        <w:tc>
          <w:tcPr>
            <w:tcW w:w="1702" w:type="dxa"/>
            <w:noWrap/>
          </w:tcPr>
          <w:p w14:paraId="1D5C362C" w14:textId="77777777" w:rsidR="00CB2AA8" w:rsidRPr="001B0E67" w:rsidRDefault="00CB2AA8" w:rsidP="004F3701">
            <w:pPr>
              <w:widowControl/>
              <w:spacing w:line="360" w:lineRule="auto"/>
              <w:rPr>
                <w:i/>
                <w:noProof/>
              </w:rPr>
            </w:pPr>
            <w:r w:rsidRPr="001B0E67">
              <w:rPr>
                <w:i/>
              </w:rPr>
              <w:t>ITGA9</w:t>
            </w:r>
          </w:p>
        </w:tc>
        <w:tc>
          <w:tcPr>
            <w:tcW w:w="3685" w:type="dxa"/>
            <w:noWrap/>
          </w:tcPr>
          <w:p w14:paraId="7596E87C" w14:textId="77777777" w:rsidR="00CB2AA8" w:rsidRPr="001B0E67" w:rsidRDefault="00CB2AA8" w:rsidP="004F3701">
            <w:pPr>
              <w:widowControl/>
              <w:spacing w:line="360" w:lineRule="auto"/>
              <w:rPr>
                <w:noProof/>
              </w:rPr>
            </w:pPr>
            <w:r w:rsidRPr="001B0E67">
              <w:rPr>
                <w:noProof/>
              </w:rPr>
              <w:t>CCTCTGTTAGTTTTGCATAGTTGC</w:t>
            </w:r>
          </w:p>
        </w:tc>
        <w:tc>
          <w:tcPr>
            <w:tcW w:w="3719" w:type="dxa"/>
            <w:noWrap/>
          </w:tcPr>
          <w:p w14:paraId="3961C739" w14:textId="77777777" w:rsidR="00CB2AA8" w:rsidRPr="001B0E67" w:rsidRDefault="00CB2AA8" w:rsidP="004F3701">
            <w:pPr>
              <w:widowControl/>
              <w:spacing w:line="360" w:lineRule="auto"/>
              <w:rPr>
                <w:noProof/>
              </w:rPr>
            </w:pPr>
            <w:r w:rsidRPr="001B0E67">
              <w:rPr>
                <w:noProof/>
              </w:rPr>
              <w:t>CAGGCCACCATCAGTTTTG</w:t>
            </w:r>
          </w:p>
        </w:tc>
      </w:tr>
      <w:tr w:rsidR="00CB2AA8" w:rsidRPr="001B0E67" w14:paraId="5E20CA21" w14:textId="77777777" w:rsidTr="004F3701">
        <w:trPr>
          <w:trHeight w:val="315"/>
        </w:trPr>
        <w:tc>
          <w:tcPr>
            <w:tcW w:w="1702" w:type="dxa"/>
            <w:noWrap/>
          </w:tcPr>
          <w:p w14:paraId="51E8C824" w14:textId="77777777" w:rsidR="00CB2AA8" w:rsidRPr="001B0E67" w:rsidRDefault="00CB2AA8" w:rsidP="004F3701">
            <w:pPr>
              <w:widowControl/>
              <w:spacing w:line="360" w:lineRule="auto"/>
              <w:rPr>
                <w:i/>
                <w:noProof/>
              </w:rPr>
            </w:pPr>
            <w:r w:rsidRPr="001B0E67">
              <w:rPr>
                <w:i/>
              </w:rPr>
              <w:t>ITGA11</w:t>
            </w:r>
          </w:p>
        </w:tc>
        <w:tc>
          <w:tcPr>
            <w:tcW w:w="3685" w:type="dxa"/>
            <w:noWrap/>
          </w:tcPr>
          <w:p w14:paraId="6A52DC20" w14:textId="77777777" w:rsidR="00CB2AA8" w:rsidRPr="001B0E67" w:rsidRDefault="00CB2AA8" w:rsidP="004F3701">
            <w:pPr>
              <w:widowControl/>
              <w:spacing w:line="360" w:lineRule="auto"/>
              <w:rPr>
                <w:noProof/>
              </w:rPr>
            </w:pPr>
            <w:r w:rsidRPr="001B0E67">
              <w:rPr>
                <w:noProof/>
              </w:rPr>
              <w:t>AAGTGCTTATAGTGCAGGTA</w:t>
            </w:r>
          </w:p>
        </w:tc>
        <w:tc>
          <w:tcPr>
            <w:tcW w:w="3719" w:type="dxa"/>
            <w:noWrap/>
          </w:tcPr>
          <w:p w14:paraId="07D3A9AB" w14:textId="77777777" w:rsidR="00CB2AA8" w:rsidRPr="001B0E67" w:rsidRDefault="00CB2AA8" w:rsidP="004F3701">
            <w:pPr>
              <w:widowControl/>
              <w:spacing w:line="360" w:lineRule="auto"/>
              <w:rPr>
                <w:noProof/>
              </w:rPr>
            </w:pPr>
            <w:r w:rsidRPr="001B0E67">
              <w:rPr>
                <w:noProof/>
              </w:rPr>
              <w:t>TGTCAACGATACGCTACG</w:t>
            </w:r>
          </w:p>
        </w:tc>
      </w:tr>
      <w:tr w:rsidR="00CB2AA8" w:rsidRPr="001B0E67" w14:paraId="69F56EF3" w14:textId="77777777" w:rsidTr="004F3701">
        <w:trPr>
          <w:trHeight w:val="315"/>
        </w:trPr>
        <w:tc>
          <w:tcPr>
            <w:tcW w:w="1702" w:type="dxa"/>
            <w:noWrap/>
          </w:tcPr>
          <w:p w14:paraId="2AF738FE" w14:textId="77777777" w:rsidR="00CB2AA8" w:rsidRPr="001B0E67" w:rsidRDefault="00CB2AA8" w:rsidP="004F3701">
            <w:pPr>
              <w:widowControl/>
              <w:spacing w:line="360" w:lineRule="auto"/>
              <w:rPr>
                <w:i/>
              </w:rPr>
            </w:pPr>
            <w:r w:rsidRPr="001B0E67">
              <w:rPr>
                <w:i/>
              </w:rPr>
              <w:t>P-</w:t>
            </w:r>
            <w:proofErr w:type="spellStart"/>
            <w:r w:rsidRPr="001B0E67">
              <w:rPr>
                <w:i/>
              </w:rPr>
              <w:t>gp</w:t>
            </w:r>
            <w:proofErr w:type="spellEnd"/>
          </w:p>
        </w:tc>
        <w:tc>
          <w:tcPr>
            <w:tcW w:w="3685" w:type="dxa"/>
            <w:noWrap/>
          </w:tcPr>
          <w:p w14:paraId="69523C6A" w14:textId="77777777" w:rsidR="00CB2AA8" w:rsidRPr="001B0E67" w:rsidRDefault="00CB2AA8" w:rsidP="004F3701">
            <w:pPr>
              <w:widowControl/>
              <w:spacing w:line="360" w:lineRule="auto"/>
              <w:rPr>
                <w:noProof/>
              </w:rPr>
            </w:pPr>
            <w:r w:rsidRPr="001B0E67">
              <w:rPr>
                <w:color w:val="000000"/>
              </w:rPr>
              <w:t>AAGCGACTGAATGTTCAGTGGCTC</w:t>
            </w:r>
          </w:p>
        </w:tc>
        <w:tc>
          <w:tcPr>
            <w:tcW w:w="3719" w:type="dxa"/>
            <w:noWrap/>
          </w:tcPr>
          <w:p w14:paraId="12E4AE0A" w14:textId="77777777" w:rsidR="00CB2AA8" w:rsidRPr="001B0E67" w:rsidRDefault="00CB2AA8" w:rsidP="004F3701">
            <w:pPr>
              <w:widowControl/>
              <w:spacing w:line="360" w:lineRule="auto"/>
              <w:rPr>
                <w:color w:val="000000"/>
                <w:shd w:val="clear" w:color="auto" w:fill="FFFFFF"/>
              </w:rPr>
            </w:pPr>
            <w:r w:rsidRPr="001B0E67">
              <w:rPr>
                <w:color w:val="000000"/>
                <w:shd w:val="clear" w:color="auto" w:fill="FFFFFF"/>
              </w:rPr>
              <w:t>TAGTGCTATATTTATTAGGCAG</w:t>
            </w:r>
          </w:p>
        </w:tc>
      </w:tr>
      <w:tr w:rsidR="00CB2AA8" w:rsidRPr="001B0E67" w14:paraId="357B0157" w14:textId="77777777" w:rsidTr="004F3701">
        <w:trPr>
          <w:trHeight w:val="315"/>
        </w:trPr>
        <w:tc>
          <w:tcPr>
            <w:tcW w:w="1702" w:type="dxa"/>
            <w:noWrap/>
          </w:tcPr>
          <w:p w14:paraId="07AE5EC3" w14:textId="77777777" w:rsidR="00CB2AA8" w:rsidRPr="001B0E67" w:rsidRDefault="00CB2AA8" w:rsidP="004F3701">
            <w:pPr>
              <w:widowControl/>
              <w:spacing w:line="360" w:lineRule="auto"/>
              <w:rPr>
                <w:i/>
              </w:rPr>
            </w:pPr>
            <w:r w:rsidRPr="001B0E67">
              <w:rPr>
                <w:i/>
              </w:rPr>
              <w:t>BCRP</w:t>
            </w:r>
          </w:p>
        </w:tc>
        <w:tc>
          <w:tcPr>
            <w:tcW w:w="3685" w:type="dxa"/>
            <w:noWrap/>
          </w:tcPr>
          <w:p w14:paraId="47760354" w14:textId="77777777" w:rsidR="00CB2AA8" w:rsidRPr="001B0E67" w:rsidRDefault="00CB2AA8" w:rsidP="004F3701">
            <w:pPr>
              <w:widowControl/>
              <w:spacing w:line="360" w:lineRule="auto"/>
              <w:rPr>
                <w:noProof/>
              </w:rPr>
            </w:pPr>
            <w:r w:rsidRPr="001B0E67">
              <w:rPr>
                <w:rStyle w:val="ffline"/>
                <w:color w:val="000000"/>
              </w:rPr>
              <w:t>GTACTGGGACTGGTTATAGGTGCC</w:t>
            </w:r>
          </w:p>
        </w:tc>
        <w:tc>
          <w:tcPr>
            <w:tcW w:w="3719" w:type="dxa"/>
            <w:noWrap/>
          </w:tcPr>
          <w:p w14:paraId="156A98F7" w14:textId="77777777" w:rsidR="00CB2AA8" w:rsidRPr="001B0E67" w:rsidRDefault="00CB2AA8" w:rsidP="004F3701">
            <w:pPr>
              <w:widowControl/>
              <w:spacing w:line="360" w:lineRule="auto"/>
              <w:rPr>
                <w:noProof/>
              </w:rPr>
            </w:pPr>
            <w:r w:rsidRPr="001B0E67">
              <w:rPr>
                <w:color w:val="000000"/>
                <w:shd w:val="clear" w:color="auto" w:fill="FFFFFF"/>
              </w:rPr>
              <w:t>TATCCGCTGATGTATTCATGTA</w:t>
            </w:r>
          </w:p>
        </w:tc>
      </w:tr>
      <w:tr w:rsidR="00CB2AA8" w:rsidRPr="001B0E67" w14:paraId="7D1B8343" w14:textId="77777777" w:rsidTr="004F3701">
        <w:trPr>
          <w:trHeight w:val="315"/>
        </w:trPr>
        <w:tc>
          <w:tcPr>
            <w:tcW w:w="1702" w:type="dxa"/>
            <w:noWrap/>
          </w:tcPr>
          <w:p w14:paraId="4AEF36A1" w14:textId="77777777" w:rsidR="00CB2AA8" w:rsidRPr="001B0E67" w:rsidRDefault="00CB2AA8" w:rsidP="004F3701">
            <w:pPr>
              <w:widowControl/>
              <w:spacing w:line="360" w:lineRule="auto"/>
              <w:rPr>
                <w:i/>
              </w:rPr>
            </w:pPr>
            <w:r w:rsidRPr="001B0E67">
              <w:rPr>
                <w:i/>
              </w:rPr>
              <w:t>Txr1</w:t>
            </w:r>
          </w:p>
        </w:tc>
        <w:tc>
          <w:tcPr>
            <w:tcW w:w="3685" w:type="dxa"/>
            <w:noWrap/>
          </w:tcPr>
          <w:p w14:paraId="560F9807" w14:textId="77777777" w:rsidR="00CB2AA8" w:rsidRPr="001B0E67" w:rsidRDefault="00CB2AA8" w:rsidP="004F3701">
            <w:pPr>
              <w:widowControl/>
              <w:spacing w:line="360" w:lineRule="auto"/>
              <w:rPr>
                <w:noProof/>
              </w:rPr>
            </w:pPr>
            <w:r w:rsidRPr="001B0E67">
              <w:rPr>
                <w:rStyle w:val="ffline"/>
                <w:color w:val="000000"/>
              </w:rPr>
              <w:t>GGTATCCAGGATGCCAACCGTTGG</w:t>
            </w:r>
          </w:p>
        </w:tc>
        <w:tc>
          <w:tcPr>
            <w:tcW w:w="3719" w:type="dxa"/>
            <w:noWrap/>
          </w:tcPr>
          <w:p w14:paraId="2F4820B5" w14:textId="77777777" w:rsidR="00CB2AA8" w:rsidRPr="001B0E67" w:rsidRDefault="00CB2AA8" w:rsidP="004F3701">
            <w:pPr>
              <w:widowControl/>
              <w:spacing w:line="360" w:lineRule="auto"/>
              <w:rPr>
                <w:noProof/>
              </w:rPr>
            </w:pPr>
            <w:r w:rsidRPr="001B0E67">
              <w:rPr>
                <w:color w:val="000000"/>
                <w:shd w:val="clear" w:color="auto" w:fill="FFFFFF"/>
              </w:rPr>
              <w:t>TATCACTGCTGGTCCAACCATGC</w:t>
            </w:r>
          </w:p>
        </w:tc>
      </w:tr>
      <w:tr w:rsidR="00CB2AA8" w:rsidRPr="001B0E67" w14:paraId="666E27D4" w14:textId="77777777" w:rsidTr="004F3701">
        <w:trPr>
          <w:trHeight w:val="315"/>
        </w:trPr>
        <w:tc>
          <w:tcPr>
            <w:tcW w:w="1702" w:type="dxa"/>
            <w:noWrap/>
          </w:tcPr>
          <w:p w14:paraId="2387946F" w14:textId="77777777" w:rsidR="00CB2AA8" w:rsidRPr="001B0E67" w:rsidRDefault="00CB2AA8" w:rsidP="004F3701">
            <w:pPr>
              <w:widowControl/>
              <w:spacing w:line="360" w:lineRule="auto"/>
              <w:rPr>
                <w:i/>
              </w:rPr>
            </w:pPr>
            <w:r w:rsidRPr="001B0E67">
              <w:rPr>
                <w:i/>
              </w:rPr>
              <w:t>α-tubulin</w:t>
            </w:r>
          </w:p>
        </w:tc>
        <w:tc>
          <w:tcPr>
            <w:tcW w:w="3685" w:type="dxa"/>
            <w:noWrap/>
          </w:tcPr>
          <w:p w14:paraId="235619CD" w14:textId="77777777" w:rsidR="00CB2AA8" w:rsidRPr="001B0E67" w:rsidRDefault="00CB2AA8" w:rsidP="004F3701">
            <w:pPr>
              <w:widowControl/>
              <w:spacing w:line="360" w:lineRule="auto"/>
              <w:rPr>
                <w:noProof/>
              </w:rPr>
            </w:pPr>
            <w:r w:rsidRPr="001B0E67">
              <w:rPr>
                <w:rStyle w:val="ffline"/>
                <w:color w:val="000000"/>
              </w:rPr>
              <w:t>CACTGGCTTCAAGGTTGGCATCA</w:t>
            </w:r>
          </w:p>
        </w:tc>
        <w:tc>
          <w:tcPr>
            <w:tcW w:w="3719" w:type="dxa"/>
            <w:noWrap/>
          </w:tcPr>
          <w:p w14:paraId="39289F25" w14:textId="77777777" w:rsidR="00CB2AA8" w:rsidRPr="001B0E67" w:rsidRDefault="00CB2AA8" w:rsidP="004F3701">
            <w:pPr>
              <w:widowControl/>
              <w:spacing w:line="360" w:lineRule="auto"/>
              <w:rPr>
                <w:noProof/>
              </w:rPr>
            </w:pPr>
            <w:r w:rsidRPr="001B0E67">
              <w:rPr>
                <w:color w:val="000000"/>
                <w:shd w:val="clear" w:color="auto" w:fill="FFFFFF"/>
              </w:rPr>
              <w:t>ATCAGGTCAAACTTGTGGTCCAG</w:t>
            </w:r>
          </w:p>
        </w:tc>
      </w:tr>
      <w:tr w:rsidR="00CB2AA8" w:rsidRPr="001B0E67" w14:paraId="57B31D6A" w14:textId="77777777" w:rsidTr="004F3701">
        <w:trPr>
          <w:trHeight w:val="315"/>
        </w:trPr>
        <w:tc>
          <w:tcPr>
            <w:tcW w:w="1702" w:type="dxa"/>
            <w:noWrap/>
          </w:tcPr>
          <w:p w14:paraId="2AFAE49B" w14:textId="77777777" w:rsidR="00CB2AA8" w:rsidRPr="001B0E67" w:rsidRDefault="00CB2AA8" w:rsidP="004F3701">
            <w:pPr>
              <w:widowControl/>
              <w:spacing w:line="360" w:lineRule="auto"/>
              <w:rPr>
                <w:i/>
              </w:rPr>
            </w:pPr>
            <w:r w:rsidRPr="001B0E67">
              <w:rPr>
                <w:i/>
              </w:rPr>
              <w:t>TSP1</w:t>
            </w:r>
          </w:p>
        </w:tc>
        <w:tc>
          <w:tcPr>
            <w:tcW w:w="3685" w:type="dxa"/>
            <w:noWrap/>
          </w:tcPr>
          <w:p w14:paraId="7620DA0F" w14:textId="77777777" w:rsidR="00CB2AA8" w:rsidRPr="001B0E67" w:rsidRDefault="00CB2AA8" w:rsidP="004F3701">
            <w:pPr>
              <w:widowControl/>
              <w:spacing w:line="360" w:lineRule="auto"/>
              <w:rPr>
                <w:noProof/>
              </w:rPr>
            </w:pPr>
            <w:r w:rsidRPr="001B0E67">
              <w:rPr>
                <w:rStyle w:val="ffline"/>
                <w:color w:val="000000"/>
              </w:rPr>
              <w:t>GTCAACTGTGATCCTGGACTCGCT</w:t>
            </w:r>
          </w:p>
        </w:tc>
        <w:tc>
          <w:tcPr>
            <w:tcW w:w="3719" w:type="dxa"/>
            <w:noWrap/>
          </w:tcPr>
          <w:p w14:paraId="655A63CA" w14:textId="77777777" w:rsidR="00CB2AA8" w:rsidRPr="001B0E67" w:rsidRDefault="00CB2AA8" w:rsidP="004F3701">
            <w:pPr>
              <w:widowControl/>
              <w:spacing w:line="360" w:lineRule="auto"/>
              <w:rPr>
                <w:noProof/>
              </w:rPr>
            </w:pPr>
            <w:r w:rsidRPr="001B0E67">
              <w:rPr>
                <w:color w:val="000000"/>
                <w:shd w:val="clear" w:color="auto" w:fill="FFFFFF"/>
              </w:rPr>
              <w:t>AAGCGGCTGCTGGACTGGTAGCC</w:t>
            </w:r>
          </w:p>
        </w:tc>
      </w:tr>
      <w:tr w:rsidR="00CB2AA8" w:rsidRPr="001B0E67" w14:paraId="7F6B25A7" w14:textId="77777777" w:rsidTr="004F3701">
        <w:trPr>
          <w:trHeight w:val="315"/>
        </w:trPr>
        <w:tc>
          <w:tcPr>
            <w:tcW w:w="1702" w:type="dxa"/>
            <w:noWrap/>
          </w:tcPr>
          <w:p w14:paraId="0D7C4DF8" w14:textId="77777777" w:rsidR="00CB2AA8" w:rsidRPr="001B0E67" w:rsidRDefault="00CB2AA8" w:rsidP="004F3701">
            <w:pPr>
              <w:widowControl/>
              <w:spacing w:line="360" w:lineRule="auto"/>
              <w:rPr>
                <w:i/>
              </w:rPr>
            </w:pPr>
            <w:r w:rsidRPr="001B0E67">
              <w:rPr>
                <w:i/>
              </w:rPr>
              <w:t>Bcl-2</w:t>
            </w:r>
          </w:p>
        </w:tc>
        <w:tc>
          <w:tcPr>
            <w:tcW w:w="3685" w:type="dxa"/>
            <w:noWrap/>
          </w:tcPr>
          <w:p w14:paraId="74C7CA21" w14:textId="77777777" w:rsidR="00CB2AA8" w:rsidRPr="001B0E67" w:rsidRDefault="00CB2AA8" w:rsidP="004F3701">
            <w:pPr>
              <w:widowControl/>
              <w:spacing w:line="360" w:lineRule="auto"/>
              <w:rPr>
                <w:noProof/>
              </w:rPr>
            </w:pPr>
            <w:r w:rsidRPr="001B0E67">
              <w:rPr>
                <w:rStyle w:val="ffline"/>
                <w:color w:val="000000"/>
              </w:rPr>
              <w:t>CATGTGTGTGGAGAGCGTCAACC</w:t>
            </w:r>
          </w:p>
        </w:tc>
        <w:tc>
          <w:tcPr>
            <w:tcW w:w="3719" w:type="dxa"/>
            <w:noWrap/>
          </w:tcPr>
          <w:p w14:paraId="2FA2462E" w14:textId="77777777" w:rsidR="00CB2AA8" w:rsidRPr="001B0E67" w:rsidRDefault="00CB2AA8" w:rsidP="004F3701">
            <w:pPr>
              <w:widowControl/>
              <w:spacing w:line="360" w:lineRule="auto"/>
              <w:rPr>
                <w:noProof/>
              </w:rPr>
            </w:pPr>
            <w:r w:rsidRPr="001B0E67">
              <w:rPr>
                <w:color w:val="000000"/>
                <w:shd w:val="clear" w:color="auto" w:fill="FFFFFF"/>
              </w:rPr>
              <w:t>ATCAAACAGAGGCCGCATGCTG</w:t>
            </w:r>
          </w:p>
        </w:tc>
      </w:tr>
      <w:tr w:rsidR="00CB2AA8" w:rsidRPr="001B0E67" w14:paraId="509FD6A5" w14:textId="77777777" w:rsidTr="004F3701">
        <w:trPr>
          <w:trHeight w:val="315"/>
        </w:trPr>
        <w:tc>
          <w:tcPr>
            <w:tcW w:w="1702" w:type="dxa"/>
            <w:tcBorders>
              <w:bottom w:val="single" w:sz="12" w:space="0" w:color="auto"/>
            </w:tcBorders>
            <w:noWrap/>
          </w:tcPr>
          <w:p w14:paraId="4C907ACB" w14:textId="77777777" w:rsidR="00CB2AA8" w:rsidRPr="001B0E67" w:rsidRDefault="00CB2AA8" w:rsidP="004F3701">
            <w:pPr>
              <w:widowControl/>
              <w:spacing w:line="360" w:lineRule="auto"/>
              <w:rPr>
                <w:i/>
                <w:iCs/>
              </w:rPr>
            </w:pPr>
            <w:r w:rsidRPr="001B0E67">
              <w:rPr>
                <w:i/>
                <w:iCs/>
              </w:rPr>
              <w:t>β-tubulin</w:t>
            </w:r>
          </w:p>
        </w:tc>
        <w:tc>
          <w:tcPr>
            <w:tcW w:w="3685" w:type="dxa"/>
            <w:tcBorders>
              <w:bottom w:val="single" w:sz="12" w:space="0" w:color="auto"/>
            </w:tcBorders>
            <w:noWrap/>
          </w:tcPr>
          <w:p w14:paraId="5DC392CA" w14:textId="77777777" w:rsidR="00CB2AA8" w:rsidRPr="001B0E67" w:rsidRDefault="00CB2AA8" w:rsidP="004F3701">
            <w:pPr>
              <w:widowControl/>
              <w:spacing w:line="360" w:lineRule="auto"/>
              <w:rPr>
                <w:rStyle w:val="ffline"/>
                <w:color w:val="000000"/>
              </w:rPr>
            </w:pPr>
            <w:r w:rsidRPr="001B0E67">
              <w:rPr>
                <w:rStyle w:val="ffline"/>
                <w:color w:val="000000"/>
              </w:rPr>
              <w:t>ATGAGACCTACTGCATCGACAACG</w:t>
            </w:r>
          </w:p>
        </w:tc>
        <w:tc>
          <w:tcPr>
            <w:tcW w:w="3719" w:type="dxa"/>
            <w:tcBorders>
              <w:bottom w:val="single" w:sz="12" w:space="0" w:color="auto"/>
            </w:tcBorders>
            <w:noWrap/>
          </w:tcPr>
          <w:p w14:paraId="32E32F71" w14:textId="77777777" w:rsidR="00CB2AA8" w:rsidRPr="001B0E67" w:rsidRDefault="00CB2AA8" w:rsidP="004F3701">
            <w:pPr>
              <w:widowControl/>
              <w:spacing w:line="360" w:lineRule="auto"/>
              <w:rPr>
                <w:color w:val="000000"/>
                <w:shd w:val="clear" w:color="auto" w:fill="FFFFFF"/>
              </w:rPr>
            </w:pPr>
            <w:r w:rsidRPr="001B0E67">
              <w:rPr>
                <w:color w:val="000000"/>
                <w:shd w:val="clear" w:color="auto" w:fill="FFFFFF"/>
              </w:rPr>
              <w:t>CTTGCGCAGGTCAGCGTTGAGCTG</w:t>
            </w:r>
          </w:p>
        </w:tc>
      </w:tr>
    </w:tbl>
    <w:p w14:paraId="020751D2" w14:textId="77777777" w:rsidR="00D963D7" w:rsidRPr="001B0E67" w:rsidRDefault="00D963D7" w:rsidP="00D963D7">
      <w:pPr>
        <w:spacing w:line="360" w:lineRule="auto"/>
        <w:rPr>
          <w:sz w:val="20"/>
          <w:szCs w:val="20"/>
        </w:rPr>
      </w:pPr>
      <w:bookmarkStart w:id="0" w:name="_GoBack"/>
      <w:bookmarkEnd w:id="0"/>
    </w:p>
    <w:p w14:paraId="6DDAA07B" w14:textId="77777777" w:rsidR="00D963D7" w:rsidRPr="001B0E67" w:rsidRDefault="00D963D7" w:rsidP="00D963D7">
      <w:pPr>
        <w:spacing w:line="360" w:lineRule="auto"/>
        <w:rPr>
          <w:sz w:val="20"/>
          <w:szCs w:val="20"/>
        </w:rPr>
      </w:pPr>
    </w:p>
    <w:sectPr w:rsidR="00D963D7" w:rsidRPr="001B0E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3D7"/>
    <w:rsid w:val="00007124"/>
    <w:rsid w:val="00013A5F"/>
    <w:rsid w:val="00017D88"/>
    <w:rsid w:val="0002537D"/>
    <w:rsid w:val="000833D0"/>
    <w:rsid w:val="000A0BB8"/>
    <w:rsid w:val="000A523A"/>
    <w:rsid w:val="000C24D6"/>
    <w:rsid w:val="000C252A"/>
    <w:rsid w:val="000C7944"/>
    <w:rsid w:val="000D2129"/>
    <w:rsid w:val="00156E65"/>
    <w:rsid w:val="001833B4"/>
    <w:rsid w:val="001A22FA"/>
    <w:rsid w:val="001E585D"/>
    <w:rsid w:val="00234535"/>
    <w:rsid w:val="00262561"/>
    <w:rsid w:val="002F5A4B"/>
    <w:rsid w:val="00307EA0"/>
    <w:rsid w:val="00322115"/>
    <w:rsid w:val="00342984"/>
    <w:rsid w:val="003654F7"/>
    <w:rsid w:val="0037517F"/>
    <w:rsid w:val="00377091"/>
    <w:rsid w:val="003E3BBE"/>
    <w:rsid w:val="004122BC"/>
    <w:rsid w:val="00422424"/>
    <w:rsid w:val="00422774"/>
    <w:rsid w:val="0042501D"/>
    <w:rsid w:val="00446DAD"/>
    <w:rsid w:val="00446ED9"/>
    <w:rsid w:val="00456E51"/>
    <w:rsid w:val="00460E47"/>
    <w:rsid w:val="004700D1"/>
    <w:rsid w:val="00481501"/>
    <w:rsid w:val="00485A47"/>
    <w:rsid w:val="004A48A7"/>
    <w:rsid w:val="004B1706"/>
    <w:rsid w:val="004B5ED8"/>
    <w:rsid w:val="004E2D24"/>
    <w:rsid w:val="004F561E"/>
    <w:rsid w:val="004F68E8"/>
    <w:rsid w:val="00515C9C"/>
    <w:rsid w:val="00526CEE"/>
    <w:rsid w:val="00545AA6"/>
    <w:rsid w:val="0058313D"/>
    <w:rsid w:val="005962B2"/>
    <w:rsid w:val="005D5270"/>
    <w:rsid w:val="005E2EF3"/>
    <w:rsid w:val="005E7006"/>
    <w:rsid w:val="00603460"/>
    <w:rsid w:val="00613ACA"/>
    <w:rsid w:val="00634D44"/>
    <w:rsid w:val="006511B7"/>
    <w:rsid w:val="00686700"/>
    <w:rsid w:val="00691DF2"/>
    <w:rsid w:val="00692D14"/>
    <w:rsid w:val="006A3BCD"/>
    <w:rsid w:val="006B2A52"/>
    <w:rsid w:val="00746192"/>
    <w:rsid w:val="007D2857"/>
    <w:rsid w:val="007E1390"/>
    <w:rsid w:val="007E3692"/>
    <w:rsid w:val="007F0267"/>
    <w:rsid w:val="007F5EBB"/>
    <w:rsid w:val="00857178"/>
    <w:rsid w:val="008755A9"/>
    <w:rsid w:val="008858CB"/>
    <w:rsid w:val="00897E1C"/>
    <w:rsid w:val="008B7FFD"/>
    <w:rsid w:val="008D7198"/>
    <w:rsid w:val="00907CD0"/>
    <w:rsid w:val="00917A26"/>
    <w:rsid w:val="0093378B"/>
    <w:rsid w:val="009460DA"/>
    <w:rsid w:val="00953871"/>
    <w:rsid w:val="009820E6"/>
    <w:rsid w:val="00982FF1"/>
    <w:rsid w:val="009E7DA4"/>
    <w:rsid w:val="009F3584"/>
    <w:rsid w:val="00A56271"/>
    <w:rsid w:val="00A57D26"/>
    <w:rsid w:val="00AD4A90"/>
    <w:rsid w:val="00AF5C60"/>
    <w:rsid w:val="00B03020"/>
    <w:rsid w:val="00B1550C"/>
    <w:rsid w:val="00B23E03"/>
    <w:rsid w:val="00B4347F"/>
    <w:rsid w:val="00B663A1"/>
    <w:rsid w:val="00B81BD2"/>
    <w:rsid w:val="00B86ACA"/>
    <w:rsid w:val="00B86D05"/>
    <w:rsid w:val="00B92762"/>
    <w:rsid w:val="00B94011"/>
    <w:rsid w:val="00BA3BA2"/>
    <w:rsid w:val="00BA7B7E"/>
    <w:rsid w:val="00BF3588"/>
    <w:rsid w:val="00BF3618"/>
    <w:rsid w:val="00C064C5"/>
    <w:rsid w:val="00C4614D"/>
    <w:rsid w:val="00C509EE"/>
    <w:rsid w:val="00C80DD7"/>
    <w:rsid w:val="00C836FD"/>
    <w:rsid w:val="00CB2376"/>
    <w:rsid w:val="00CB2AA8"/>
    <w:rsid w:val="00CB34AC"/>
    <w:rsid w:val="00CC526D"/>
    <w:rsid w:val="00CE01AA"/>
    <w:rsid w:val="00CF4033"/>
    <w:rsid w:val="00D10F7E"/>
    <w:rsid w:val="00D31A01"/>
    <w:rsid w:val="00D92664"/>
    <w:rsid w:val="00D963D7"/>
    <w:rsid w:val="00DB60E2"/>
    <w:rsid w:val="00DC467F"/>
    <w:rsid w:val="00E04A4C"/>
    <w:rsid w:val="00E101DD"/>
    <w:rsid w:val="00E26C0D"/>
    <w:rsid w:val="00E31755"/>
    <w:rsid w:val="00E607C5"/>
    <w:rsid w:val="00ED04F6"/>
    <w:rsid w:val="00ED1F02"/>
    <w:rsid w:val="00ED4A03"/>
    <w:rsid w:val="00F17EC6"/>
    <w:rsid w:val="00F22A27"/>
    <w:rsid w:val="00F26024"/>
    <w:rsid w:val="00F40C86"/>
    <w:rsid w:val="00F418DB"/>
    <w:rsid w:val="00F5086B"/>
    <w:rsid w:val="00F62039"/>
    <w:rsid w:val="00F7026D"/>
    <w:rsid w:val="00F94DF9"/>
    <w:rsid w:val="00FA3CD0"/>
    <w:rsid w:val="00FB56F3"/>
    <w:rsid w:val="00FE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49760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D963D7"/>
    <w:pPr>
      <w:widowControl w:val="0"/>
      <w:jc w:val="both"/>
    </w:pPr>
    <w:rPr>
      <w:rFonts w:ascii="Times New Roman" w:eastAsiaTheme="majorEastAsia" w:hAnsi="Times New Roman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列出段落2"/>
    <w:basedOn w:val="a"/>
    <w:unhideWhenUsed/>
    <w:qFormat/>
    <w:rsid w:val="00D963D7"/>
    <w:pPr>
      <w:ind w:firstLineChars="200" w:firstLine="420"/>
    </w:pPr>
    <w:rPr>
      <w:rFonts w:asciiTheme="minorHAnsi" w:eastAsiaTheme="minorEastAsia" w:hAnsiTheme="minorHAnsi" w:cstheme="minorBidi"/>
    </w:rPr>
  </w:style>
  <w:style w:type="table" w:styleId="a3">
    <w:name w:val="Table Grid"/>
    <w:basedOn w:val="a1"/>
    <w:qFormat/>
    <w:rsid w:val="00D963D7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fline">
    <w:name w:val="ff_line"/>
    <w:basedOn w:val="a0"/>
    <w:rsid w:val="00D963D7"/>
  </w:style>
  <w:style w:type="table" w:styleId="1">
    <w:name w:val="Table Simple 1"/>
    <w:basedOn w:val="a1"/>
    <w:rsid w:val="00D963D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983</Characters>
  <Application>Microsoft Macintosh Word</Application>
  <DocSecurity>0</DocSecurity>
  <Lines>8</Lines>
  <Paragraphs>2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2</cp:revision>
  <dcterms:created xsi:type="dcterms:W3CDTF">2020-03-20T02:16:00Z</dcterms:created>
  <dcterms:modified xsi:type="dcterms:W3CDTF">2020-03-20T02:16:00Z</dcterms:modified>
</cp:coreProperties>
</file>