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C01252" w14:textId="77777777" w:rsidR="001C0FC6" w:rsidRPr="001C0FC6" w:rsidRDefault="001C0FC6" w:rsidP="001C0FC6">
      <w:pPr>
        <w:spacing w:line="480" w:lineRule="auto"/>
        <w:rPr>
          <w:rFonts w:ascii="Calibri Light" w:eastAsia="SimHei" w:hAnsi="Calibri Light"/>
          <w:b/>
          <w:sz w:val="20"/>
          <w:szCs w:val="20"/>
          <w:lang w:val="en-GB"/>
        </w:rPr>
      </w:pPr>
      <w:r w:rsidRPr="001C0FC6">
        <w:rPr>
          <w:rFonts w:ascii="Calibri Light" w:eastAsia="SimHei" w:hAnsi="Calibri Light"/>
          <w:b/>
          <w:sz w:val="20"/>
          <w:szCs w:val="20"/>
          <w:lang w:val="en-GB"/>
        </w:rPr>
        <w:t>Supplementary materials</w:t>
      </w:r>
    </w:p>
    <w:p w14:paraId="188B955B" w14:textId="77777777" w:rsidR="001C0FC6" w:rsidRDefault="001C0FC6" w:rsidP="001C0FC6">
      <w:pPr>
        <w:spacing w:line="480" w:lineRule="auto"/>
        <w:rPr>
          <w:rFonts w:ascii="Calibri Light" w:eastAsia="SimHei" w:hAnsi="Calibri Light"/>
          <w:sz w:val="20"/>
          <w:szCs w:val="20"/>
          <w:lang w:val="en-GB"/>
        </w:rPr>
      </w:pPr>
      <w:r w:rsidRPr="001C0FC6">
        <w:rPr>
          <w:rFonts w:ascii="Calibri Light" w:eastAsia="SimHei" w:hAnsi="Calibri Light"/>
          <w:noProof/>
          <w:sz w:val="20"/>
          <w:szCs w:val="20"/>
          <w:lang w:val="en-GB"/>
        </w:rPr>
        <w:drawing>
          <wp:inline distT="0" distB="0" distL="0" distR="0" wp14:anchorId="645D51EF" wp14:editId="6B1D267F">
            <wp:extent cx="5731510" cy="5731510"/>
            <wp:effectExtent l="0" t="0" r="2540" b="2540"/>
            <wp:docPr id="1" name="Picture 1" descr="C:\Users\boonlee\Downloads\08_Oct_2019_227883-Fig_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nlee\Downloads\08_Oct_2019_227883-Fig_1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D7510" w14:textId="77777777" w:rsidR="001C0FC6" w:rsidRDefault="001C0FC6" w:rsidP="001C0FC6">
      <w:pPr>
        <w:spacing w:line="480" w:lineRule="auto"/>
        <w:rPr>
          <w:rFonts w:ascii="Calibri Light" w:eastAsia="SimHei" w:hAnsi="Calibri Light"/>
          <w:sz w:val="20"/>
          <w:szCs w:val="20"/>
          <w:lang w:val="en-GB"/>
        </w:rPr>
      </w:pPr>
      <w:r>
        <w:rPr>
          <w:rFonts w:ascii="Calibri Light" w:eastAsia="SimHei" w:hAnsi="Calibri Light"/>
          <w:sz w:val="20"/>
          <w:szCs w:val="20"/>
          <w:lang w:val="en-GB"/>
        </w:rPr>
        <w:t xml:space="preserve">Figure S1: </w:t>
      </w:r>
      <w:r>
        <w:rPr>
          <w:rFonts w:ascii="Calibri Light" w:eastAsia="SimHei" w:hAnsi="Calibri Light" w:hint="eastAsia"/>
          <w:sz w:val="20"/>
          <w:szCs w:val="20"/>
          <w:lang w:val="en-GB"/>
        </w:rPr>
        <w:t>The</w:t>
      </w:r>
      <w:r>
        <w:rPr>
          <w:rFonts w:ascii="Calibri Light" w:eastAsia="SimHei" w:hAnsi="Calibri Light"/>
          <w:sz w:val="20"/>
          <w:szCs w:val="20"/>
          <w:lang w:val="en-GB"/>
        </w:rPr>
        <w:t xml:space="preserve"> error rate distribution along reads of the data.</w:t>
      </w:r>
    </w:p>
    <w:p w14:paraId="59B0B8B5" w14:textId="77777777" w:rsidR="001C0FC6" w:rsidRDefault="001C0FC6" w:rsidP="001C0FC6">
      <w:pPr>
        <w:spacing w:line="480" w:lineRule="auto"/>
        <w:rPr>
          <w:rFonts w:ascii="Calibri Light" w:eastAsia="SimHei" w:hAnsi="Calibri Light"/>
          <w:sz w:val="20"/>
          <w:szCs w:val="20"/>
          <w:lang w:val="en-GB"/>
        </w:rPr>
      </w:pPr>
      <w:r w:rsidRPr="001C0FC6">
        <w:rPr>
          <w:rFonts w:ascii="Calibri Light" w:eastAsia="SimHei" w:hAnsi="Calibri Light"/>
          <w:noProof/>
          <w:sz w:val="20"/>
          <w:szCs w:val="20"/>
          <w:lang w:val="en-GB"/>
        </w:rPr>
        <w:lastRenderedPageBreak/>
        <w:drawing>
          <wp:inline distT="0" distB="0" distL="0" distR="0" wp14:anchorId="585ACCD2" wp14:editId="2E7089B4">
            <wp:extent cx="5731510" cy="5731510"/>
            <wp:effectExtent l="0" t="0" r="2540" b="2540"/>
            <wp:docPr id="2" name="Picture 2" descr="C:\Users\boonlee\Downloads\08_Oct_2019_227883-Fig_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onlee\Downloads\08_Oct_2019_227883-Fig_1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eastAsia="SimHei" w:hAnsi="Calibri Light"/>
          <w:sz w:val="20"/>
          <w:szCs w:val="20"/>
          <w:lang w:val="en-GB"/>
        </w:rPr>
        <w:br/>
        <w:t>Figure S2: The classification of Raw Reads.</w:t>
      </w:r>
    </w:p>
    <w:p w14:paraId="6BAAE60C" w14:textId="77777777" w:rsidR="001C0FC6" w:rsidRDefault="001C0FC6" w:rsidP="001C0FC6">
      <w:pPr>
        <w:spacing w:line="480" w:lineRule="auto"/>
        <w:rPr>
          <w:rFonts w:ascii="Calibri Light" w:eastAsia="SimHei" w:hAnsi="Calibri Light"/>
          <w:sz w:val="20"/>
          <w:szCs w:val="20"/>
          <w:lang w:val="en-GB"/>
        </w:rPr>
      </w:pPr>
      <w:r w:rsidRPr="001C0FC6">
        <w:rPr>
          <w:rFonts w:ascii="Calibri Light" w:eastAsia="SimHei" w:hAnsi="Calibri Light"/>
          <w:noProof/>
          <w:sz w:val="20"/>
          <w:szCs w:val="20"/>
          <w:lang w:val="en-GB"/>
        </w:rPr>
        <w:lastRenderedPageBreak/>
        <w:drawing>
          <wp:inline distT="0" distB="0" distL="0" distR="0" wp14:anchorId="2E5F8A12" wp14:editId="2240998D">
            <wp:extent cx="5731510" cy="3044825"/>
            <wp:effectExtent l="0" t="0" r="2540" b="3175"/>
            <wp:docPr id="3" name="Picture 3" descr="C:\Users\boonlee\Downloads\08_Oct_2019_227883-Fig_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onlee\Downloads\08_Oct_2019_227883-Fig_1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eastAsia="SimHei" w:hAnsi="Calibri Light"/>
          <w:sz w:val="20"/>
          <w:szCs w:val="20"/>
          <w:lang w:val="en-GB"/>
        </w:rPr>
        <w:br/>
        <w:t xml:space="preserve">Figure S3: </w:t>
      </w:r>
      <w:r w:rsidRPr="00505DFC">
        <w:rPr>
          <w:rFonts w:ascii="Calibri Light" w:eastAsia="SimHei" w:hAnsi="Calibri Light"/>
          <w:sz w:val="20"/>
          <w:szCs w:val="20"/>
          <w:lang w:val="en-GB"/>
        </w:rPr>
        <w:t xml:space="preserve">The abundance of </w:t>
      </w:r>
      <w:r>
        <w:rPr>
          <w:rFonts w:ascii="Calibri Light" w:eastAsia="SimHei" w:hAnsi="Calibri Light"/>
          <w:sz w:val="20"/>
          <w:szCs w:val="20"/>
          <w:lang w:val="en-GB"/>
        </w:rPr>
        <w:t>genus for each sample in AV, NM and BV.</w:t>
      </w:r>
      <w:r>
        <w:rPr>
          <w:rFonts w:ascii="Calibri Light" w:eastAsia="SimHei" w:hAnsi="Calibri Light"/>
          <w:sz w:val="20"/>
          <w:szCs w:val="20"/>
          <w:lang w:val="en-GB"/>
        </w:rPr>
        <w:br/>
      </w:r>
      <w:r>
        <w:rPr>
          <w:rFonts w:ascii="Calibri Light" w:eastAsia="SimHei" w:hAnsi="Calibri Light"/>
          <w:sz w:val="20"/>
          <w:szCs w:val="20"/>
          <w:lang w:val="en-GB"/>
        </w:rPr>
        <w:br/>
      </w:r>
      <w:r w:rsidRPr="001C0FC6">
        <w:rPr>
          <w:rFonts w:ascii="Calibri Light" w:eastAsia="SimHei" w:hAnsi="Calibri Light"/>
          <w:noProof/>
          <w:sz w:val="20"/>
          <w:szCs w:val="20"/>
          <w:lang w:val="en-GB"/>
        </w:rPr>
        <w:drawing>
          <wp:inline distT="0" distB="0" distL="0" distR="0" wp14:anchorId="234F74DD" wp14:editId="3A43166E">
            <wp:extent cx="5731510" cy="3044825"/>
            <wp:effectExtent l="0" t="0" r="2540" b="3175"/>
            <wp:docPr id="4" name="Picture 4" descr="C:\Users\boonlee\Downloads\08_Oct_2019_227883-Fig_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onlee\Downloads\08_Oct_2019_227883-Fig_1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84296" w14:textId="77777777" w:rsidR="001C0FC6" w:rsidRDefault="001C0FC6" w:rsidP="001C0FC6">
      <w:pPr>
        <w:spacing w:line="480" w:lineRule="auto"/>
        <w:rPr>
          <w:rFonts w:ascii="Calibri Light" w:eastAsia="SimHei" w:hAnsi="Calibri Light"/>
          <w:sz w:val="20"/>
          <w:szCs w:val="20"/>
          <w:lang w:val="en-GB"/>
        </w:rPr>
      </w:pPr>
      <w:r>
        <w:rPr>
          <w:rFonts w:ascii="Calibri Light" w:eastAsia="SimHei" w:hAnsi="Calibri Light"/>
          <w:sz w:val="20"/>
          <w:szCs w:val="20"/>
          <w:lang w:val="en-GB"/>
        </w:rPr>
        <w:t xml:space="preserve">Figure S4: </w:t>
      </w:r>
      <w:r w:rsidRPr="00505DFC">
        <w:rPr>
          <w:rFonts w:ascii="Calibri Light" w:eastAsia="SimHei" w:hAnsi="Calibri Light"/>
          <w:sz w:val="20"/>
          <w:szCs w:val="20"/>
          <w:lang w:val="en-GB"/>
        </w:rPr>
        <w:t xml:space="preserve">The abundance of </w:t>
      </w:r>
      <w:r>
        <w:rPr>
          <w:rFonts w:ascii="Calibri Light" w:eastAsia="SimHei" w:hAnsi="Calibri Light"/>
          <w:sz w:val="20"/>
          <w:szCs w:val="20"/>
          <w:lang w:val="en-GB"/>
        </w:rPr>
        <w:t>species for each sample in AV, NM and BV.</w:t>
      </w:r>
    </w:p>
    <w:p w14:paraId="6D2F4171" w14:textId="77777777" w:rsidR="001C0FC6" w:rsidRDefault="001C0FC6" w:rsidP="001C0FC6">
      <w:pPr>
        <w:spacing w:line="480" w:lineRule="auto"/>
        <w:rPr>
          <w:rFonts w:ascii="Calibri Light" w:eastAsia="SimHei" w:hAnsi="Calibri Light"/>
          <w:sz w:val="20"/>
          <w:szCs w:val="20"/>
          <w:lang w:val="en-GB"/>
        </w:rPr>
      </w:pPr>
      <w:r>
        <w:rPr>
          <w:rFonts w:ascii="Calibri Light" w:eastAsia="SimHei" w:hAnsi="Calibri Light"/>
          <w:sz w:val="20"/>
          <w:szCs w:val="20"/>
          <w:lang w:val="en-GB"/>
        </w:rPr>
        <w:br/>
      </w:r>
      <w:r w:rsidRPr="001C0FC6">
        <w:rPr>
          <w:rFonts w:ascii="Calibri Light" w:eastAsia="SimHei" w:hAnsi="Calibri Light"/>
          <w:noProof/>
          <w:sz w:val="20"/>
          <w:szCs w:val="20"/>
          <w:lang w:val="en-GB"/>
        </w:rPr>
        <w:lastRenderedPageBreak/>
        <w:drawing>
          <wp:inline distT="0" distB="0" distL="0" distR="0" wp14:anchorId="3AC05320" wp14:editId="7F41D24E">
            <wp:extent cx="5731510" cy="4851400"/>
            <wp:effectExtent l="0" t="0" r="2540" b="6350"/>
            <wp:docPr id="5" name="Picture 5" descr="C:\Users\boonlee\Downloads\10_Oct_2019_227883-Fig_14_-_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onlee\Downloads\10_Oct_2019_227883-Fig_14_-_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eastAsia="SimHei" w:hAnsi="Calibri Light"/>
          <w:sz w:val="20"/>
          <w:szCs w:val="20"/>
          <w:lang w:val="en-GB"/>
        </w:rPr>
        <w:br/>
        <w:t>Figure S5:</w:t>
      </w:r>
      <w:r w:rsidRPr="00FE2C60">
        <w:rPr>
          <w:rFonts w:ascii="Calibri Light" w:eastAsia="SimHei" w:hAnsi="Calibri Light"/>
          <w:sz w:val="20"/>
          <w:szCs w:val="20"/>
          <w:lang w:val="en-GB"/>
        </w:rPr>
        <w:t xml:space="preserve"> </w:t>
      </w:r>
      <w:r>
        <w:rPr>
          <w:rFonts w:ascii="Calibri Light" w:eastAsia="SimHei" w:hAnsi="Calibri Light"/>
          <w:sz w:val="20"/>
          <w:szCs w:val="20"/>
          <w:lang w:val="en-GB"/>
        </w:rPr>
        <w:t xml:space="preserve">The </w:t>
      </w:r>
      <w:r w:rsidRPr="0054394E">
        <w:rPr>
          <w:rFonts w:ascii="Calibri Light" w:eastAsia="SimHei" w:hAnsi="Calibri Light"/>
          <w:sz w:val="20"/>
          <w:szCs w:val="20"/>
          <w:lang w:val="en-GB"/>
        </w:rPr>
        <w:t>rarefaction analysis</w:t>
      </w:r>
      <w:r>
        <w:rPr>
          <w:rFonts w:ascii="Calibri Light" w:eastAsia="SimHei" w:hAnsi="Calibri Light"/>
          <w:sz w:val="20"/>
          <w:szCs w:val="20"/>
          <w:lang w:val="en-GB"/>
        </w:rPr>
        <w:t xml:space="preserve"> of all samples.</w:t>
      </w:r>
      <w:r>
        <w:rPr>
          <w:rFonts w:ascii="Calibri Light" w:eastAsia="SimHei" w:hAnsi="Calibri Light"/>
          <w:sz w:val="20"/>
          <w:szCs w:val="20"/>
          <w:lang w:val="en-GB"/>
        </w:rPr>
        <w:br/>
      </w:r>
      <w:r>
        <w:rPr>
          <w:rFonts w:ascii="Calibri Light" w:eastAsia="SimHei" w:hAnsi="Calibri Light"/>
          <w:sz w:val="20"/>
          <w:szCs w:val="20"/>
          <w:lang w:val="en-GB"/>
        </w:rPr>
        <w:br/>
      </w:r>
      <w:r w:rsidRPr="001C0FC6">
        <w:rPr>
          <w:rFonts w:ascii="Calibri Light" w:eastAsia="SimHei" w:hAnsi="Calibri Light"/>
          <w:noProof/>
          <w:sz w:val="20"/>
          <w:szCs w:val="20"/>
          <w:lang w:val="en-GB"/>
        </w:rPr>
        <w:drawing>
          <wp:inline distT="0" distB="0" distL="0" distR="0" wp14:anchorId="1B2DF8D1" wp14:editId="4DAF34C7">
            <wp:extent cx="5731510" cy="1910715"/>
            <wp:effectExtent l="0" t="0" r="2540" b="0"/>
            <wp:docPr id="6" name="Picture 6" descr="C:\Users\boonlee\Downloads\08_Oct_2019_227883-Fig_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onlee\Downloads\08_Oct_2019_227883-Fig_1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E7ACB" w14:textId="77777777" w:rsidR="001C0FC6" w:rsidRDefault="001C0FC6" w:rsidP="001C0FC6">
      <w:pPr>
        <w:spacing w:line="480" w:lineRule="auto"/>
        <w:rPr>
          <w:rFonts w:ascii="Calibri Light" w:eastAsia="SimHei" w:hAnsi="Calibri Light"/>
          <w:sz w:val="20"/>
          <w:szCs w:val="20"/>
          <w:lang w:val="en-GB"/>
        </w:rPr>
      </w:pPr>
      <w:r>
        <w:rPr>
          <w:rFonts w:ascii="Calibri Light" w:eastAsia="SimHei" w:hAnsi="Calibri Light"/>
          <w:sz w:val="20"/>
          <w:szCs w:val="20"/>
          <w:lang w:val="en-GB"/>
        </w:rPr>
        <w:t>Figure S6: Cluster of AV, NM, and BV samples.</w:t>
      </w:r>
    </w:p>
    <w:p w14:paraId="7FE9A990" w14:textId="6E174339" w:rsidR="001C0FC6" w:rsidRDefault="001C0FC6" w:rsidP="001C0FC6">
      <w:pPr>
        <w:spacing w:line="480" w:lineRule="auto"/>
        <w:rPr>
          <w:rFonts w:ascii="Calibri Light" w:eastAsia="SimHei" w:hAnsi="Calibri Light"/>
          <w:sz w:val="20"/>
          <w:szCs w:val="20"/>
          <w:lang w:val="en-GB"/>
        </w:rPr>
      </w:pPr>
      <w:r w:rsidRPr="001C0FC6">
        <w:rPr>
          <w:rFonts w:ascii="Calibri Light" w:eastAsia="SimHei" w:hAnsi="Calibri Light"/>
          <w:noProof/>
          <w:sz w:val="20"/>
          <w:szCs w:val="20"/>
          <w:lang w:val="en-GB"/>
        </w:rPr>
        <w:lastRenderedPageBreak/>
        <w:drawing>
          <wp:inline distT="0" distB="0" distL="0" distR="0" wp14:anchorId="5588A1BD" wp14:editId="75B1BBA1">
            <wp:extent cx="3657600" cy="3657600"/>
            <wp:effectExtent l="0" t="0" r="0" b="0"/>
            <wp:docPr id="7" name="Picture 7" descr="C:\Users\boonlee\Downloads\08_Oct_2019_227883-Fig_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onlee\Downloads\08_Oct_2019_227883-Fig_1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eastAsia="SimHei" w:hAnsi="Calibri Light"/>
          <w:sz w:val="20"/>
          <w:szCs w:val="20"/>
          <w:lang w:val="en-GB"/>
        </w:rPr>
        <w:br/>
      </w:r>
      <w:r>
        <w:rPr>
          <w:rFonts w:ascii="Calibri Light" w:eastAsia="SimHei" w:hAnsi="Calibri Light"/>
          <w:sz w:val="20"/>
          <w:szCs w:val="20"/>
          <w:lang w:val="en-GB"/>
        </w:rPr>
        <w:br/>
        <w:t xml:space="preserve">Figure S7: The comparison of </w:t>
      </w:r>
      <w:r w:rsidRPr="00677208">
        <w:rPr>
          <w:rFonts w:ascii="Calibri Light" w:eastAsia="SimHei" w:hAnsi="Calibri Light"/>
          <w:sz w:val="20"/>
          <w:szCs w:val="20"/>
          <w:lang w:val="en-GB"/>
        </w:rPr>
        <w:t>Shannon index plot</w:t>
      </w:r>
      <w:r>
        <w:rPr>
          <w:rFonts w:ascii="Calibri Light" w:eastAsia="SimHei" w:hAnsi="Calibri Light"/>
          <w:sz w:val="20"/>
          <w:szCs w:val="20"/>
          <w:lang w:val="en-GB"/>
        </w:rPr>
        <w:t xml:space="preserve"> of AV, NM and BV samples</w:t>
      </w:r>
      <w:r w:rsidRPr="00CE3F27">
        <w:rPr>
          <w:rFonts w:ascii="Calibri Light" w:eastAsia="SimHei" w:hAnsi="Calibri Light"/>
          <w:color w:val="000000" w:themeColor="text1"/>
          <w:sz w:val="20"/>
          <w:szCs w:val="20"/>
          <w:lang w:val="en-GB"/>
        </w:rPr>
        <w:t>.</w:t>
      </w:r>
      <w:r w:rsidR="00CE3F27">
        <w:rPr>
          <w:rFonts w:ascii="Calibri Light" w:eastAsia="SimHei" w:hAnsi="Calibri Light"/>
          <w:color w:val="000000" w:themeColor="text1"/>
          <w:sz w:val="20"/>
          <w:szCs w:val="20"/>
          <w:lang w:val="en-GB"/>
        </w:rPr>
        <w:t xml:space="preserve"> </w:t>
      </w:r>
      <w:r w:rsidR="00066A43" w:rsidRPr="00CE3F27">
        <w:rPr>
          <w:rFonts w:ascii="Calibri Light" w:eastAsia="SimHei" w:hAnsi="Calibri Light" w:hint="eastAsia"/>
          <w:color w:val="000000" w:themeColor="text1"/>
          <w:sz w:val="20"/>
          <w:szCs w:val="20"/>
          <w:lang w:val="en-GB"/>
        </w:rPr>
        <w:t>**</w:t>
      </w:r>
      <w:r w:rsidR="00CE3F27">
        <w:rPr>
          <w:rFonts w:ascii="Calibri Light" w:eastAsia="SimHei" w:hAnsi="Calibri Light"/>
          <w:color w:val="000000" w:themeColor="text1"/>
          <w:sz w:val="20"/>
          <w:szCs w:val="20"/>
          <w:lang w:val="en-GB"/>
        </w:rPr>
        <w:t>P</w:t>
      </w:r>
      <w:r w:rsidR="00066A43" w:rsidRPr="00CE3F27">
        <w:rPr>
          <w:rFonts w:ascii="Calibri Light" w:eastAsia="SimHei" w:hAnsi="Calibri Light"/>
          <w:color w:val="000000" w:themeColor="text1"/>
          <w:sz w:val="20"/>
          <w:szCs w:val="20"/>
          <w:lang w:val="en-GB"/>
        </w:rPr>
        <w:t>&lt;0.01.</w:t>
      </w:r>
      <w:r w:rsidRPr="00CE3F27">
        <w:rPr>
          <w:rFonts w:ascii="Calibri Light" w:eastAsia="SimHei" w:hAnsi="Calibri Light"/>
          <w:color w:val="000000" w:themeColor="text1"/>
          <w:sz w:val="20"/>
          <w:szCs w:val="20"/>
          <w:lang w:val="en-GB"/>
        </w:rPr>
        <w:br/>
      </w:r>
    </w:p>
    <w:p w14:paraId="421B0820" w14:textId="77777777" w:rsidR="001C0FC6" w:rsidRDefault="001C0FC6" w:rsidP="001C0FC6">
      <w:pPr>
        <w:spacing w:line="480" w:lineRule="auto"/>
        <w:rPr>
          <w:rFonts w:ascii="Calibri Light" w:eastAsia="SimHei" w:hAnsi="Calibri Light"/>
          <w:sz w:val="20"/>
          <w:szCs w:val="20"/>
          <w:lang w:val="en-GB"/>
        </w:rPr>
      </w:pPr>
      <w:r w:rsidRPr="001C0FC6">
        <w:rPr>
          <w:rFonts w:ascii="Calibri Light" w:eastAsia="SimHei" w:hAnsi="Calibri Light"/>
          <w:noProof/>
          <w:sz w:val="20"/>
          <w:szCs w:val="20"/>
          <w:lang w:val="en-GB"/>
        </w:rPr>
        <w:drawing>
          <wp:inline distT="0" distB="0" distL="0" distR="0" wp14:anchorId="3E7805E0" wp14:editId="1D863BEB">
            <wp:extent cx="3657600" cy="3657600"/>
            <wp:effectExtent l="0" t="0" r="0" b="0"/>
            <wp:docPr id="8" name="Picture 8" descr="C:\Users\boonlee\Downloads\08_Oct_2019_227883-Fig_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onlee\Downloads\08_Oct_2019_227883-Fig_1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3958F" w14:textId="10BEF6F0" w:rsidR="00D70018" w:rsidRPr="00CE3F27" w:rsidRDefault="001C0FC6" w:rsidP="001C0FC6">
      <w:pPr>
        <w:spacing w:line="480" w:lineRule="auto"/>
        <w:rPr>
          <w:rFonts w:ascii="Calibri Light" w:eastAsia="SimHei" w:hAnsi="Calibri Light"/>
          <w:color w:val="000000" w:themeColor="text1"/>
          <w:sz w:val="20"/>
          <w:szCs w:val="20"/>
          <w:lang w:val="en-GB"/>
        </w:rPr>
      </w:pPr>
      <w:r>
        <w:rPr>
          <w:rFonts w:ascii="Calibri Light" w:eastAsia="SimHei" w:hAnsi="Calibri Light"/>
          <w:sz w:val="20"/>
          <w:szCs w:val="20"/>
          <w:lang w:val="en-GB"/>
        </w:rPr>
        <w:t>Figure S8: The comparison of Simpson</w:t>
      </w:r>
      <w:r w:rsidRPr="00677208">
        <w:rPr>
          <w:rFonts w:ascii="Calibri Light" w:eastAsia="SimHei" w:hAnsi="Calibri Light"/>
          <w:sz w:val="20"/>
          <w:szCs w:val="20"/>
          <w:lang w:val="en-GB"/>
        </w:rPr>
        <w:t xml:space="preserve"> index plot</w:t>
      </w:r>
      <w:r>
        <w:rPr>
          <w:rFonts w:ascii="Calibri Light" w:eastAsia="SimHei" w:hAnsi="Calibri Light"/>
          <w:sz w:val="20"/>
          <w:szCs w:val="20"/>
          <w:lang w:val="en-GB"/>
        </w:rPr>
        <w:t xml:space="preserve"> of AV, NM and BV samples.</w:t>
      </w:r>
      <w:r w:rsidR="00CE3F27">
        <w:rPr>
          <w:rFonts w:ascii="Calibri Light" w:eastAsia="SimHei" w:hAnsi="Calibri Light"/>
          <w:sz w:val="20"/>
          <w:szCs w:val="20"/>
          <w:lang w:val="en-GB"/>
        </w:rPr>
        <w:t xml:space="preserve"> </w:t>
      </w:r>
      <w:r w:rsidR="00A566CC" w:rsidRPr="00CE3F27">
        <w:rPr>
          <w:rFonts w:ascii="Calibri Light" w:eastAsia="SimHei" w:hAnsi="Calibri Light"/>
          <w:color w:val="000000" w:themeColor="text1"/>
          <w:sz w:val="20"/>
          <w:szCs w:val="20"/>
          <w:lang w:val="en-GB"/>
        </w:rPr>
        <w:t>**</w:t>
      </w:r>
      <w:r w:rsidR="00CE3F27">
        <w:rPr>
          <w:rFonts w:ascii="Calibri Light" w:eastAsia="SimHei" w:hAnsi="Calibri Light"/>
          <w:color w:val="000000" w:themeColor="text1"/>
          <w:sz w:val="20"/>
          <w:szCs w:val="20"/>
          <w:lang w:val="en-GB"/>
        </w:rPr>
        <w:t>P</w:t>
      </w:r>
      <w:r w:rsidR="00A566CC" w:rsidRPr="00CE3F27">
        <w:rPr>
          <w:rFonts w:ascii="Calibri Light" w:eastAsia="SimHei" w:hAnsi="Calibri Light"/>
          <w:color w:val="000000" w:themeColor="text1"/>
          <w:sz w:val="20"/>
          <w:szCs w:val="20"/>
          <w:lang w:val="en-GB"/>
        </w:rPr>
        <w:t>&lt;0.</w:t>
      </w:r>
      <w:bookmarkStart w:id="0" w:name="_GoBack"/>
      <w:bookmarkEnd w:id="0"/>
      <w:r w:rsidR="00A566CC" w:rsidRPr="00CE3F27">
        <w:rPr>
          <w:rFonts w:ascii="Calibri Light" w:eastAsia="SimHei" w:hAnsi="Calibri Light"/>
          <w:color w:val="000000" w:themeColor="text1"/>
          <w:sz w:val="20"/>
          <w:szCs w:val="20"/>
          <w:lang w:val="en-GB"/>
        </w:rPr>
        <w:t>01.</w:t>
      </w:r>
    </w:p>
    <w:sectPr w:rsidR="00D70018" w:rsidRPr="00CE3F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FC6"/>
    <w:rsid w:val="00066A43"/>
    <w:rsid w:val="001C0FC6"/>
    <w:rsid w:val="00A566CC"/>
    <w:rsid w:val="00C04B64"/>
    <w:rsid w:val="00CE3F27"/>
    <w:rsid w:val="00D7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DC77E"/>
  <w15:chartTrackingRefBased/>
  <w15:docId w15:val="{E6472487-8062-4CD0-8BDC-8008CB7BF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0FC6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F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FC6"/>
    <w:rPr>
      <w:rFonts w:ascii="Segoe UI" w:eastAsia="SimSun" w:hAnsi="Segoe UI" w:cs="Segoe UI"/>
      <w:kern w:val="2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Boon Lee</dc:creator>
  <cp:keywords/>
  <dc:description/>
  <cp:lastModifiedBy>Boon Lee</cp:lastModifiedBy>
  <cp:revision>2</cp:revision>
  <dcterms:created xsi:type="dcterms:W3CDTF">2019-11-07T23:59:00Z</dcterms:created>
  <dcterms:modified xsi:type="dcterms:W3CDTF">2019-11-07T23:59:00Z</dcterms:modified>
</cp:coreProperties>
</file>