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E5121" w14:textId="6CFCA008" w:rsidR="00C052B9" w:rsidRPr="002978C5" w:rsidRDefault="00B4595D" w:rsidP="00C052B9">
      <w:pPr>
        <w:jc w:val="center"/>
        <w:rPr>
          <w:rFonts w:cs="Arial"/>
          <w:color w:val="000000"/>
        </w:rPr>
      </w:pPr>
      <w:r>
        <w:rPr>
          <w:b/>
          <w:color w:val="000000"/>
        </w:rPr>
        <w:t>Supplementary material</w:t>
      </w:r>
      <w:bookmarkStart w:id="0" w:name="_GoBack"/>
      <w:bookmarkEnd w:id="0"/>
    </w:p>
    <w:p w14:paraId="0CBB4B6A" w14:textId="77777777" w:rsidR="00C052B9" w:rsidRPr="002978C5" w:rsidRDefault="00C052B9" w:rsidP="00C052B9">
      <w:pPr>
        <w:jc w:val="center"/>
        <w:rPr>
          <w:b/>
          <w:color w:val="000000"/>
        </w:rPr>
      </w:pPr>
    </w:p>
    <w:p w14:paraId="0848CE9E" w14:textId="485394E6" w:rsidR="00C052B9" w:rsidRPr="002978C5" w:rsidRDefault="00C052B9" w:rsidP="00C052B9">
      <w:pPr>
        <w:rPr>
          <w:color w:val="000000"/>
        </w:rPr>
      </w:pPr>
      <w:r w:rsidRPr="002978C5">
        <w:rPr>
          <w:b/>
          <w:color w:val="000000"/>
        </w:rPr>
        <w:t xml:space="preserve">Figure </w:t>
      </w:r>
      <w:r>
        <w:rPr>
          <w:b/>
          <w:color w:val="000000"/>
        </w:rPr>
        <w:t>S</w:t>
      </w:r>
      <w:r w:rsidRPr="002978C5">
        <w:rPr>
          <w:b/>
          <w:color w:val="000000"/>
        </w:rPr>
        <w:t>1</w:t>
      </w:r>
      <w:r w:rsidRPr="002978C5">
        <w:rPr>
          <w:color w:val="000000"/>
        </w:rPr>
        <w:t xml:space="preserve"> Sensitivities and specificities for simple risk score systems.</w:t>
      </w:r>
    </w:p>
    <w:p w14:paraId="6C2B4436" w14:textId="77777777" w:rsidR="00C052B9" w:rsidRPr="002978C5" w:rsidRDefault="00C052B9" w:rsidP="00C052B9">
      <w:pPr>
        <w:rPr>
          <w:color w:val="000000"/>
        </w:rPr>
      </w:pPr>
      <w:r w:rsidRPr="002978C5">
        <w:rPr>
          <w:noProof/>
          <w:color w:val="000000"/>
        </w:rPr>
        <w:drawing>
          <wp:inline distT="0" distB="0" distL="0" distR="0" wp14:anchorId="5EED9A15" wp14:editId="5C3CEFE5">
            <wp:extent cx="5295900" cy="2689860"/>
            <wp:effectExtent l="0" t="0" r="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E4AA07" w14:textId="77777777" w:rsidR="00C052B9" w:rsidRPr="002978C5" w:rsidRDefault="00C052B9" w:rsidP="00C052B9">
      <w:pPr>
        <w:rPr>
          <w:b/>
          <w:color w:val="000000"/>
        </w:rPr>
      </w:pPr>
    </w:p>
    <w:p w14:paraId="295BA34A" w14:textId="77777777" w:rsidR="00C052B9" w:rsidRPr="002978C5" w:rsidRDefault="00C052B9" w:rsidP="00C052B9">
      <w:pPr>
        <w:rPr>
          <w:b/>
          <w:color w:val="000000"/>
        </w:rPr>
      </w:pPr>
    </w:p>
    <w:p w14:paraId="3B941211" w14:textId="698388E4" w:rsidR="00C052B9" w:rsidRPr="002978C5" w:rsidRDefault="00C052B9" w:rsidP="00C052B9">
      <w:pPr>
        <w:rPr>
          <w:color w:val="000000"/>
        </w:rPr>
      </w:pPr>
      <w:r w:rsidRPr="002978C5">
        <w:rPr>
          <w:b/>
          <w:color w:val="000000"/>
        </w:rPr>
        <w:t xml:space="preserve">Figure </w:t>
      </w:r>
      <w:r>
        <w:rPr>
          <w:b/>
          <w:color w:val="000000"/>
        </w:rPr>
        <w:t>S</w:t>
      </w:r>
      <w:r w:rsidRPr="002978C5">
        <w:rPr>
          <w:b/>
          <w:color w:val="000000"/>
        </w:rPr>
        <w:t>2</w:t>
      </w:r>
      <w:r w:rsidRPr="002978C5">
        <w:rPr>
          <w:color w:val="000000"/>
        </w:rPr>
        <w:t xml:space="preserve"> AUCs for simple risk score systems.</w:t>
      </w:r>
    </w:p>
    <w:p w14:paraId="3A85FB41" w14:textId="77777777" w:rsidR="00C052B9" w:rsidRPr="002978C5" w:rsidRDefault="00C052B9" w:rsidP="00C052B9">
      <w:pPr>
        <w:tabs>
          <w:tab w:val="left" w:pos="2076"/>
        </w:tabs>
        <w:rPr>
          <w:color w:val="000000"/>
        </w:rPr>
      </w:pPr>
      <w:r w:rsidRPr="002978C5">
        <w:rPr>
          <w:noProof/>
          <w:color w:val="000000"/>
        </w:rPr>
        <w:drawing>
          <wp:inline distT="0" distB="0" distL="0" distR="0" wp14:anchorId="28CBFCFC" wp14:editId="34B50C64">
            <wp:extent cx="5295900" cy="2956560"/>
            <wp:effectExtent l="0" t="0" r="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2978C5">
        <w:rPr>
          <w:color w:val="000000"/>
        </w:rPr>
        <w:tab/>
      </w:r>
    </w:p>
    <w:p w14:paraId="4104C7BA" w14:textId="77777777" w:rsidR="00C052B9" w:rsidRPr="002978C5" w:rsidRDefault="00C052B9" w:rsidP="00C052B9">
      <w:pPr>
        <w:rPr>
          <w:color w:val="000000"/>
        </w:rPr>
      </w:pPr>
    </w:p>
    <w:p w14:paraId="6F6EFF9D" w14:textId="77777777" w:rsidR="00C052B9" w:rsidRPr="002978C5" w:rsidRDefault="00C052B9" w:rsidP="00C052B9">
      <w:pPr>
        <w:rPr>
          <w:color w:val="000000"/>
        </w:rPr>
      </w:pPr>
    </w:p>
    <w:p w14:paraId="10510A19" w14:textId="77777777" w:rsidR="00C052B9" w:rsidRPr="002978C5" w:rsidRDefault="00C052B9" w:rsidP="00C052B9">
      <w:pPr>
        <w:rPr>
          <w:color w:val="000000"/>
        </w:rPr>
      </w:pPr>
    </w:p>
    <w:p w14:paraId="0FFD0F77" w14:textId="77777777" w:rsidR="00C052B9" w:rsidRPr="002978C5" w:rsidRDefault="00C052B9" w:rsidP="00C052B9">
      <w:pPr>
        <w:rPr>
          <w:color w:val="000000"/>
        </w:rPr>
      </w:pPr>
    </w:p>
    <w:p w14:paraId="7A470C69" w14:textId="77777777" w:rsidR="00C052B9" w:rsidRPr="002978C5" w:rsidRDefault="00C052B9" w:rsidP="00C052B9">
      <w:pPr>
        <w:rPr>
          <w:color w:val="000000"/>
        </w:rPr>
      </w:pPr>
    </w:p>
    <w:p w14:paraId="12B42397" w14:textId="77777777" w:rsidR="00C052B9" w:rsidRPr="002978C5" w:rsidRDefault="00C052B9" w:rsidP="00C052B9">
      <w:pPr>
        <w:rPr>
          <w:color w:val="000000"/>
        </w:rPr>
      </w:pPr>
    </w:p>
    <w:p w14:paraId="23C60CAF" w14:textId="62B43FF4" w:rsidR="00C052B9" w:rsidRPr="002978C5" w:rsidRDefault="00C052B9" w:rsidP="00C052B9">
      <w:pPr>
        <w:rPr>
          <w:color w:val="000000"/>
        </w:rPr>
      </w:pPr>
      <w:r w:rsidRPr="002978C5">
        <w:rPr>
          <w:b/>
          <w:color w:val="000000"/>
        </w:rPr>
        <w:lastRenderedPageBreak/>
        <w:t xml:space="preserve">Figure </w:t>
      </w:r>
      <w:r>
        <w:rPr>
          <w:b/>
          <w:color w:val="000000"/>
        </w:rPr>
        <w:t>S</w:t>
      </w:r>
      <w:r w:rsidRPr="002978C5">
        <w:rPr>
          <w:b/>
          <w:color w:val="000000"/>
        </w:rPr>
        <w:t>3</w:t>
      </w:r>
      <w:r w:rsidRPr="002978C5">
        <w:rPr>
          <w:color w:val="000000"/>
        </w:rPr>
        <w:t xml:space="preserve"> Sensitivities and specificities for ensemble methods with existing scores and new scores.</w:t>
      </w:r>
    </w:p>
    <w:p w14:paraId="7FE14B38" w14:textId="77777777" w:rsidR="00C052B9" w:rsidRPr="002978C5" w:rsidRDefault="00C052B9" w:rsidP="00C052B9">
      <w:pPr>
        <w:rPr>
          <w:color w:val="000000"/>
        </w:rPr>
      </w:pPr>
      <w:r w:rsidRPr="002978C5">
        <w:rPr>
          <w:noProof/>
          <w:color w:val="000000"/>
        </w:rPr>
        <w:drawing>
          <wp:inline distT="0" distB="0" distL="0" distR="0" wp14:anchorId="20A91EB0" wp14:editId="130B0EEC">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0FA5A6" w14:textId="77777777" w:rsidR="00C052B9" w:rsidRPr="002978C5" w:rsidRDefault="00C052B9" w:rsidP="00C052B9">
      <w:pPr>
        <w:ind w:firstLine="720"/>
        <w:rPr>
          <w:color w:val="000000"/>
        </w:rPr>
      </w:pPr>
    </w:p>
    <w:p w14:paraId="50527FFC" w14:textId="67B15881" w:rsidR="00C052B9" w:rsidRPr="002978C5" w:rsidRDefault="00C052B9" w:rsidP="00C052B9">
      <w:pPr>
        <w:rPr>
          <w:color w:val="000000"/>
        </w:rPr>
      </w:pPr>
      <w:r w:rsidRPr="002978C5">
        <w:rPr>
          <w:b/>
          <w:color w:val="000000"/>
        </w:rPr>
        <w:t xml:space="preserve">Figure </w:t>
      </w:r>
      <w:r>
        <w:rPr>
          <w:b/>
          <w:color w:val="000000"/>
        </w:rPr>
        <w:t>S</w:t>
      </w:r>
      <w:r w:rsidRPr="002978C5">
        <w:rPr>
          <w:b/>
          <w:color w:val="000000"/>
        </w:rPr>
        <w:t>4</w:t>
      </w:r>
      <w:r w:rsidRPr="002978C5">
        <w:rPr>
          <w:color w:val="000000"/>
        </w:rPr>
        <w:t xml:space="preserve"> AUCs for ensemble methods with existing scores and new scores.</w:t>
      </w:r>
    </w:p>
    <w:p w14:paraId="0804C69C" w14:textId="77777777" w:rsidR="00C052B9" w:rsidRPr="002978C5" w:rsidRDefault="00C052B9" w:rsidP="00C052B9">
      <w:pPr>
        <w:tabs>
          <w:tab w:val="left" w:pos="1308"/>
        </w:tabs>
        <w:rPr>
          <w:color w:val="000000"/>
        </w:rPr>
      </w:pPr>
      <w:r w:rsidRPr="002978C5">
        <w:rPr>
          <w:noProof/>
          <w:color w:val="000000"/>
        </w:rPr>
        <w:drawing>
          <wp:inline distT="0" distB="0" distL="0" distR="0" wp14:anchorId="2A482411" wp14:editId="2C9C59B9">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2978C5">
        <w:rPr>
          <w:color w:val="000000"/>
        </w:rPr>
        <w:tab/>
      </w:r>
    </w:p>
    <w:p w14:paraId="3A44085E" w14:textId="77777777" w:rsidR="00C052B9" w:rsidRPr="002978C5" w:rsidRDefault="00C052B9" w:rsidP="00C052B9">
      <w:pPr>
        <w:rPr>
          <w:color w:val="000000"/>
        </w:rPr>
      </w:pPr>
    </w:p>
    <w:p w14:paraId="5F01D2BE" w14:textId="77777777" w:rsidR="00C052B9" w:rsidRPr="002978C5" w:rsidRDefault="00C052B9" w:rsidP="00C052B9">
      <w:pPr>
        <w:rPr>
          <w:color w:val="000000"/>
        </w:rPr>
      </w:pPr>
    </w:p>
    <w:p w14:paraId="63FE9FA2" w14:textId="77777777" w:rsidR="00C052B9" w:rsidRPr="002978C5" w:rsidRDefault="00C052B9" w:rsidP="00C052B9">
      <w:pPr>
        <w:rPr>
          <w:color w:val="000000"/>
        </w:rPr>
      </w:pPr>
    </w:p>
    <w:p w14:paraId="3A3EF72C" w14:textId="77777777" w:rsidR="00C052B9" w:rsidRPr="002978C5" w:rsidRDefault="00C052B9" w:rsidP="00C052B9">
      <w:pPr>
        <w:rPr>
          <w:color w:val="000000"/>
        </w:rPr>
      </w:pPr>
    </w:p>
    <w:p w14:paraId="1C9D2D5A" w14:textId="77777777" w:rsidR="00C052B9" w:rsidRPr="002978C5" w:rsidRDefault="00C052B9" w:rsidP="00C052B9">
      <w:pPr>
        <w:rPr>
          <w:color w:val="000000"/>
        </w:rPr>
      </w:pPr>
    </w:p>
    <w:p w14:paraId="54E18B6B" w14:textId="40ED6A81" w:rsidR="00C052B9" w:rsidRPr="002978C5" w:rsidRDefault="00C052B9" w:rsidP="00C052B9">
      <w:pPr>
        <w:rPr>
          <w:color w:val="000000"/>
        </w:rPr>
      </w:pPr>
      <w:r w:rsidRPr="002978C5">
        <w:rPr>
          <w:b/>
          <w:color w:val="000000"/>
        </w:rPr>
        <w:lastRenderedPageBreak/>
        <w:t xml:space="preserve">Figure </w:t>
      </w:r>
      <w:r>
        <w:rPr>
          <w:b/>
          <w:color w:val="000000"/>
        </w:rPr>
        <w:t>S</w:t>
      </w:r>
      <w:r w:rsidRPr="002978C5">
        <w:rPr>
          <w:b/>
          <w:color w:val="000000"/>
        </w:rPr>
        <w:t>5</w:t>
      </w:r>
      <w:r w:rsidRPr="002978C5">
        <w:rPr>
          <w:color w:val="000000"/>
        </w:rPr>
        <w:t xml:space="preserve"> Sensitivities and specificities for ensemble methods with existing scores only.</w:t>
      </w:r>
    </w:p>
    <w:p w14:paraId="6BAE6AC6" w14:textId="77777777" w:rsidR="00C052B9" w:rsidRPr="002978C5" w:rsidRDefault="00C052B9" w:rsidP="00C052B9">
      <w:pPr>
        <w:rPr>
          <w:color w:val="000000"/>
        </w:rPr>
      </w:pPr>
      <w:r w:rsidRPr="002978C5">
        <w:rPr>
          <w:noProof/>
          <w:color w:val="000000"/>
        </w:rPr>
        <w:drawing>
          <wp:inline distT="0" distB="0" distL="0" distR="0" wp14:anchorId="052AD4DE" wp14:editId="57350723">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432525" w14:textId="77777777" w:rsidR="00C052B9" w:rsidRPr="002978C5" w:rsidRDefault="00C052B9" w:rsidP="00C052B9">
      <w:pPr>
        <w:ind w:firstLine="720"/>
        <w:rPr>
          <w:color w:val="000000"/>
        </w:rPr>
      </w:pPr>
    </w:p>
    <w:p w14:paraId="33F4AF9E" w14:textId="1628661D" w:rsidR="00C052B9" w:rsidRPr="002978C5" w:rsidRDefault="00C052B9" w:rsidP="00C052B9">
      <w:pPr>
        <w:rPr>
          <w:color w:val="000000"/>
        </w:rPr>
      </w:pPr>
      <w:r w:rsidRPr="002978C5">
        <w:rPr>
          <w:b/>
          <w:color w:val="000000"/>
        </w:rPr>
        <w:t xml:space="preserve">Figure </w:t>
      </w:r>
      <w:r>
        <w:rPr>
          <w:b/>
          <w:color w:val="000000"/>
        </w:rPr>
        <w:t>S</w:t>
      </w:r>
      <w:r w:rsidRPr="002978C5">
        <w:rPr>
          <w:b/>
          <w:color w:val="000000"/>
        </w:rPr>
        <w:t>6</w:t>
      </w:r>
      <w:r w:rsidRPr="002978C5">
        <w:rPr>
          <w:color w:val="000000"/>
        </w:rPr>
        <w:t xml:space="preserve"> AUCs for ensemble methods with existing scores only.</w:t>
      </w:r>
    </w:p>
    <w:p w14:paraId="4D021C8F" w14:textId="77777777" w:rsidR="00C052B9" w:rsidRPr="002978C5" w:rsidRDefault="00C052B9" w:rsidP="00C052B9">
      <w:pPr>
        <w:tabs>
          <w:tab w:val="left" w:pos="1308"/>
        </w:tabs>
        <w:rPr>
          <w:color w:val="000000"/>
        </w:rPr>
      </w:pPr>
      <w:r w:rsidRPr="002978C5">
        <w:rPr>
          <w:noProof/>
          <w:color w:val="000000"/>
        </w:rPr>
        <w:drawing>
          <wp:inline distT="0" distB="0" distL="0" distR="0" wp14:anchorId="285FB64A" wp14:editId="7AE0EFEC">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2978C5">
        <w:rPr>
          <w:color w:val="000000"/>
        </w:rPr>
        <w:tab/>
      </w:r>
    </w:p>
    <w:p w14:paraId="650E83D2" w14:textId="77777777" w:rsidR="00C052B9" w:rsidRPr="002978C5" w:rsidRDefault="00C052B9" w:rsidP="00C052B9">
      <w:pPr>
        <w:spacing w:line="240" w:lineRule="auto"/>
        <w:rPr>
          <w:color w:val="000000"/>
        </w:rPr>
      </w:pPr>
      <w:r w:rsidRPr="002978C5">
        <w:rPr>
          <w:color w:val="000000"/>
        </w:rPr>
        <w:tab/>
      </w:r>
    </w:p>
    <w:p w14:paraId="78E40260" w14:textId="77777777" w:rsidR="00C052B9" w:rsidRPr="002978C5" w:rsidRDefault="00C052B9" w:rsidP="00C052B9">
      <w:pPr>
        <w:rPr>
          <w:color w:val="000000"/>
        </w:rPr>
      </w:pPr>
      <w:r w:rsidRPr="002978C5">
        <w:rPr>
          <w:color w:val="000000"/>
        </w:rPr>
        <w:br w:type="page"/>
      </w:r>
    </w:p>
    <w:tbl>
      <w:tblPr>
        <w:tblStyle w:val="TableGrid"/>
        <w:tblW w:w="0" w:type="auto"/>
        <w:tblLook w:val="04A0" w:firstRow="1" w:lastRow="0" w:firstColumn="1" w:lastColumn="0" w:noHBand="0" w:noVBand="1"/>
      </w:tblPr>
      <w:tblGrid>
        <w:gridCol w:w="1631"/>
        <w:gridCol w:w="1529"/>
        <w:gridCol w:w="1616"/>
        <w:gridCol w:w="1975"/>
        <w:gridCol w:w="1469"/>
        <w:gridCol w:w="1130"/>
      </w:tblGrid>
      <w:tr w:rsidR="00C052B9" w:rsidRPr="002978C5" w14:paraId="43345A03" w14:textId="77777777" w:rsidTr="00736CBE">
        <w:trPr>
          <w:trHeight w:val="350"/>
        </w:trPr>
        <w:tc>
          <w:tcPr>
            <w:tcW w:w="9350" w:type="dxa"/>
            <w:gridSpan w:val="6"/>
          </w:tcPr>
          <w:p w14:paraId="5E3C1D13" w14:textId="4E6B0FF7" w:rsidR="00C052B9" w:rsidRPr="002978C5" w:rsidRDefault="00C052B9" w:rsidP="00736CBE">
            <w:pPr>
              <w:rPr>
                <w:rFonts w:ascii="Calibri" w:eastAsia="DengXian" w:hAnsi="Calibri" w:cs="Calibri"/>
                <w:b/>
                <w:color w:val="000000"/>
              </w:rPr>
            </w:pPr>
            <w:r w:rsidRPr="002978C5">
              <w:rPr>
                <w:rFonts w:ascii="Calibri" w:eastAsia="Times New Roman" w:hAnsi="Calibri" w:cs="Calibri"/>
                <w:b/>
                <w:color w:val="000000"/>
              </w:rPr>
              <w:lastRenderedPageBreak/>
              <w:t xml:space="preserve">Table </w:t>
            </w:r>
            <w:r>
              <w:rPr>
                <w:rFonts w:ascii="Calibri" w:eastAsia="Times New Roman" w:hAnsi="Calibri" w:cs="Calibri"/>
                <w:b/>
                <w:color w:val="000000"/>
              </w:rPr>
              <w:t>S</w:t>
            </w:r>
            <w:r w:rsidRPr="002978C5">
              <w:rPr>
                <w:rFonts w:ascii="Calibri" w:eastAsia="Times New Roman" w:hAnsi="Calibri" w:cs="Calibri"/>
                <w:b/>
                <w:color w:val="000000"/>
              </w:rPr>
              <w:t>1</w:t>
            </w:r>
            <w:r w:rsidRPr="002978C5">
              <w:rPr>
                <w:rFonts w:ascii="Calibri" w:eastAsia="Times New Roman" w:hAnsi="Calibri" w:cs="Calibri"/>
                <w:color w:val="000000"/>
              </w:rPr>
              <w:t xml:space="preserve"> </w:t>
            </w:r>
            <w:proofErr w:type="gramStart"/>
            <w:r w:rsidRPr="002978C5">
              <w:rPr>
                <w:rFonts w:ascii="Calibri" w:eastAsia="Times New Roman" w:hAnsi="Calibri" w:cs="Calibri"/>
                <w:color w:val="000000"/>
              </w:rPr>
              <w:t>The</w:t>
            </w:r>
            <w:proofErr w:type="gramEnd"/>
            <w:r w:rsidRPr="002978C5">
              <w:rPr>
                <w:rFonts w:ascii="Calibri" w:eastAsia="Times New Roman" w:hAnsi="Calibri" w:cs="Calibri"/>
                <w:color w:val="000000"/>
              </w:rPr>
              <w:t xml:space="preserve"> first new non-invasive score system for estimating the risk of type 2 diabetes </w:t>
            </w:r>
          </w:p>
        </w:tc>
      </w:tr>
      <w:tr w:rsidR="00C052B9" w:rsidRPr="002978C5" w14:paraId="3D659AED" w14:textId="77777777" w:rsidTr="00736CBE">
        <w:trPr>
          <w:trHeight w:val="350"/>
        </w:trPr>
        <w:tc>
          <w:tcPr>
            <w:tcW w:w="1615" w:type="dxa"/>
          </w:tcPr>
          <w:p w14:paraId="4A6E0573" w14:textId="77777777" w:rsidR="00C052B9" w:rsidRPr="002978C5" w:rsidRDefault="00C052B9" w:rsidP="00736CBE">
            <w:pPr>
              <w:jc w:val="center"/>
              <w:rPr>
                <w:b/>
                <w:color w:val="000000"/>
              </w:rPr>
            </w:pPr>
            <w:r w:rsidRPr="002978C5">
              <w:rPr>
                <w:b/>
                <w:color w:val="000000"/>
              </w:rPr>
              <w:t>Variables</w:t>
            </w:r>
          </w:p>
        </w:tc>
        <w:tc>
          <w:tcPr>
            <w:tcW w:w="1530" w:type="dxa"/>
          </w:tcPr>
          <w:p w14:paraId="79D3D6E1" w14:textId="77777777" w:rsidR="00C052B9" w:rsidRPr="002978C5" w:rsidRDefault="00C052B9" w:rsidP="00736CBE">
            <w:pPr>
              <w:jc w:val="center"/>
              <w:rPr>
                <w:b/>
                <w:color w:val="000000"/>
              </w:rPr>
            </w:pPr>
            <m:oMath>
              <m:r>
                <m:rPr>
                  <m:sty m:val="bi"/>
                </m:rPr>
                <w:rPr>
                  <w:rFonts w:ascii="Cambria Math" w:hAnsi="Cambria Math" w:cstheme="minorHAnsi"/>
                  <w:color w:val="000000"/>
                </w:rPr>
                <m:t>β</m:t>
              </m:r>
            </m:oMath>
            <w:r w:rsidRPr="002978C5">
              <w:rPr>
                <w:b/>
                <w:color w:val="000000"/>
              </w:rPr>
              <w:t>-Coefficient (</w:t>
            </w:r>
            <m:oMath>
              <m:sSub>
                <m:sSubPr>
                  <m:ctrlPr>
                    <w:rPr>
                      <w:rFonts w:ascii="Cambria Math" w:hAnsi="Cambria Math"/>
                      <w:b/>
                      <w:i/>
                      <w:color w:val="000000"/>
                    </w:rPr>
                  </m:ctrlPr>
                </m:sSubPr>
                <m:e>
                  <m:r>
                    <m:rPr>
                      <m:sty m:val="bi"/>
                    </m:rPr>
                    <w:rPr>
                      <w:rFonts w:ascii="Cambria Math" w:hAnsi="Cambria Math"/>
                      <w:color w:val="000000"/>
                    </w:rPr>
                    <m:t>β</m:t>
                  </m:r>
                </m:e>
                <m:sub>
                  <m:r>
                    <m:rPr>
                      <m:sty m:val="bi"/>
                    </m:rPr>
                    <w:rPr>
                      <w:rFonts w:ascii="Cambria Math" w:hAnsi="Cambria Math"/>
                      <w:color w:val="000000"/>
                    </w:rPr>
                    <m:t>i</m:t>
                  </m:r>
                </m:sub>
              </m:sSub>
            </m:oMath>
            <w:r w:rsidRPr="002978C5">
              <w:rPr>
                <w:b/>
                <w:color w:val="000000"/>
              </w:rPr>
              <w:t>)</w:t>
            </w:r>
          </w:p>
        </w:tc>
        <w:tc>
          <w:tcPr>
            <w:tcW w:w="1620" w:type="dxa"/>
          </w:tcPr>
          <w:p w14:paraId="4EE7683A" w14:textId="77777777" w:rsidR="00C052B9" w:rsidRPr="002978C5" w:rsidRDefault="00C052B9" w:rsidP="00736CBE">
            <w:pPr>
              <w:jc w:val="center"/>
              <w:rPr>
                <w:rFonts w:cstheme="minorHAnsi"/>
                <w:b/>
                <w:color w:val="000000"/>
              </w:rPr>
            </w:pPr>
            <w:r w:rsidRPr="002978C5">
              <w:rPr>
                <w:rFonts w:cstheme="minorHAnsi"/>
                <w:b/>
                <w:color w:val="000000"/>
              </w:rPr>
              <w:t xml:space="preserve">Risk Factors              </w:t>
            </w:r>
          </w:p>
        </w:tc>
        <w:tc>
          <w:tcPr>
            <w:tcW w:w="1980" w:type="dxa"/>
          </w:tcPr>
          <w:p w14:paraId="1E9667E4" w14:textId="25BF22D9" w:rsidR="00C052B9" w:rsidRPr="002978C5" w:rsidRDefault="00C052B9" w:rsidP="00736CBE">
            <w:pPr>
              <w:jc w:val="center"/>
              <w:rPr>
                <w:rFonts w:cstheme="minorHAnsi"/>
                <w:b/>
                <w:color w:val="000000"/>
              </w:rPr>
            </w:pPr>
            <w:r w:rsidRPr="002978C5">
              <w:rPr>
                <w:rFonts w:cstheme="minorHAnsi"/>
                <w:b/>
                <w:color w:val="000000"/>
              </w:rPr>
              <w:t xml:space="preserve">Reference Values </w:t>
            </w:r>
            <w:r w:rsidRPr="002978C5">
              <w:rPr>
                <w:b/>
                <w:color w:val="000000"/>
              </w:rPr>
              <w:t>(</w:t>
            </w:r>
            <m:oMath>
              <m:sSub>
                <m:sSubPr>
                  <m:ctrlPr>
                    <w:rPr>
                      <w:rFonts w:ascii="Cambria Math" w:hAnsi="Cambria Math"/>
                      <w:b/>
                      <w:i/>
                      <w:color w:val="000000"/>
                    </w:rPr>
                  </m:ctrlPr>
                </m:sSubPr>
                <m:e>
                  <m:r>
                    <m:rPr>
                      <m:sty m:val="bi"/>
                    </m:rPr>
                    <w:rPr>
                      <w:rFonts w:ascii="Cambria Math" w:hAnsi="Cambria Math"/>
                      <w:color w:val="000000"/>
                    </w:rPr>
                    <m:t>W</m:t>
                  </m:r>
                </m:e>
                <m:sub>
                  <m:r>
                    <m:rPr>
                      <m:sty m:val="bi"/>
                    </m:rPr>
                    <w:rPr>
                      <w:rFonts w:ascii="Cambria Math" w:hAnsi="Cambria Math"/>
                      <w:color w:val="000000"/>
                    </w:rPr>
                    <m:t>ij</m:t>
                  </m:r>
                </m:sub>
              </m:sSub>
            </m:oMath>
            <w:r w:rsidRPr="002978C5">
              <w:rPr>
                <w:b/>
                <w:color w:val="000000"/>
              </w:rPr>
              <w:t>)</w:t>
            </w:r>
          </w:p>
        </w:tc>
        <w:tc>
          <w:tcPr>
            <w:tcW w:w="1473" w:type="dxa"/>
          </w:tcPr>
          <w:p w14:paraId="0B1C621C" w14:textId="77777777" w:rsidR="00C052B9" w:rsidRPr="002978C5" w:rsidRDefault="00B4595D" w:rsidP="00736CBE">
            <w:pPr>
              <w:jc w:val="center"/>
              <w:rPr>
                <w:rFonts w:cstheme="minorHAnsi"/>
                <w:b/>
                <w:i/>
                <w:color w:val="000000"/>
              </w:rPr>
            </w:pPr>
            <m:oMath>
              <m:sSub>
                <m:sSubPr>
                  <m:ctrlPr>
                    <w:rPr>
                      <w:rFonts w:ascii="Cambria Math" w:hAnsi="Cambria Math"/>
                      <w:b/>
                      <w:i/>
                      <w:color w:val="000000"/>
                    </w:rPr>
                  </m:ctrlPr>
                </m:sSubPr>
                <m:e>
                  <m:r>
                    <m:rPr>
                      <m:sty m:val="bi"/>
                    </m:rPr>
                    <w:rPr>
                      <w:rFonts w:ascii="Cambria Math" w:hAnsi="Cambria Math"/>
                      <w:color w:val="000000"/>
                    </w:rPr>
                    <m:t>β</m:t>
                  </m:r>
                </m:e>
                <m:sub>
                  <m:r>
                    <m:rPr>
                      <m:sty m:val="bi"/>
                    </m:rPr>
                    <w:rPr>
                      <w:rFonts w:ascii="Cambria Math" w:hAnsi="Cambria Math"/>
                      <w:color w:val="000000"/>
                    </w:rPr>
                    <m:t>i</m:t>
                  </m:r>
                </m:sub>
              </m:sSub>
            </m:oMath>
            <w:r w:rsidR="00C052B9" w:rsidRPr="002978C5">
              <w:rPr>
                <w:rFonts w:cstheme="minorHAnsi"/>
                <w:b/>
                <w:color w:val="000000"/>
              </w:rPr>
              <w:t>(</w:t>
            </w:r>
            <m:oMath>
              <m:sSub>
                <m:sSubPr>
                  <m:ctrlPr>
                    <w:rPr>
                      <w:rFonts w:ascii="Cambria Math" w:hAnsi="Cambria Math"/>
                      <w:b/>
                      <w:i/>
                      <w:color w:val="000000"/>
                    </w:rPr>
                  </m:ctrlPr>
                </m:sSubPr>
                <m:e>
                  <m:r>
                    <m:rPr>
                      <m:sty m:val="bi"/>
                    </m:rPr>
                    <w:rPr>
                      <w:rFonts w:ascii="Cambria Math" w:hAnsi="Cambria Math"/>
                      <w:color w:val="000000"/>
                    </w:rPr>
                    <m:t>W</m:t>
                  </m:r>
                </m:e>
                <m:sub>
                  <m:r>
                    <m:rPr>
                      <m:sty m:val="bi"/>
                    </m:rPr>
                    <w:rPr>
                      <w:rFonts w:ascii="Cambria Math" w:hAnsi="Cambria Math"/>
                      <w:color w:val="000000"/>
                    </w:rPr>
                    <m:t>ij</m:t>
                  </m:r>
                </m:sub>
              </m:sSub>
            </m:oMath>
            <w:r w:rsidR="00C052B9" w:rsidRPr="002978C5">
              <w:rPr>
                <w:rFonts w:cstheme="minorHAnsi"/>
                <w:b/>
                <w:i/>
                <w:color w:val="000000"/>
              </w:rPr>
              <w:t>-</w:t>
            </w:r>
            <m:oMath>
              <m:sSub>
                <m:sSubPr>
                  <m:ctrlPr>
                    <w:rPr>
                      <w:rFonts w:ascii="Cambria Math" w:hAnsi="Cambria Math"/>
                      <w:b/>
                      <w:i/>
                      <w:color w:val="000000"/>
                    </w:rPr>
                  </m:ctrlPr>
                </m:sSubPr>
                <m:e>
                  <m:r>
                    <m:rPr>
                      <m:sty m:val="bi"/>
                    </m:rPr>
                    <w:rPr>
                      <w:rFonts w:ascii="Cambria Math" w:hAnsi="Cambria Math"/>
                      <w:color w:val="000000"/>
                    </w:rPr>
                    <m:t>W</m:t>
                  </m:r>
                </m:e>
                <m:sub>
                  <m:r>
                    <m:rPr>
                      <m:sty m:val="bi"/>
                    </m:rPr>
                    <w:rPr>
                      <w:rFonts w:ascii="Cambria Math" w:hAnsi="Cambria Math"/>
                      <w:color w:val="000000"/>
                    </w:rPr>
                    <m:t>iREF</m:t>
                  </m:r>
                </m:sub>
              </m:sSub>
            </m:oMath>
            <w:r w:rsidR="00C052B9" w:rsidRPr="002978C5">
              <w:rPr>
                <w:rFonts w:cstheme="minorHAnsi"/>
                <w:b/>
                <w:color w:val="000000"/>
              </w:rPr>
              <w:t>)</w:t>
            </w:r>
          </w:p>
        </w:tc>
        <w:tc>
          <w:tcPr>
            <w:tcW w:w="1132" w:type="dxa"/>
          </w:tcPr>
          <w:p w14:paraId="5AEC7C33" w14:textId="77777777" w:rsidR="00C052B9" w:rsidRPr="002978C5" w:rsidRDefault="00C052B9" w:rsidP="00736CBE">
            <w:pPr>
              <w:jc w:val="center"/>
              <w:rPr>
                <w:rFonts w:ascii="Calibri" w:eastAsia="DengXian" w:hAnsi="Calibri" w:cs="Calibri"/>
                <w:b/>
                <w:color w:val="000000"/>
              </w:rPr>
            </w:pPr>
            <w:r w:rsidRPr="002978C5">
              <w:rPr>
                <w:rFonts w:ascii="Calibri" w:eastAsia="DengXian" w:hAnsi="Calibri" w:cs="Calibri"/>
                <w:b/>
                <w:color w:val="000000"/>
              </w:rPr>
              <w:t>Points</w:t>
            </w:r>
          </w:p>
        </w:tc>
      </w:tr>
      <w:tr w:rsidR="00C052B9" w:rsidRPr="002978C5" w14:paraId="4FC17FDC" w14:textId="77777777" w:rsidTr="00736CBE">
        <w:tc>
          <w:tcPr>
            <w:tcW w:w="1615" w:type="dxa"/>
          </w:tcPr>
          <w:p w14:paraId="7DF54D3C" w14:textId="77777777" w:rsidR="00C052B9" w:rsidRPr="002978C5" w:rsidRDefault="00C052B9" w:rsidP="00736CBE">
            <w:pPr>
              <w:jc w:val="center"/>
              <w:rPr>
                <w:color w:val="000000"/>
              </w:rPr>
            </w:pPr>
            <w:r w:rsidRPr="002978C5">
              <w:rPr>
                <w:color w:val="000000"/>
              </w:rPr>
              <w:t>Intercept</w:t>
            </w:r>
          </w:p>
        </w:tc>
        <w:tc>
          <w:tcPr>
            <w:tcW w:w="1530" w:type="dxa"/>
          </w:tcPr>
          <w:p w14:paraId="46A10084" w14:textId="77777777" w:rsidR="00C052B9" w:rsidRPr="002978C5" w:rsidRDefault="00C052B9" w:rsidP="00736CBE">
            <w:pPr>
              <w:jc w:val="center"/>
              <w:rPr>
                <w:color w:val="000000"/>
              </w:rPr>
            </w:pPr>
            <w:r w:rsidRPr="002978C5">
              <w:rPr>
                <w:color w:val="000000"/>
              </w:rPr>
              <w:t>-8.1992 (0.4599)</w:t>
            </w:r>
          </w:p>
        </w:tc>
        <w:tc>
          <w:tcPr>
            <w:tcW w:w="1620" w:type="dxa"/>
          </w:tcPr>
          <w:p w14:paraId="299D9C66" w14:textId="77777777" w:rsidR="00C052B9" w:rsidRPr="002978C5" w:rsidRDefault="00C052B9" w:rsidP="00736CBE">
            <w:pPr>
              <w:jc w:val="center"/>
              <w:rPr>
                <w:color w:val="000000"/>
              </w:rPr>
            </w:pPr>
          </w:p>
        </w:tc>
        <w:tc>
          <w:tcPr>
            <w:tcW w:w="1980" w:type="dxa"/>
          </w:tcPr>
          <w:p w14:paraId="1E85C3BB" w14:textId="77777777" w:rsidR="00C052B9" w:rsidRPr="002978C5" w:rsidRDefault="00C052B9" w:rsidP="00736CBE">
            <w:pPr>
              <w:jc w:val="center"/>
              <w:rPr>
                <w:color w:val="000000"/>
              </w:rPr>
            </w:pPr>
          </w:p>
        </w:tc>
        <w:tc>
          <w:tcPr>
            <w:tcW w:w="1473" w:type="dxa"/>
          </w:tcPr>
          <w:p w14:paraId="0CB2AC23" w14:textId="77777777" w:rsidR="00C052B9" w:rsidRPr="002978C5" w:rsidRDefault="00C052B9" w:rsidP="00736CBE">
            <w:pPr>
              <w:jc w:val="center"/>
              <w:rPr>
                <w:color w:val="000000"/>
              </w:rPr>
            </w:pPr>
          </w:p>
        </w:tc>
        <w:tc>
          <w:tcPr>
            <w:tcW w:w="1132" w:type="dxa"/>
          </w:tcPr>
          <w:p w14:paraId="3D826DF7" w14:textId="77777777" w:rsidR="00C052B9" w:rsidRPr="002978C5" w:rsidRDefault="00C052B9" w:rsidP="00736CBE">
            <w:pPr>
              <w:jc w:val="center"/>
              <w:rPr>
                <w:color w:val="000000"/>
              </w:rPr>
            </w:pPr>
          </w:p>
        </w:tc>
      </w:tr>
      <w:tr w:rsidR="00C052B9" w:rsidRPr="002978C5" w14:paraId="1EFDB7DA" w14:textId="77777777" w:rsidTr="00736CBE">
        <w:tc>
          <w:tcPr>
            <w:tcW w:w="1615" w:type="dxa"/>
            <w:vMerge w:val="restart"/>
          </w:tcPr>
          <w:p w14:paraId="4D5300AD" w14:textId="77777777" w:rsidR="00C052B9" w:rsidRPr="002978C5" w:rsidRDefault="00C052B9" w:rsidP="00736CBE">
            <w:pPr>
              <w:jc w:val="center"/>
              <w:rPr>
                <w:color w:val="000000"/>
              </w:rPr>
            </w:pPr>
            <w:r w:rsidRPr="002978C5">
              <w:rPr>
                <w:color w:val="000000"/>
              </w:rPr>
              <w:t>Age</w:t>
            </w:r>
          </w:p>
        </w:tc>
        <w:tc>
          <w:tcPr>
            <w:tcW w:w="1530" w:type="dxa"/>
            <w:vMerge w:val="restart"/>
          </w:tcPr>
          <w:p w14:paraId="044DB9F4" w14:textId="77777777" w:rsidR="00C052B9" w:rsidRPr="002978C5" w:rsidRDefault="00C052B9" w:rsidP="00736CBE">
            <w:pPr>
              <w:jc w:val="center"/>
              <w:rPr>
                <w:color w:val="000000"/>
              </w:rPr>
            </w:pPr>
            <w:r w:rsidRPr="002978C5">
              <w:rPr>
                <w:color w:val="000000"/>
              </w:rPr>
              <w:t>0.0285 (0.0044)</w:t>
            </w:r>
          </w:p>
        </w:tc>
        <w:tc>
          <w:tcPr>
            <w:tcW w:w="1620" w:type="dxa"/>
          </w:tcPr>
          <w:p w14:paraId="34E37599" w14:textId="77777777" w:rsidR="00C052B9" w:rsidRPr="002978C5" w:rsidRDefault="00C052B9" w:rsidP="00736CBE">
            <w:pPr>
              <w:jc w:val="center"/>
              <w:rPr>
                <w:color w:val="000000"/>
              </w:rPr>
            </w:pPr>
            <w:r w:rsidRPr="002978C5">
              <w:rPr>
                <w:color w:val="000000"/>
              </w:rPr>
              <w:t>&lt;50</w:t>
            </w:r>
          </w:p>
        </w:tc>
        <w:tc>
          <w:tcPr>
            <w:tcW w:w="1980" w:type="dxa"/>
          </w:tcPr>
          <w:p w14:paraId="15232BA7" w14:textId="77777777" w:rsidR="00C052B9" w:rsidRPr="002978C5" w:rsidRDefault="00C052B9" w:rsidP="00736CBE">
            <w:pPr>
              <w:jc w:val="center"/>
              <w:rPr>
                <w:color w:val="000000"/>
              </w:rPr>
            </w:pPr>
            <w:r w:rsidRPr="002978C5">
              <w:rPr>
                <w:color w:val="000000"/>
              </w:rPr>
              <w:t>45 (</w:t>
            </w:r>
            <m:oMath>
              <m:sSub>
                <m:sSubPr>
                  <m:ctrlPr>
                    <w:rPr>
                      <w:rFonts w:ascii="Cambria Math" w:hAnsi="Cambria Math"/>
                      <w:color w:val="000000"/>
                    </w:rPr>
                  </m:ctrlPr>
                </m:sSubPr>
                <m:e>
                  <m:r>
                    <m:rPr>
                      <m:sty m:val="p"/>
                    </m:rPr>
                    <w:rPr>
                      <w:rFonts w:ascii="Cambria Math" w:hAnsi="Cambria Math"/>
                      <w:color w:val="000000"/>
                    </w:rPr>
                    <m:t>W</m:t>
                  </m:r>
                </m:e>
                <m:sub>
                  <m:r>
                    <m:rPr>
                      <m:sty m:val="p"/>
                    </m:rPr>
                    <w:rPr>
                      <w:rFonts w:ascii="Cambria Math" w:hAnsi="Cambria Math"/>
                      <w:color w:val="000000"/>
                    </w:rPr>
                    <m:t>1REF</m:t>
                  </m:r>
                </m:sub>
              </m:sSub>
            </m:oMath>
            <w:r w:rsidRPr="002978C5">
              <w:rPr>
                <w:color w:val="000000"/>
              </w:rPr>
              <w:t>)</w:t>
            </w:r>
          </w:p>
        </w:tc>
        <w:tc>
          <w:tcPr>
            <w:tcW w:w="1473" w:type="dxa"/>
          </w:tcPr>
          <w:p w14:paraId="014E5A92" w14:textId="77777777" w:rsidR="00C052B9" w:rsidRPr="002978C5" w:rsidRDefault="00C052B9" w:rsidP="00736CBE">
            <w:pPr>
              <w:jc w:val="center"/>
              <w:rPr>
                <w:color w:val="000000"/>
              </w:rPr>
            </w:pPr>
            <w:r w:rsidRPr="002978C5">
              <w:rPr>
                <w:color w:val="000000"/>
              </w:rPr>
              <w:t>0</w:t>
            </w:r>
          </w:p>
        </w:tc>
        <w:tc>
          <w:tcPr>
            <w:tcW w:w="1132" w:type="dxa"/>
          </w:tcPr>
          <w:p w14:paraId="35F54FA8" w14:textId="77777777" w:rsidR="00C052B9" w:rsidRPr="002978C5" w:rsidRDefault="00C052B9" w:rsidP="00736CBE">
            <w:pPr>
              <w:jc w:val="center"/>
              <w:rPr>
                <w:color w:val="000000"/>
              </w:rPr>
            </w:pPr>
            <w:r w:rsidRPr="002978C5">
              <w:rPr>
                <w:color w:val="000000"/>
              </w:rPr>
              <w:t>0</w:t>
            </w:r>
          </w:p>
        </w:tc>
      </w:tr>
      <w:tr w:rsidR="00C052B9" w:rsidRPr="002978C5" w14:paraId="7C5BD867" w14:textId="77777777" w:rsidTr="00736CBE">
        <w:tc>
          <w:tcPr>
            <w:tcW w:w="1615" w:type="dxa"/>
            <w:vMerge/>
          </w:tcPr>
          <w:p w14:paraId="0682E0A5" w14:textId="77777777" w:rsidR="00C052B9" w:rsidRPr="002978C5" w:rsidRDefault="00C052B9" w:rsidP="00736CBE">
            <w:pPr>
              <w:jc w:val="center"/>
              <w:rPr>
                <w:color w:val="000000"/>
              </w:rPr>
            </w:pPr>
          </w:p>
        </w:tc>
        <w:tc>
          <w:tcPr>
            <w:tcW w:w="1530" w:type="dxa"/>
            <w:vMerge/>
          </w:tcPr>
          <w:p w14:paraId="65F0C120" w14:textId="77777777" w:rsidR="00C052B9" w:rsidRPr="002978C5" w:rsidRDefault="00C052B9" w:rsidP="00736CBE">
            <w:pPr>
              <w:jc w:val="center"/>
              <w:rPr>
                <w:color w:val="000000"/>
              </w:rPr>
            </w:pPr>
          </w:p>
        </w:tc>
        <w:tc>
          <w:tcPr>
            <w:tcW w:w="1620" w:type="dxa"/>
          </w:tcPr>
          <w:p w14:paraId="602DE8C0" w14:textId="77777777" w:rsidR="00C052B9" w:rsidRPr="002978C5" w:rsidRDefault="00C052B9" w:rsidP="00736CBE">
            <w:pPr>
              <w:jc w:val="center"/>
              <w:rPr>
                <w:color w:val="000000"/>
              </w:rPr>
            </w:pPr>
            <w:r w:rsidRPr="002978C5">
              <w:rPr>
                <w:color w:val="000000"/>
              </w:rPr>
              <w:t>50–60</w:t>
            </w:r>
          </w:p>
        </w:tc>
        <w:tc>
          <w:tcPr>
            <w:tcW w:w="1980" w:type="dxa"/>
          </w:tcPr>
          <w:p w14:paraId="5C46FED1" w14:textId="77777777" w:rsidR="00C052B9" w:rsidRPr="002978C5" w:rsidRDefault="00C052B9" w:rsidP="00736CBE">
            <w:pPr>
              <w:jc w:val="center"/>
              <w:rPr>
                <w:color w:val="000000"/>
              </w:rPr>
            </w:pPr>
            <w:r w:rsidRPr="002978C5">
              <w:rPr>
                <w:color w:val="000000"/>
              </w:rPr>
              <w:t>54.5</w:t>
            </w:r>
          </w:p>
        </w:tc>
        <w:tc>
          <w:tcPr>
            <w:tcW w:w="1473" w:type="dxa"/>
          </w:tcPr>
          <w:p w14:paraId="2AAA7570" w14:textId="77777777" w:rsidR="00C052B9" w:rsidRPr="002978C5" w:rsidRDefault="00C052B9" w:rsidP="00736CBE">
            <w:pPr>
              <w:jc w:val="center"/>
              <w:rPr>
                <w:color w:val="000000"/>
              </w:rPr>
            </w:pPr>
            <w:r w:rsidRPr="002978C5">
              <w:rPr>
                <w:color w:val="000000"/>
              </w:rPr>
              <w:t>0.2708</w:t>
            </w:r>
          </w:p>
        </w:tc>
        <w:tc>
          <w:tcPr>
            <w:tcW w:w="1132" w:type="dxa"/>
          </w:tcPr>
          <w:p w14:paraId="68681789" w14:textId="77777777" w:rsidR="00C052B9" w:rsidRPr="002978C5" w:rsidRDefault="00C052B9" w:rsidP="00736CBE">
            <w:pPr>
              <w:jc w:val="center"/>
              <w:rPr>
                <w:color w:val="000000"/>
              </w:rPr>
            </w:pPr>
            <w:r w:rsidRPr="002978C5">
              <w:rPr>
                <w:color w:val="000000"/>
              </w:rPr>
              <w:t>1</w:t>
            </w:r>
          </w:p>
        </w:tc>
      </w:tr>
      <w:tr w:rsidR="00C052B9" w:rsidRPr="002978C5" w14:paraId="250F1179" w14:textId="77777777" w:rsidTr="00736CBE">
        <w:tc>
          <w:tcPr>
            <w:tcW w:w="1615" w:type="dxa"/>
            <w:vMerge/>
          </w:tcPr>
          <w:p w14:paraId="6A89EE5D" w14:textId="77777777" w:rsidR="00C052B9" w:rsidRPr="002978C5" w:rsidRDefault="00C052B9" w:rsidP="00736CBE">
            <w:pPr>
              <w:jc w:val="center"/>
              <w:rPr>
                <w:color w:val="000000"/>
              </w:rPr>
            </w:pPr>
          </w:p>
        </w:tc>
        <w:tc>
          <w:tcPr>
            <w:tcW w:w="1530" w:type="dxa"/>
            <w:vMerge/>
          </w:tcPr>
          <w:p w14:paraId="488A44DE" w14:textId="77777777" w:rsidR="00C052B9" w:rsidRPr="002978C5" w:rsidRDefault="00C052B9" w:rsidP="00736CBE">
            <w:pPr>
              <w:jc w:val="center"/>
              <w:rPr>
                <w:color w:val="000000"/>
              </w:rPr>
            </w:pPr>
          </w:p>
        </w:tc>
        <w:tc>
          <w:tcPr>
            <w:tcW w:w="1620" w:type="dxa"/>
          </w:tcPr>
          <w:p w14:paraId="7B80E5BE" w14:textId="77777777" w:rsidR="00C052B9" w:rsidRPr="002978C5" w:rsidRDefault="00C052B9" w:rsidP="00736CBE">
            <w:pPr>
              <w:jc w:val="center"/>
              <w:rPr>
                <w:color w:val="000000"/>
              </w:rPr>
            </w:pPr>
            <w:r w:rsidRPr="002978C5">
              <w:rPr>
                <w:color w:val="000000"/>
              </w:rPr>
              <w:t>60–70</w:t>
            </w:r>
          </w:p>
        </w:tc>
        <w:tc>
          <w:tcPr>
            <w:tcW w:w="1980" w:type="dxa"/>
          </w:tcPr>
          <w:p w14:paraId="1AFA95D9" w14:textId="77777777" w:rsidR="00C052B9" w:rsidRPr="002978C5" w:rsidRDefault="00C052B9" w:rsidP="00736CBE">
            <w:pPr>
              <w:jc w:val="center"/>
              <w:rPr>
                <w:color w:val="000000"/>
              </w:rPr>
            </w:pPr>
            <w:r w:rsidRPr="002978C5">
              <w:rPr>
                <w:color w:val="000000"/>
              </w:rPr>
              <w:t>64.5</w:t>
            </w:r>
          </w:p>
        </w:tc>
        <w:tc>
          <w:tcPr>
            <w:tcW w:w="1473" w:type="dxa"/>
          </w:tcPr>
          <w:p w14:paraId="1A5367FF" w14:textId="77777777" w:rsidR="00C052B9" w:rsidRPr="002978C5" w:rsidRDefault="00C052B9" w:rsidP="00736CBE">
            <w:pPr>
              <w:jc w:val="center"/>
              <w:rPr>
                <w:color w:val="000000"/>
              </w:rPr>
            </w:pPr>
            <w:r w:rsidRPr="002978C5">
              <w:rPr>
                <w:color w:val="000000"/>
              </w:rPr>
              <w:t>0.5558</w:t>
            </w:r>
          </w:p>
        </w:tc>
        <w:tc>
          <w:tcPr>
            <w:tcW w:w="1132" w:type="dxa"/>
          </w:tcPr>
          <w:p w14:paraId="0CC96407" w14:textId="77777777" w:rsidR="00C052B9" w:rsidRPr="002978C5" w:rsidRDefault="00C052B9" w:rsidP="00736CBE">
            <w:pPr>
              <w:jc w:val="center"/>
              <w:rPr>
                <w:color w:val="000000"/>
              </w:rPr>
            </w:pPr>
            <w:r w:rsidRPr="002978C5">
              <w:rPr>
                <w:color w:val="000000"/>
              </w:rPr>
              <w:t>2</w:t>
            </w:r>
          </w:p>
        </w:tc>
      </w:tr>
      <w:tr w:rsidR="00C052B9" w:rsidRPr="002978C5" w14:paraId="695E05D6" w14:textId="77777777" w:rsidTr="00736CBE">
        <w:tc>
          <w:tcPr>
            <w:tcW w:w="1615" w:type="dxa"/>
            <w:vMerge/>
          </w:tcPr>
          <w:p w14:paraId="4E1E19E3" w14:textId="77777777" w:rsidR="00C052B9" w:rsidRPr="002978C5" w:rsidRDefault="00C052B9" w:rsidP="00736CBE">
            <w:pPr>
              <w:jc w:val="center"/>
              <w:rPr>
                <w:color w:val="000000"/>
              </w:rPr>
            </w:pPr>
          </w:p>
        </w:tc>
        <w:tc>
          <w:tcPr>
            <w:tcW w:w="1530" w:type="dxa"/>
            <w:vMerge/>
          </w:tcPr>
          <w:p w14:paraId="73D3E584" w14:textId="77777777" w:rsidR="00C052B9" w:rsidRPr="002978C5" w:rsidRDefault="00C052B9" w:rsidP="00736CBE">
            <w:pPr>
              <w:jc w:val="center"/>
              <w:rPr>
                <w:color w:val="000000"/>
              </w:rPr>
            </w:pPr>
          </w:p>
        </w:tc>
        <w:tc>
          <w:tcPr>
            <w:tcW w:w="1620" w:type="dxa"/>
          </w:tcPr>
          <w:p w14:paraId="2318E0CE" w14:textId="77777777" w:rsidR="00C052B9" w:rsidRPr="002978C5" w:rsidRDefault="00C052B9" w:rsidP="00736CBE">
            <w:pPr>
              <w:jc w:val="center"/>
              <w:rPr>
                <w:color w:val="000000"/>
              </w:rPr>
            </w:pPr>
            <w:r w:rsidRPr="002978C5">
              <w:rPr>
                <w:color w:val="000000"/>
              </w:rPr>
              <w:t>&gt;=70</w:t>
            </w:r>
          </w:p>
        </w:tc>
        <w:tc>
          <w:tcPr>
            <w:tcW w:w="1980" w:type="dxa"/>
          </w:tcPr>
          <w:p w14:paraId="0C750F63" w14:textId="77777777" w:rsidR="00C052B9" w:rsidRPr="002978C5" w:rsidRDefault="00C052B9" w:rsidP="00736CBE">
            <w:pPr>
              <w:jc w:val="center"/>
              <w:rPr>
                <w:color w:val="000000"/>
              </w:rPr>
            </w:pPr>
            <w:r w:rsidRPr="002978C5">
              <w:rPr>
                <w:color w:val="000000"/>
              </w:rPr>
              <w:t>73</w:t>
            </w:r>
          </w:p>
        </w:tc>
        <w:tc>
          <w:tcPr>
            <w:tcW w:w="1473" w:type="dxa"/>
          </w:tcPr>
          <w:p w14:paraId="01DC068F" w14:textId="77777777" w:rsidR="00C052B9" w:rsidRPr="002978C5" w:rsidRDefault="00C052B9" w:rsidP="00736CBE">
            <w:pPr>
              <w:jc w:val="center"/>
              <w:rPr>
                <w:color w:val="000000"/>
              </w:rPr>
            </w:pPr>
            <w:r w:rsidRPr="002978C5">
              <w:rPr>
                <w:color w:val="000000"/>
              </w:rPr>
              <w:t>0.7980</w:t>
            </w:r>
          </w:p>
        </w:tc>
        <w:tc>
          <w:tcPr>
            <w:tcW w:w="1132" w:type="dxa"/>
          </w:tcPr>
          <w:p w14:paraId="70F45B43" w14:textId="77777777" w:rsidR="00C052B9" w:rsidRPr="002978C5" w:rsidRDefault="00C052B9" w:rsidP="00736CBE">
            <w:pPr>
              <w:jc w:val="center"/>
              <w:rPr>
                <w:color w:val="000000"/>
              </w:rPr>
            </w:pPr>
            <w:r w:rsidRPr="002978C5">
              <w:rPr>
                <w:color w:val="000000"/>
              </w:rPr>
              <w:t>3</w:t>
            </w:r>
          </w:p>
        </w:tc>
      </w:tr>
      <w:tr w:rsidR="00C052B9" w:rsidRPr="002978C5" w14:paraId="08E6B39C" w14:textId="77777777" w:rsidTr="00736CBE">
        <w:tc>
          <w:tcPr>
            <w:tcW w:w="1615" w:type="dxa"/>
            <w:vMerge w:val="restart"/>
          </w:tcPr>
          <w:p w14:paraId="5712D442" w14:textId="77777777" w:rsidR="00C052B9" w:rsidRPr="002978C5" w:rsidRDefault="00C052B9" w:rsidP="00736CBE">
            <w:pPr>
              <w:jc w:val="center"/>
              <w:rPr>
                <w:color w:val="000000"/>
              </w:rPr>
            </w:pPr>
            <w:r w:rsidRPr="002978C5">
              <w:rPr>
                <w:color w:val="000000"/>
              </w:rPr>
              <w:t>WC</w:t>
            </w:r>
          </w:p>
        </w:tc>
        <w:tc>
          <w:tcPr>
            <w:tcW w:w="1530" w:type="dxa"/>
            <w:vMerge w:val="restart"/>
          </w:tcPr>
          <w:p w14:paraId="0865C8F0" w14:textId="77777777" w:rsidR="00C052B9" w:rsidRPr="002978C5" w:rsidRDefault="00C052B9" w:rsidP="00736CBE">
            <w:pPr>
              <w:jc w:val="center"/>
              <w:rPr>
                <w:color w:val="000000"/>
              </w:rPr>
            </w:pPr>
            <w:r w:rsidRPr="002978C5">
              <w:rPr>
                <w:color w:val="000000"/>
              </w:rPr>
              <w:t>0.0549 (0.0046)</w:t>
            </w:r>
          </w:p>
        </w:tc>
        <w:tc>
          <w:tcPr>
            <w:tcW w:w="1620" w:type="dxa"/>
          </w:tcPr>
          <w:p w14:paraId="43DA5450" w14:textId="77777777" w:rsidR="00C052B9" w:rsidRPr="002978C5" w:rsidRDefault="00C052B9" w:rsidP="00736CBE">
            <w:pPr>
              <w:jc w:val="center"/>
              <w:rPr>
                <w:color w:val="000000"/>
              </w:rPr>
            </w:pPr>
            <w:r w:rsidRPr="002978C5">
              <w:rPr>
                <w:color w:val="000000"/>
              </w:rPr>
              <w:t>&lt;75</w:t>
            </w:r>
          </w:p>
        </w:tc>
        <w:tc>
          <w:tcPr>
            <w:tcW w:w="1980" w:type="dxa"/>
          </w:tcPr>
          <w:p w14:paraId="29E15296" w14:textId="77777777" w:rsidR="00C052B9" w:rsidRPr="002978C5" w:rsidRDefault="00C052B9" w:rsidP="00736CBE">
            <w:pPr>
              <w:jc w:val="center"/>
              <w:rPr>
                <w:color w:val="000000"/>
              </w:rPr>
            </w:pPr>
            <w:r w:rsidRPr="002978C5">
              <w:rPr>
                <w:color w:val="000000"/>
              </w:rPr>
              <w:t>71 (</w:t>
            </w:r>
            <m:oMath>
              <m:sSub>
                <m:sSubPr>
                  <m:ctrlPr>
                    <w:rPr>
                      <w:rFonts w:ascii="Cambria Math" w:hAnsi="Cambria Math"/>
                      <w:color w:val="000000"/>
                    </w:rPr>
                  </m:ctrlPr>
                </m:sSubPr>
                <m:e>
                  <m:r>
                    <m:rPr>
                      <m:sty m:val="p"/>
                    </m:rPr>
                    <w:rPr>
                      <w:rFonts w:ascii="Cambria Math" w:hAnsi="Cambria Math"/>
                      <w:color w:val="000000"/>
                    </w:rPr>
                    <m:t>W</m:t>
                  </m:r>
                </m:e>
                <m:sub>
                  <m:r>
                    <m:rPr>
                      <m:sty m:val="p"/>
                    </m:rPr>
                    <w:rPr>
                      <w:rFonts w:ascii="Cambria Math" w:hAnsi="Cambria Math"/>
                      <w:color w:val="000000"/>
                    </w:rPr>
                    <m:t>2REF</m:t>
                  </m:r>
                </m:sub>
              </m:sSub>
            </m:oMath>
            <w:r w:rsidRPr="002978C5">
              <w:rPr>
                <w:color w:val="000000"/>
              </w:rPr>
              <w:t>)</w:t>
            </w:r>
          </w:p>
        </w:tc>
        <w:tc>
          <w:tcPr>
            <w:tcW w:w="1473" w:type="dxa"/>
          </w:tcPr>
          <w:p w14:paraId="442A0FF2" w14:textId="77777777" w:rsidR="00C052B9" w:rsidRPr="002978C5" w:rsidRDefault="00C052B9" w:rsidP="00736CBE">
            <w:pPr>
              <w:jc w:val="center"/>
              <w:rPr>
                <w:color w:val="000000"/>
              </w:rPr>
            </w:pPr>
            <w:r w:rsidRPr="002978C5">
              <w:rPr>
                <w:color w:val="000000"/>
              </w:rPr>
              <w:t>0</w:t>
            </w:r>
          </w:p>
        </w:tc>
        <w:tc>
          <w:tcPr>
            <w:tcW w:w="1132" w:type="dxa"/>
          </w:tcPr>
          <w:p w14:paraId="1CB28D62" w14:textId="77777777" w:rsidR="00C052B9" w:rsidRPr="002978C5" w:rsidRDefault="00C052B9" w:rsidP="00736CBE">
            <w:pPr>
              <w:jc w:val="center"/>
              <w:rPr>
                <w:color w:val="000000"/>
              </w:rPr>
            </w:pPr>
            <w:r w:rsidRPr="002978C5">
              <w:rPr>
                <w:color w:val="000000"/>
              </w:rPr>
              <w:t>0</w:t>
            </w:r>
          </w:p>
        </w:tc>
      </w:tr>
      <w:tr w:rsidR="00C052B9" w:rsidRPr="002978C5" w14:paraId="0E3F40FB" w14:textId="77777777" w:rsidTr="00736CBE">
        <w:tc>
          <w:tcPr>
            <w:tcW w:w="1615" w:type="dxa"/>
            <w:vMerge/>
          </w:tcPr>
          <w:p w14:paraId="15851455" w14:textId="77777777" w:rsidR="00C052B9" w:rsidRPr="002978C5" w:rsidRDefault="00C052B9" w:rsidP="00736CBE">
            <w:pPr>
              <w:jc w:val="center"/>
              <w:rPr>
                <w:color w:val="000000"/>
              </w:rPr>
            </w:pPr>
          </w:p>
        </w:tc>
        <w:tc>
          <w:tcPr>
            <w:tcW w:w="1530" w:type="dxa"/>
            <w:vMerge/>
          </w:tcPr>
          <w:p w14:paraId="2D69BE3F" w14:textId="77777777" w:rsidR="00C052B9" w:rsidRPr="002978C5" w:rsidRDefault="00C052B9" w:rsidP="00736CBE">
            <w:pPr>
              <w:jc w:val="center"/>
              <w:rPr>
                <w:color w:val="000000"/>
              </w:rPr>
            </w:pPr>
          </w:p>
        </w:tc>
        <w:tc>
          <w:tcPr>
            <w:tcW w:w="1620" w:type="dxa"/>
          </w:tcPr>
          <w:p w14:paraId="4CB447A9" w14:textId="77777777" w:rsidR="00C052B9" w:rsidRPr="002978C5" w:rsidRDefault="00C052B9" w:rsidP="00736CBE">
            <w:pPr>
              <w:jc w:val="center"/>
              <w:rPr>
                <w:color w:val="000000"/>
              </w:rPr>
            </w:pPr>
            <w:r w:rsidRPr="002978C5">
              <w:rPr>
                <w:color w:val="000000"/>
              </w:rPr>
              <w:t>75–80</w:t>
            </w:r>
          </w:p>
        </w:tc>
        <w:tc>
          <w:tcPr>
            <w:tcW w:w="1980" w:type="dxa"/>
          </w:tcPr>
          <w:p w14:paraId="3B2DF0E4" w14:textId="77777777" w:rsidR="00C052B9" w:rsidRPr="002978C5" w:rsidRDefault="00C052B9" w:rsidP="00736CBE">
            <w:pPr>
              <w:jc w:val="center"/>
              <w:rPr>
                <w:color w:val="000000"/>
              </w:rPr>
            </w:pPr>
            <w:r w:rsidRPr="002978C5">
              <w:rPr>
                <w:color w:val="000000"/>
              </w:rPr>
              <w:t>77.5</w:t>
            </w:r>
          </w:p>
        </w:tc>
        <w:tc>
          <w:tcPr>
            <w:tcW w:w="1473" w:type="dxa"/>
          </w:tcPr>
          <w:p w14:paraId="6C7F3424" w14:textId="77777777" w:rsidR="00C052B9" w:rsidRPr="002978C5" w:rsidRDefault="00C052B9" w:rsidP="00736CBE">
            <w:pPr>
              <w:jc w:val="center"/>
              <w:rPr>
                <w:color w:val="000000"/>
              </w:rPr>
            </w:pPr>
            <w:r w:rsidRPr="002978C5">
              <w:rPr>
                <w:color w:val="000000"/>
              </w:rPr>
              <w:t>0.3569</w:t>
            </w:r>
          </w:p>
        </w:tc>
        <w:tc>
          <w:tcPr>
            <w:tcW w:w="1132" w:type="dxa"/>
          </w:tcPr>
          <w:p w14:paraId="670036B2" w14:textId="77777777" w:rsidR="00C052B9" w:rsidRPr="002978C5" w:rsidRDefault="00C052B9" w:rsidP="00736CBE">
            <w:pPr>
              <w:jc w:val="center"/>
              <w:rPr>
                <w:color w:val="000000"/>
              </w:rPr>
            </w:pPr>
            <w:r w:rsidRPr="002978C5">
              <w:rPr>
                <w:color w:val="000000"/>
              </w:rPr>
              <w:t>1</w:t>
            </w:r>
          </w:p>
        </w:tc>
      </w:tr>
      <w:tr w:rsidR="00C052B9" w:rsidRPr="002978C5" w14:paraId="446D13CF" w14:textId="77777777" w:rsidTr="00736CBE">
        <w:tc>
          <w:tcPr>
            <w:tcW w:w="1615" w:type="dxa"/>
            <w:vMerge/>
          </w:tcPr>
          <w:p w14:paraId="2BAC8965" w14:textId="77777777" w:rsidR="00C052B9" w:rsidRPr="002978C5" w:rsidRDefault="00C052B9" w:rsidP="00736CBE">
            <w:pPr>
              <w:jc w:val="center"/>
              <w:rPr>
                <w:color w:val="000000"/>
              </w:rPr>
            </w:pPr>
          </w:p>
        </w:tc>
        <w:tc>
          <w:tcPr>
            <w:tcW w:w="1530" w:type="dxa"/>
            <w:vMerge/>
          </w:tcPr>
          <w:p w14:paraId="151FA19D" w14:textId="77777777" w:rsidR="00C052B9" w:rsidRPr="002978C5" w:rsidRDefault="00C052B9" w:rsidP="00736CBE">
            <w:pPr>
              <w:jc w:val="center"/>
              <w:rPr>
                <w:color w:val="000000"/>
              </w:rPr>
            </w:pPr>
          </w:p>
        </w:tc>
        <w:tc>
          <w:tcPr>
            <w:tcW w:w="1620" w:type="dxa"/>
          </w:tcPr>
          <w:p w14:paraId="7987C72B" w14:textId="77777777" w:rsidR="00C052B9" w:rsidRPr="002978C5" w:rsidRDefault="00C052B9" w:rsidP="00736CBE">
            <w:pPr>
              <w:jc w:val="center"/>
              <w:rPr>
                <w:color w:val="000000"/>
              </w:rPr>
            </w:pPr>
            <w:r w:rsidRPr="002978C5">
              <w:rPr>
                <w:color w:val="000000"/>
              </w:rPr>
              <w:t>80–85</w:t>
            </w:r>
          </w:p>
        </w:tc>
        <w:tc>
          <w:tcPr>
            <w:tcW w:w="1980" w:type="dxa"/>
          </w:tcPr>
          <w:p w14:paraId="68F0B33B" w14:textId="77777777" w:rsidR="00C052B9" w:rsidRPr="002978C5" w:rsidRDefault="00C052B9" w:rsidP="00736CBE">
            <w:pPr>
              <w:jc w:val="center"/>
              <w:rPr>
                <w:color w:val="000000"/>
              </w:rPr>
            </w:pPr>
            <w:r w:rsidRPr="002978C5">
              <w:rPr>
                <w:color w:val="000000"/>
              </w:rPr>
              <w:t>82.5</w:t>
            </w:r>
          </w:p>
        </w:tc>
        <w:tc>
          <w:tcPr>
            <w:tcW w:w="1473" w:type="dxa"/>
          </w:tcPr>
          <w:p w14:paraId="7518CCF3" w14:textId="77777777" w:rsidR="00C052B9" w:rsidRPr="002978C5" w:rsidRDefault="00C052B9" w:rsidP="00736CBE">
            <w:pPr>
              <w:jc w:val="center"/>
              <w:rPr>
                <w:color w:val="000000"/>
              </w:rPr>
            </w:pPr>
            <w:r w:rsidRPr="002978C5">
              <w:rPr>
                <w:color w:val="000000"/>
              </w:rPr>
              <w:t>0.6314</w:t>
            </w:r>
          </w:p>
        </w:tc>
        <w:tc>
          <w:tcPr>
            <w:tcW w:w="1132" w:type="dxa"/>
          </w:tcPr>
          <w:p w14:paraId="537B8368" w14:textId="77777777" w:rsidR="00C052B9" w:rsidRPr="002978C5" w:rsidRDefault="00C052B9" w:rsidP="00736CBE">
            <w:pPr>
              <w:jc w:val="center"/>
              <w:rPr>
                <w:color w:val="000000"/>
              </w:rPr>
            </w:pPr>
            <w:r w:rsidRPr="002978C5">
              <w:rPr>
                <w:color w:val="000000"/>
              </w:rPr>
              <w:t>2</w:t>
            </w:r>
          </w:p>
        </w:tc>
      </w:tr>
      <w:tr w:rsidR="00C052B9" w:rsidRPr="002978C5" w14:paraId="7D396BBA" w14:textId="77777777" w:rsidTr="00736CBE">
        <w:tc>
          <w:tcPr>
            <w:tcW w:w="1615" w:type="dxa"/>
            <w:vMerge/>
          </w:tcPr>
          <w:p w14:paraId="279DBCAD" w14:textId="77777777" w:rsidR="00C052B9" w:rsidRPr="002978C5" w:rsidRDefault="00C052B9" w:rsidP="00736CBE">
            <w:pPr>
              <w:jc w:val="center"/>
              <w:rPr>
                <w:color w:val="000000"/>
              </w:rPr>
            </w:pPr>
          </w:p>
        </w:tc>
        <w:tc>
          <w:tcPr>
            <w:tcW w:w="1530" w:type="dxa"/>
            <w:vMerge/>
          </w:tcPr>
          <w:p w14:paraId="695BEF78" w14:textId="77777777" w:rsidR="00C052B9" w:rsidRPr="002978C5" w:rsidRDefault="00C052B9" w:rsidP="00736CBE">
            <w:pPr>
              <w:jc w:val="center"/>
              <w:rPr>
                <w:color w:val="000000"/>
              </w:rPr>
            </w:pPr>
          </w:p>
        </w:tc>
        <w:tc>
          <w:tcPr>
            <w:tcW w:w="1620" w:type="dxa"/>
          </w:tcPr>
          <w:p w14:paraId="06FEB865" w14:textId="77777777" w:rsidR="00C052B9" w:rsidRPr="002978C5" w:rsidRDefault="00C052B9" w:rsidP="00736CBE">
            <w:pPr>
              <w:jc w:val="center"/>
              <w:rPr>
                <w:color w:val="000000"/>
              </w:rPr>
            </w:pPr>
            <w:r w:rsidRPr="002978C5">
              <w:rPr>
                <w:color w:val="000000"/>
              </w:rPr>
              <w:t>85–90</w:t>
            </w:r>
          </w:p>
        </w:tc>
        <w:tc>
          <w:tcPr>
            <w:tcW w:w="1980" w:type="dxa"/>
          </w:tcPr>
          <w:p w14:paraId="74F4C072" w14:textId="77777777" w:rsidR="00C052B9" w:rsidRPr="002978C5" w:rsidRDefault="00C052B9" w:rsidP="00736CBE">
            <w:pPr>
              <w:jc w:val="center"/>
              <w:rPr>
                <w:color w:val="000000"/>
              </w:rPr>
            </w:pPr>
            <w:r w:rsidRPr="002978C5">
              <w:rPr>
                <w:color w:val="000000"/>
              </w:rPr>
              <w:t>87.5</w:t>
            </w:r>
          </w:p>
        </w:tc>
        <w:tc>
          <w:tcPr>
            <w:tcW w:w="1473" w:type="dxa"/>
          </w:tcPr>
          <w:p w14:paraId="6C87D9BC" w14:textId="77777777" w:rsidR="00C052B9" w:rsidRPr="002978C5" w:rsidRDefault="00C052B9" w:rsidP="00736CBE">
            <w:pPr>
              <w:jc w:val="center"/>
              <w:rPr>
                <w:color w:val="000000"/>
              </w:rPr>
            </w:pPr>
            <w:r w:rsidRPr="002978C5">
              <w:rPr>
                <w:color w:val="000000"/>
              </w:rPr>
              <w:t>0.9059</w:t>
            </w:r>
          </w:p>
        </w:tc>
        <w:tc>
          <w:tcPr>
            <w:tcW w:w="1132" w:type="dxa"/>
          </w:tcPr>
          <w:p w14:paraId="32B8F91C" w14:textId="77777777" w:rsidR="00C052B9" w:rsidRPr="002978C5" w:rsidRDefault="00C052B9" w:rsidP="00736CBE">
            <w:pPr>
              <w:jc w:val="center"/>
              <w:rPr>
                <w:color w:val="000000"/>
              </w:rPr>
            </w:pPr>
            <w:r w:rsidRPr="002978C5">
              <w:rPr>
                <w:color w:val="000000"/>
              </w:rPr>
              <w:t>3</w:t>
            </w:r>
          </w:p>
        </w:tc>
      </w:tr>
      <w:tr w:rsidR="00C052B9" w:rsidRPr="002978C5" w14:paraId="26605F4E" w14:textId="77777777" w:rsidTr="00736CBE">
        <w:tc>
          <w:tcPr>
            <w:tcW w:w="1615" w:type="dxa"/>
            <w:vMerge/>
          </w:tcPr>
          <w:p w14:paraId="1EE6C67E" w14:textId="77777777" w:rsidR="00C052B9" w:rsidRPr="002978C5" w:rsidRDefault="00C052B9" w:rsidP="00736CBE">
            <w:pPr>
              <w:jc w:val="center"/>
              <w:rPr>
                <w:color w:val="000000"/>
              </w:rPr>
            </w:pPr>
          </w:p>
        </w:tc>
        <w:tc>
          <w:tcPr>
            <w:tcW w:w="1530" w:type="dxa"/>
            <w:vMerge/>
          </w:tcPr>
          <w:p w14:paraId="1659966F" w14:textId="77777777" w:rsidR="00C052B9" w:rsidRPr="002978C5" w:rsidRDefault="00C052B9" w:rsidP="00736CBE">
            <w:pPr>
              <w:jc w:val="center"/>
              <w:rPr>
                <w:color w:val="000000"/>
              </w:rPr>
            </w:pPr>
          </w:p>
        </w:tc>
        <w:tc>
          <w:tcPr>
            <w:tcW w:w="1620" w:type="dxa"/>
          </w:tcPr>
          <w:p w14:paraId="05ECDED1" w14:textId="77777777" w:rsidR="00C052B9" w:rsidRPr="002978C5" w:rsidRDefault="00C052B9" w:rsidP="00736CBE">
            <w:pPr>
              <w:jc w:val="center"/>
              <w:rPr>
                <w:color w:val="000000"/>
              </w:rPr>
            </w:pPr>
            <w:r w:rsidRPr="002978C5">
              <w:rPr>
                <w:color w:val="000000"/>
              </w:rPr>
              <w:t>90–95</w:t>
            </w:r>
          </w:p>
        </w:tc>
        <w:tc>
          <w:tcPr>
            <w:tcW w:w="1980" w:type="dxa"/>
          </w:tcPr>
          <w:p w14:paraId="6B2CBE22" w14:textId="77777777" w:rsidR="00C052B9" w:rsidRPr="002978C5" w:rsidRDefault="00C052B9" w:rsidP="00736CBE">
            <w:pPr>
              <w:jc w:val="center"/>
              <w:rPr>
                <w:color w:val="000000"/>
              </w:rPr>
            </w:pPr>
            <w:r w:rsidRPr="002978C5">
              <w:rPr>
                <w:color w:val="000000"/>
              </w:rPr>
              <w:t>92.5</w:t>
            </w:r>
          </w:p>
        </w:tc>
        <w:tc>
          <w:tcPr>
            <w:tcW w:w="1473" w:type="dxa"/>
          </w:tcPr>
          <w:p w14:paraId="2E86FFC2" w14:textId="77777777" w:rsidR="00C052B9" w:rsidRPr="002978C5" w:rsidRDefault="00C052B9" w:rsidP="00736CBE">
            <w:pPr>
              <w:jc w:val="center"/>
              <w:rPr>
                <w:color w:val="000000"/>
              </w:rPr>
            </w:pPr>
            <w:r w:rsidRPr="002978C5">
              <w:rPr>
                <w:color w:val="000000"/>
              </w:rPr>
              <w:t>1.1804</w:t>
            </w:r>
          </w:p>
        </w:tc>
        <w:tc>
          <w:tcPr>
            <w:tcW w:w="1132" w:type="dxa"/>
          </w:tcPr>
          <w:p w14:paraId="0C0E946A" w14:textId="77777777" w:rsidR="00C052B9" w:rsidRPr="002978C5" w:rsidRDefault="00C052B9" w:rsidP="00736CBE">
            <w:pPr>
              <w:jc w:val="center"/>
              <w:rPr>
                <w:color w:val="000000"/>
              </w:rPr>
            </w:pPr>
            <w:r w:rsidRPr="002978C5">
              <w:rPr>
                <w:color w:val="000000"/>
              </w:rPr>
              <w:t>4</w:t>
            </w:r>
          </w:p>
        </w:tc>
      </w:tr>
      <w:tr w:rsidR="00C052B9" w:rsidRPr="002978C5" w14:paraId="66F8287D" w14:textId="77777777" w:rsidTr="00736CBE">
        <w:tc>
          <w:tcPr>
            <w:tcW w:w="1615" w:type="dxa"/>
            <w:vMerge/>
          </w:tcPr>
          <w:p w14:paraId="5A350109" w14:textId="77777777" w:rsidR="00C052B9" w:rsidRPr="002978C5" w:rsidRDefault="00C052B9" w:rsidP="00736CBE">
            <w:pPr>
              <w:jc w:val="center"/>
              <w:rPr>
                <w:color w:val="000000"/>
              </w:rPr>
            </w:pPr>
          </w:p>
        </w:tc>
        <w:tc>
          <w:tcPr>
            <w:tcW w:w="1530" w:type="dxa"/>
            <w:vMerge/>
          </w:tcPr>
          <w:p w14:paraId="3E759DF9" w14:textId="77777777" w:rsidR="00C052B9" w:rsidRPr="002978C5" w:rsidRDefault="00C052B9" w:rsidP="00736CBE">
            <w:pPr>
              <w:jc w:val="center"/>
              <w:rPr>
                <w:color w:val="000000"/>
              </w:rPr>
            </w:pPr>
          </w:p>
        </w:tc>
        <w:tc>
          <w:tcPr>
            <w:tcW w:w="1620" w:type="dxa"/>
          </w:tcPr>
          <w:p w14:paraId="413A1BEB" w14:textId="77777777" w:rsidR="00C052B9" w:rsidRPr="002978C5" w:rsidRDefault="00C052B9" w:rsidP="00736CBE">
            <w:pPr>
              <w:jc w:val="center"/>
              <w:rPr>
                <w:color w:val="000000"/>
              </w:rPr>
            </w:pPr>
            <w:r w:rsidRPr="002978C5">
              <w:rPr>
                <w:color w:val="000000"/>
              </w:rPr>
              <w:t>&gt;=95</w:t>
            </w:r>
          </w:p>
        </w:tc>
        <w:tc>
          <w:tcPr>
            <w:tcW w:w="1980" w:type="dxa"/>
          </w:tcPr>
          <w:p w14:paraId="6D4DE4A1" w14:textId="77777777" w:rsidR="00C052B9" w:rsidRPr="002978C5" w:rsidRDefault="00C052B9" w:rsidP="00736CBE">
            <w:pPr>
              <w:jc w:val="center"/>
              <w:rPr>
                <w:color w:val="000000"/>
              </w:rPr>
            </w:pPr>
            <w:r w:rsidRPr="002978C5">
              <w:rPr>
                <w:color w:val="000000"/>
              </w:rPr>
              <w:t>98</w:t>
            </w:r>
          </w:p>
        </w:tc>
        <w:tc>
          <w:tcPr>
            <w:tcW w:w="1473" w:type="dxa"/>
          </w:tcPr>
          <w:p w14:paraId="6048E1A8" w14:textId="77777777" w:rsidR="00C052B9" w:rsidRPr="002978C5" w:rsidRDefault="00C052B9" w:rsidP="00736CBE">
            <w:pPr>
              <w:jc w:val="center"/>
              <w:rPr>
                <w:color w:val="000000"/>
              </w:rPr>
            </w:pPr>
            <w:r w:rsidRPr="002978C5">
              <w:rPr>
                <w:color w:val="000000"/>
              </w:rPr>
              <w:t>1.4823</w:t>
            </w:r>
          </w:p>
        </w:tc>
        <w:tc>
          <w:tcPr>
            <w:tcW w:w="1132" w:type="dxa"/>
          </w:tcPr>
          <w:p w14:paraId="6705DCE5" w14:textId="77777777" w:rsidR="00C052B9" w:rsidRPr="002978C5" w:rsidRDefault="00C052B9" w:rsidP="00736CBE">
            <w:pPr>
              <w:jc w:val="center"/>
              <w:rPr>
                <w:color w:val="000000"/>
              </w:rPr>
            </w:pPr>
            <w:r w:rsidRPr="002978C5">
              <w:rPr>
                <w:color w:val="000000"/>
              </w:rPr>
              <w:t>5</w:t>
            </w:r>
          </w:p>
        </w:tc>
      </w:tr>
      <w:tr w:rsidR="00C052B9" w:rsidRPr="002978C5" w14:paraId="78A9EC4B" w14:textId="77777777" w:rsidTr="00736CBE">
        <w:tc>
          <w:tcPr>
            <w:tcW w:w="1615" w:type="dxa"/>
            <w:vMerge w:val="restart"/>
          </w:tcPr>
          <w:p w14:paraId="59362172" w14:textId="77777777" w:rsidR="00C052B9" w:rsidRPr="002978C5" w:rsidRDefault="00C052B9" w:rsidP="00736CBE">
            <w:pPr>
              <w:jc w:val="center"/>
              <w:rPr>
                <w:color w:val="000000"/>
              </w:rPr>
            </w:pPr>
            <w:r w:rsidRPr="002978C5">
              <w:rPr>
                <w:color w:val="000000"/>
              </w:rPr>
              <w:t xml:space="preserve">Hypertension </w:t>
            </w:r>
          </w:p>
        </w:tc>
        <w:tc>
          <w:tcPr>
            <w:tcW w:w="1530" w:type="dxa"/>
            <w:vMerge w:val="restart"/>
          </w:tcPr>
          <w:p w14:paraId="0CADEAAF" w14:textId="77777777" w:rsidR="00C052B9" w:rsidRPr="002978C5" w:rsidRDefault="00C052B9" w:rsidP="00736CBE">
            <w:pPr>
              <w:jc w:val="center"/>
              <w:rPr>
                <w:color w:val="000000"/>
              </w:rPr>
            </w:pPr>
            <w:r w:rsidRPr="002978C5">
              <w:rPr>
                <w:color w:val="000000"/>
              </w:rPr>
              <w:t>0.4498 (0.1222)</w:t>
            </w:r>
          </w:p>
        </w:tc>
        <w:tc>
          <w:tcPr>
            <w:tcW w:w="1620" w:type="dxa"/>
          </w:tcPr>
          <w:p w14:paraId="0710EE01" w14:textId="77777777" w:rsidR="00C052B9" w:rsidRPr="002978C5" w:rsidRDefault="00C052B9" w:rsidP="00736CBE">
            <w:pPr>
              <w:jc w:val="center"/>
              <w:rPr>
                <w:color w:val="000000"/>
              </w:rPr>
            </w:pPr>
            <w:r w:rsidRPr="002978C5">
              <w:rPr>
                <w:color w:val="000000"/>
              </w:rPr>
              <w:t>No</w:t>
            </w:r>
          </w:p>
        </w:tc>
        <w:tc>
          <w:tcPr>
            <w:tcW w:w="1980" w:type="dxa"/>
          </w:tcPr>
          <w:p w14:paraId="2F875935" w14:textId="77777777" w:rsidR="00C052B9" w:rsidRPr="002978C5" w:rsidRDefault="00C052B9" w:rsidP="00736CBE">
            <w:pPr>
              <w:jc w:val="center"/>
              <w:rPr>
                <w:color w:val="000000"/>
              </w:rPr>
            </w:pPr>
            <w:r w:rsidRPr="002978C5">
              <w:rPr>
                <w:color w:val="000000"/>
              </w:rPr>
              <w:t>0 (</w:t>
            </w:r>
            <m:oMath>
              <m:sSub>
                <m:sSubPr>
                  <m:ctrlPr>
                    <w:rPr>
                      <w:rFonts w:ascii="Cambria Math" w:hAnsi="Cambria Math"/>
                      <w:color w:val="000000"/>
                    </w:rPr>
                  </m:ctrlPr>
                </m:sSubPr>
                <m:e>
                  <m:r>
                    <m:rPr>
                      <m:sty m:val="p"/>
                    </m:rPr>
                    <w:rPr>
                      <w:rFonts w:ascii="Cambria Math" w:hAnsi="Cambria Math"/>
                      <w:color w:val="000000"/>
                    </w:rPr>
                    <m:t>W</m:t>
                  </m:r>
                </m:e>
                <m:sub>
                  <m:r>
                    <m:rPr>
                      <m:sty m:val="p"/>
                    </m:rPr>
                    <w:rPr>
                      <w:rFonts w:ascii="Cambria Math" w:hAnsi="Cambria Math"/>
                      <w:color w:val="000000"/>
                    </w:rPr>
                    <m:t>3REF</m:t>
                  </m:r>
                </m:sub>
              </m:sSub>
            </m:oMath>
            <w:r w:rsidRPr="002978C5">
              <w:rPr>
                <w:color w:val="000000"/>
              </w:rPr>
              <w:t>)</w:t>
            </w:r>
          </w:p>
        </w:tc>
        <w:tc>
          <w:tcPr>
            <w:tcW w:w="1473" w:type="dxa"/>
          </w:tcPr>
          <w:p w14:paraId="76760C9C" w14:textId="77777777" w:rsidR="00C052B9" w:rsidRPr="002978C5" w:rsidRDefault="00C052B9" w:rsidP="00736CBE">
            <w:pPr>
              <w:jc w:val="center"/>
              <w:rPr>
                <w:color w:val="000000"/>
              </w:rPr>
            </w:pPr>
            <w:r w:rsidRPr="002978C5">
              <w:rPr>
                <w:color w:val="000000"/>
              </w:rPr>
              <w:t>0</w:t>
            </w:r>
          </w:p>
        </w:tc>
        <w:tc>
          <w:tcPr>
            <w:tcW w:w="1132" w:type="dxa"/>
          </w:tcPr>
          <w:p w14:paraId="29CEAC04" w14:textId="77777777" w:rsidR="00C052B9" w:rsidRPr="002978C5" w:rsidRDefault="00C052B9" w:rsidP="00736CBE">
            <w:pPr>
              <w:jc w:val="center"/>
              <w:rPr>
                <w:color w:val="000000"/>
              </w:rPr>
            </w:pPr>
            <w:r w:rsidRPr="002978C5">
              <w:rPr>
                <w:color w:val="000000"/>
              </w:rPr>
              <w:t>0</w:t>
            </w:r>
          </w:p>
        </w:tc>
      </w:tr>
      <w:tr w:rsidR="00C052B9" w:rsidRPr="002978C5" w14:paraId="2F927473" w14:textId="77777777" w:rsidTr="00736CBE">
        <w:tc>
          <w:tcPr>
            <w:tcW w:w="1615" w:type="dxa"/>
            <w:vMerge/>
          </w:tcPr>
          <w:p w14:paraId="29DAE718" w14:textId="77777777" w:rsidR="00C052B9" w:rsidRPr="002978C5" w:rsidRDefault="00C052B9" w:rsidP="00736CBE">
            <w:pPr>
              <w:jc w:val="center"/>
              <w:rPr>
                <w:color w:val="000000"/>
              </w:rPr>
            </w:pPr>
          </w:p>
        </w:tc>
        <w:tc>
          <w:tcPr>
            <w:tcW w:w="1530" w:type="dxa"/>
            <w:vMerge/>
          </w:tcPr>
          <w:p w14:paraId="4DE04249" w14:textId="77777777" w:rsidR="00C052B9" w:rsidRPr="002978C5" w:rsidRDefault="00C052B9" w:rsidP="00736CBE">
            <w:pPr>
              <w:jc w:val="center"/>
              <w:rPr>
                <w:color w:val="000000"/>
              </w:rPr>
            </w:pPr>
          </w:p>
        </w:tc>
        <w:tc>
          <w:tcPr>
            <w:tcW w:w="1620" w:type="dxa"/>
          </w:tcPr>
          <w:p w14:paraId="2F5BB7B2" w14:textId="77777777" w:rsidR="00C052B9" w:rsidRPr="002978C5" w:rsidRDefault="00C052B9" w:rsidP="00736CBE">
            <w:pPr>
              <w:jc w:val="center"/>
              <w:rPr>
                <w:color w:val="000000"/>
              </w:rPr>
            </w:pPr>
            <w:r w:rsidRPr="002978C5">
              <w:rPr>
                <w:color w:val="000000"/>
              </w:rPr>
              <w:t>Yes</w:t>
            </w:r>
          </w:p>
        </w:tc>
        <w:tc>
          <w:tcPr>
            <w:tcW w:w="1980" w:type="dxa"/>
          </w:tcPr>
          <w:p w14:paraId="6CA304F3" w14:textId="77777777" w:rsidR="00C052B9" w:rsidRPr="002978C5" w:rsidRDefault="00C052B9" w:rsidP="00736CBE">
            <w:pPr>
              <w:jc w:val="center"/>
              <w:rPr>
                <w:color w:val="000000"/>
              </w:rPr>
            </w:pPr>
            <w:r w:rsidRPr="002978C5">
              <w:rPr>
                <w:color w:val="000000"/>
              </w:rPr>
              <w:t>1</w:t>
            </w:r>
          </w:p>
        </w:tc>
        <w:tc>
          <w:tcPr>
            <w:tcW w:w="1473" w:type="dxa"/>
          </w:tcPr>
          <w:p w14:paraId="4501BD96" w14:textId="77777777" w:rsidR="00C052B9" w:rsidRPr="002978C5" w:rsidRDefault="00C052B9" w:rsidP="00736CBE">
            <w:pPr>
              <w:jc w:val="center"/>
              <w:rPr>
                <w:color w:val="000000"/>
              </w:rPr>
            </w:pPr>
            <w:r w:rsidRPr="002978C5">
              <w:rPr>
                <w:color w:val="000000"/>
              </w:rPr>
              <w:t>0.4498</w:t>
            </w:r>
          </w:p>
        </w:tc>
        <w:tc>
          <w:tcPr>
            <w:tcW w:w="1132" w:type="dxa"/>
          </w:tcPr>
          <w:p w14:paraId="6ED2FF21" w14:textId="77777777" w:rsidR="00C052B9" w:rsidRPr="002978C5" w:rsidRDefault="00C052B9" w:rsidP="00736CBE">
            <w:pPr>
              <w:jc w:val="center"/>
              <w:rPr>
                <w:color w:val="000000"/>
              </w:rPr>
            </w:pPr>
            <w:r w:rsidRPr="002978C5">
              <w:rPr>
                <w:color w:val="000000"/>
              </w:rPr>
              <w:t>2</w:t>
            </w:r>
          </w:p>
        </w:tc>
      </w:tr>
      <w:tr w:rsidR="00C052B9" w:rsidRPr="002978C5" w14:paraId="46342A8A" w14:textId="77777777" w:rsidTr="00736CBE">
        <w:tc>
          <w:tcPr>
            <w:tcW w:w="1615" w:type="dxa"/>
            <w:vMerge w:val="restart"/>
          </w:tcPr>
          <w:p w14:paraId="208A2324" w14:textId="77777777" w:rsidR="00C052B9" w:rsidRPr="002978C5" w:rsidRDefault="00C052B9" w:rsidP="00736CBE">
            <w:pPr>
              <w:jc w:val="center"/>
              <w:rPr>
                <w:color w:val="000000"/>
              </w:rPr>
            </w:pPr>
            <w:r w:rsidRPr="002978C5">
              <w:rPr>
                <w:color w:val="000000"/>
              </w:rPr>
              <w:t>Family history of diabetes</w:t>
            </w:r>
          </w:p>
        </w:tc>
        <w:tc>
          <w:tcPr>
            <w:tcW w:w="1530" w:type="dxa"/>
            <w:vMerge w:val="restart"/>
          </w:tcPr>
          <w:p w14:paraId="6E72DADE" w14:textId="77777777" w:rsidR="00C052B9" w:rsidRPr="002978C5" w:rsidRDefault="00C052B9" w:rsidP="00736CBE">
            <w:pPr>
              <w:jc w:val="center"/>
              <w:rPr>
                <w:color w:val="000000"/>
              </w:rPr>
            </w:pPr>
            <w:r w:rsidRPr="002978C5">
              <w:rPr>
                <w:color w:val="000000"/>
              </w:rPr>
              <w:t>0.8915 (0.1158)</w:t>
            </w:r>
          </w:p>
        </w:tc>
        <w:tc>
          <w:tcPr>
            <w:tcW w:w="1620" w:type="dxa"/>
          </w:tcPr>
          <w:p w14:paraId="474358BB" w14:textId="77777777" w:rsidR="00C052B9" w:rsidRPr="002978C5" w:rsidRDefault="00C052B9" w:rsidP="00736CBE">
            <w:pPr>
              <w:jc w:val="center"/>
              <w:rPr>
                <w:color w:val="000000"/>
              </w:rPr>
            </w:pPr>
            <w:r w:rsidRPr="002978C5">
              <w:rPr>
                <w:color w:val="000000"/>
              </w:rPr>
              <w:t>No</w:t>
            </w:r>
          </w:p>
        </w:tc>
        <w:tc>
          <w:tcPr>
            <w:tcW w:w="1980" w:type="dxa"/>
          </w:tcPr>
          <w:p w14:paraId="7DAFCEED" w14:textId="77777777" w:rsidR="00C052B9" w:rsidRPr="002978C5" w:rsidRDefault="00C052B9" w:rsidP="00736CBE">
            <w:pPr>
              <w:jc w:val="center"/>
              <w:rPr>
                <w:color w:val="000000"/>
              </w:rPr>
            </w:pPr>
            <w:r w:rsidRPr="002978C5">
              <w:rPr>
                <w:color w:val="000000"/>
              </w:rPr>
              <w:t>0 (</w:t>
            </w:r>
            <m:oMath>
              <m:sSub>
                <m:sSubPr>
                  <m:ctrlPr>
                    <w:rPr>
                      <w:rFonts w:ascii="Cambria Math" w:hAnsi="Cambria Math"/>
                      <w:color w:val="000000"/>
                    </w:rPr>
                  </m:ctrlPr>
                </m:sSubPr>
                <m:e>
                  <m:r>
                    <m:rPr>
                      <m:sty m:val="p"/>
                    </m:rPr>
                    <w:rPr>
                      <w:rFonts w:ascii="Cambria Math" w:hAnsi="Cambria Math"/>
                      <w:color w:val="000000"/>
                    </w:rPr>
                    <m:t>W</m:t>
                  </m:r>
                </m:e>
                <m:sub>
                  <m:r>
                    <m:rPr>
                      <m:sty m:val="p"/>
                    </m:rPr>
                    <w:rPr>
                      <w:rFonts w:ascii="Cambria Math" w:hAnsi="Cambria Math"/>
                      <w:color w:val="000000"/>
                    </w:rPr>
                    <m:t>4REF</m:t>
                  </m:r>
                </m:sub>
              </m:sSub>
            </m:oMath>
            <w:r w:rsidRPr="002978C5">
              <w:rPr>
                <w:color w:val="000000"/>
              </w:rPr>
              <w:t>)</w:t>
            </w:r>
          </w:p>
        </w:tc>
        <w:tc>
          <w:tcPr>
            <w:tcW w:w="1473" w:type="dxa"/>
          </w:tcPr>
          <w:p w14:paraId="5CA267DC" w14:textId="77777777" w:rsidR="00C052B9" w:rsidRPr="002978C5" w:rsidRDefault="00C052B9" w:rsidP="00736CBE">
            <w:pPr>
              <w:jc w:val="center"/>
              <w:rPr>
                <w:color w:val="000000"/>
              </w:rPr>
            </w:pPr>
            <w:r w:rsidRPr="002978C5">
              <w:rPr>
                <w:color w:val="000000"/>
              </w:rPr>
              <w:t>0</w:t>
            </w:r>
          </w:p>
        </w:tc>
        <w:tc>
          <w:tcPr>
            <w:tcW w:w="1132" w:type="dxa"/>
          </w:tcPr>
          <w:p w14:paraId="5D77563C" w14:textId="77777777" w:rsidR="00C052B9" w:rsidRPr="002978C5" w:rsidRDefault="00C052B9" w:rsidP="00736CBE">
            <w:pPr>
              <w:jc w:val="center"/>
              <w:rPr>
                <w:color w:val="000000"/>
              </w:rPr>
            </w:pPr>
            <w:r w:rsidRPr="002978C5">
              <w:rPr>
                <w:color w:val="000000"/>
              </w:rPr>
              <w:t>0</w:t>
            </w:r>
          </w:p>
        </w:tc>
      </w:tr>
      <w:tr w:rsidR="00C052B9" w:rsidRPr="002978C5" w14:paraId="5B0E5049" w14:textId="77777777" w:rsidTr="00736CBE">
        <w:tc>
          <w:tcPr>
            <w:tcW w:w="1615" w:type="dxa"/>
            <w:vMerge/>
          </w:tcPr>
          <w:p w14:paraId="5A50DBCE" w14:textId="77777777" w:rsidR="00C052B9" w:rsidRPr="002978C5" w:rsidRDefault="00C052B9" w:rsidP="00736CBE">
            <w:pPr>
              <w:jc w:val="center"/>
              <w:rPr>
                <w:color w:val="000000"/>
              </w:rPr>
            </w:pPr>
          </w:p>
        </w:tc>
        <w:tc>
          <w:tcPr>
            <w:tcW w:w="1530" w:type="dxa"/>
            <w:vMerge/>
          </w:tcPr>
          <w:p w14:paraId="6B0D4859" w14:textId="77777777" w:rsidR="00C052B9" w:rsidRPr="002978C5" w:rsidRDefault="00C052B9" w:rsidP="00736CBE">
            <w:pPr>
              <w:jc w:val="center"/>
              <w:rPr>
                <w:color w:val="000000"/>
              </w:rPr>
            </w:pPr>
          </w:p>
        </w:tc>
        <w:tc>
          <w:tcPr>
            <w:tcW w:w="1620" w:type="dxa"/>
          </w:tcPr>
          <w:p w14:paraId="779D685A" w14:textId="77777777" w:rsidR="00C052B9" w:rsidRPr="002978C5" w:rsidRDefault="00C052B9" w:rsidP="00736CBE">
            <w:pPr>
              <w:jc w:val="center"/>
              <w:rPr>
                <w:color w:val="000000"/>
              </w:rPr>
            </w:pPr>
            <w:r w:rsidRPr="002978C5">
              <w:rPr>
                <w:color w:val="000000"/>
              </w:rPr>
              <w:t>Yes</w:t>
            </w:r>
          </w:p>
        </w:tc>
        <w:tc>
          <w:tcPr>
            <w:tcW w:w="1980" w:type="dxa"/>
          </w:tcPr>
          <w:p w14:paraId="6CB945CB" w14:textId="77777777" w:rsidR="00C052B9" w:rsidRPr="002978C5" w:rsidRDefault="00C052B9" w:rsidP="00736CBE">
            <w:pPr>
              <w:jc w:val="center"/>
              <w:rPr>
                <w:color w:val="000000"/>
              </w:rPr>
            </w:pPr>
            <w:r w:rsidRPr="002978C5">
              <w:rPr>
                <w:color w:val="000000"/>
              </w:rPr>
              <w:t>1</w:t>
            </w:r>
          </w:p>
        </w:tc>
        <w:tc>
          <w:tcPr>
            <w:tcW w:w="1473" w:type="dxa"/>
          </w:tcPr>
          <w:p w14:paraId="1AB77BC1" w14:textId="77777777" w:rsidR="00C052B9" w:rsidRPr="002978C5" w:rsidRDefault="00C052B9" w:rsidP="00736CBE">
            <w:pPr>
              <w:jc w:val="center"/>
              <w:rPr>
                <w:color w:val="000000"/>
              </w:rPr>
            </w:pPr>
            <w:r w:rsidRPr="002978C5">
              <w:rPr>
                <w:color w:val="000000"/>
              </w:rPr>
              <w:t>0.8915</w:t>
            </w:r>
          </w:p>
        </w:tc>
        <w:tc>
          <w:tcPr>
            <w:tcW w:w="1132" w:type="dxa"/>
          </w:tcPr>
          <w:p w14:paraId="0C134A19" w14:textId="77777777" w:rsidR="00C052B9" w:rsidRPr="002978C5" w:rsidRDefault="00C052B9" w:rsidP="00736CBE">
            <w:pPr>
              <w:jc w:val="center"/>
              <w:rPr>
                <w:color w:val="000000"/>
              </w:rPr>
            </w:pPr>
            <w:r w:rsidRPr="002978C5">
              <w:rPr>
                <w:color w:val="000000"/>
              </w:rPr>
              <w:t>3</w:t>
            </w:r>
          </w:p>
        </w:tc>
      </w:tr>
      <w:tr w:rsidR="00C052B9" w:rsidRPr="002978C5" w14:paraId="12C4A84F" w14:textId="77777777" w:rsidTr="00736CBE">
        <w:tc>
          <w:tcPr>
            <w:tcW w:w="1615" w:type="dxa"/>
            <w:vMerge w:val="restart"/>
          </w:tcPr>
          <w:p w14:paraId="4F2AEAFE" w14:textId="77777777" w:rsidR="00C052B9" w:rsidRPr="002978C5" w:rsidRDefault="00C052B9" w:rsidP="00736CBE">
            <w:pPr>
              <w:jc w:val="center"/>
              <w:rPr>
                <w:color w:val="000000"/>
              </w:rPr>
            </w:pPr>
            <w:r w:rsidRPr="002978C5">
              <w:rPr>
                <w:color w:val="000000"/>
              </w:rPr>
              <w:t>High cholesterol</w:t>
            </w:r>
          </w:p>
        </w:tc>
        <w:tc>
          <w:tcPr>
            <w:tcW w:w="1530" w:type="dxa"/>
            <w:vMerge w:val="restart"/>
          </w:tcPr>
          <w:p w14:paraId="3C85F062" w14:textId="77777777" w:rsidR="00C052B9" w:rsidRPr="002978C5" w:rsidRDefault="00C052B9" w:rsidP="00736CBE">
            <w:pPr>
              <w:jc w:val="center"/>
              <w:rPr>
                <w:color w:val="000000"/>
              </w:rPr>
            </w:pPr>
            <w:r w:rsidRPr="002978C5">
              <w:rPr>
                <w:color w:val="000000"/>
              </w:rPr>
              <w:t>0.6698 (0.1410)</w:t>
            </w:r>
          </w:p>
        </w:tc>
        <w:tc>
          <w:tcPr>
            <w:tcW w:w="1620" w:type="dxa"/>
          </w:tcPr>
          <w:p w14:paraId="7963BED5" w14:textId="77777777" w:rsidR="00C052B9" w:rsidRPr="002978C5" w:rsidRDefault="00C052B9" w:rsidP="00736CBE">
            <w:pPr>
              <w:jc w:val="center"/>
              <w:rPr>
                <w:color w:val="000000"/>
              </w:rPr>
            </w:pPr>
            <w:r w:rsidRPr="002978C5">
              <w:rPr>
                <w:color w:val="000000"/>
              </w:rPr>
              <w:t>No</w:t>
            </w:r>
          </w:p>
        </w:tc>
        <w:tc>
          <w:tcPr>
            <w:tcW w:w="1980" w:type="dxa"/>
          </w:tcPr>
          <w:p w14:paraId="029CEC6A" w14:textId="77777777" w:rsidR="00C052B9" w:rsidRPr="002978C5" w:rsidRDefault="00C052B9" w:rsidP="00736CBE">
            <w:pPr>
              <w:jc w:val="center"/>
              <w:rPr>
                <w:color w:val="000000"/>
              </w:rPr>
            </w:pPr>
            <w:r w:rsidRPr="002978C5">
              <w:rPr>
                <w:color w:val="000000"/>
              </w:rPr>
              <w:t>0 (</w:t>
            </w:r>
            <m:oMath>
              <m:sSub>
                <m:sSubPr>
                  <m:ctrlPr>
                    <w:rPr>
                      <w:rFonts w:ascii="Cambria Math" w:hAnsi="Cambria Math"/>
                      <w:color w:val="000000"/>
                    </w:rPr>
                  </m:ctrlPr>
                </m:sSubPr>
                <m:e>
                  <m:r>
                    <m:rPr>
                      <m:sty m:val="p"/>
                    </m:rPr>
                    <w:rPr>
                      <w:rFonts w:ascii="Cambria Math" w:hAnsi="Cambria Math"/>
                      <w:color w:val="000000"/>
                    </w:rPr>
                    <m:t>W</m:t>
                  </m:r>
                </m:e>
                <m:sub>
                  <m:r>
                    <m:rPr>
                      <m:sty m:val="p"/>
                    </m:rPr>
                    <w:rPr>
                      <w:rFonts w:ascii="Cambria Math" w:hAnsi="Cambria Math"/>
                      <w:color w:val="000000"/>
                    </w:rPr>
                    <m:t>5REF</m:t>
                  </m:r>
                </m:sub>
              </m:sSub>
            </m:oMath>
            <w:r w:rsidRPr="002978C5">
              <w:rPr>
                <w:color w:val="000000"/>
              </w:rPr>
              <w:t>)</w:t>
            </w:r>
          </w:p>
        </w:tc>
        <w:tc>
          <w:tcPr>
            <w:tcW w:w="1473" w:type="dxa"/>
          </w:tcPr>
          <w:p w14:paraId="59265BDF" w14:textId="77777777" w:rsidR="00C052B9" w:rsidRPr="002978C5" w:rsidRDefault="00C052B9" w:rsidP="00736CBE">
            <w:pPr>
              <w:jc w:val="center"/>
              <w:rPr>
                <w:color w:val="000000"/>
              </w:rPr>
            </w:pPr>
            <w:r w:rsidRPr="002978C5">
              <w:rPr>
                <w:color w:val="000000"/>
              </w:rPr>
              <w:t>0</w:t>
            </w:r>
          </w:p>
        </w:tc>
        <w:tc>
          <w:tcPr>
            <w:tcW w:w="1132" w:type="dxa"/>
          </w:tcPr>
          <w:p w14:paraId="2F9F7127" w14:textId="77777777" w:rsidR="00C052B9" w:rsidRPr="002978C5" w:rsidRDefault="00C052B9" w:rsidP="00736CBE">
            <w:pPr>
              <w:jc w:val="center"/>
              <w:rPr>
                <w:color w:val="000000"/>
              </w:rPr>
            </w:pPr>
            <w:r w:rsidRPr="002978C5">
              <w:rPr>
                <w:color w:val="000000"/>
              </w:rPr>
              <w:t>0</w:t>
            </w:r>
          </w:p>
        </w:tc>
      </w:tr>
      <w:tr w:rsidR="00C052B9" w:rsidRPr="002978C5" w14:paraId="1677CADF" w14:textId="77777777" w:rsidTr="00736CBE">
        <w:tc>
          <w:tcPr>
            <w:tcW w:w="1615" w:type="dxa"/>
            <w:vMerge/>
          </w:tcPr>
          <w:p w14:paraId="1D798896" w14:textId="77777777" w:rsidR="00C052B9" w:rsidRPr="002978C5" w:rsidRDefault="00C052B9" w:rsidP="00736CBE">
            <w:pPr>
              <w:jc w:val="center"/>
              <w:rPr>
                <w:color w:val="000000"/>
              </w:rPr>
            </w:pPr>
          </w:p>
        </w:tc>
        <w:tc>
          <w:tcPr>
            <w:tcW w:w="1530" w:type="dxa"/>
            <w:vMerge/>
          </w:tcPr>
          <w:p w14:paraId="5A79AA92" w14:textId="77777777" w:rsidR="00C052B9" w:rsidRPr="002978C5" w:rsidRDefault="00C052B9" w:rsidP="00736CBE">
            <w:pPr>
              <w:jc w:val="center"/>
              <w:rPr>
                <w:color w:val="000000"/>
              </w:rPr>
            </w:pPr>
          </w:p>
        </w:tc>
        <w:tc>
          <w:tcPr>
            <w:tcW w:w="1620" w:type="dxa"/>
          </w:tcPr>
          <w:p w14:paraId="08919934" w14:textId="77777777" w:rsidR="00C052B9" w:rsidRPr="002978C5" w:rsidRDefault="00C052B9" w:rsidP="00736CBE">
            <w:pPr>
              <w:jc w:val="center"/>
              <w:rPr>
                <w:color w:val="000000"/>
              </w:rPr>
            </w:pPr>
            <w:r w:rsidRPr="002978C5">
              <w:rPr>
                <w:color w:val="000000"/>
              </w:rPr>
              <w:t>Yes</w:t>
            </w:r>
          </w:p>
        </w:tc>
        <w:tc>
          <w:tcPr>
            <w:tcW w:w="1980" w:type="dxa"/>
          </w:tcPr>
          <w:p w14:paraId="54AF2486" w14:textId="77777777" w:rsidR="00C052B9" w:rsidRPr="002978C5" w:rsidRDefault="00C052B9" w:rsidP="00736CBE">
            <w:pPr>
              <w:jc w:val="center"/>
              <w:rPr>
                <w:color w:val="000000"/>
              </w:rPr>
            </w:pPr>
            <w:r w:rsidRPr="002978C5">
              <w:rPr>
                <w:color w:val="000000"/>
              </w:rPr>
              <w:t>1</w:t>
            </w:r>
          </w:p>
        </w:tc>
        <w:tc>
          <w:tcPr>
            <w:tcW w:w="1473" w:type="dxa"/>
          </w:tcPr>
          <w:p w14:paraId="5E191134" w14:textId="77777777" w:rsidR="00C052B9" w:rsidRPr="002978C5" w:rsidRDefault="00C052B9" w:rsidP="00736CBE">
            <w:pPr>
              <w:jc w:val="center"/>
              <w:rPr>
                <w:color w:val="000000"/>
              </w:rPr>
            </w:pPr>
            <w:r w:rsidRPr="002978C5">
              <w:rPr>
                <w:color w:val="000000"/>
              </w:rPr>
              <w:t>0.6698</w:t>
            </w:r>
          </w:p>
        </w:tc>
        <w:tc>
          <w:tcPr>
            <w:tcW w:w="1132" w:type="dxa"/>
          </w:tcPr>
          <w:p w14:paraId="02B5E0A5" w14:textId="77777777" w:rsidR="00C052B9" w:rsidRPr="002978C5" w:rsidRDefault="00C052B9" w:rsidP="00736CBE">
            <w:pPr>
              <w:jc w:val="center"/>
              <w:rPr>
                <w:color w:val="000000"/>
              </w:rPr>
            </w:pPr>
            <w:r w:rsidRPr="002978C5">
              <w:rPr>
                <w:color w:val="000000"/>
              </w:rPr>
              <w:t>2</w:t>
            </w:r>
          </w:p>
        </w:tc>
      </w:tr>
      <w:tr w:rsidR="00C052B9" w:rsidRPr="002978C5" w14:paraId="5D3830F2" w14:textId="77777777" w:rsidTr="00736CBE">
        <w:tc>
          <w:tcPr>
            <w:tcW w:w="1615" w:type="dxa"/>
            <w:vMerge w:val="restart"/>
          </w:tcPr>
          <w:p w14:paraId="0CAE97F2" w14:textId="77777777" w:rsidR="00C052B9" w:rsidRPr="002978C5" w:rsidRDefault="00C052B9" w:rsidP="00736CBE">
            <w:pPr>
              <w:jc w:val="center"/>
              <w:rPr>
                <w:color w:val="000000"/>
              </w:rPr>
            </w:pPr>
            <w:r w:rsidRPr="002978C5">
              <w:rPr>
                <w:color w:val="000000"/>
              </w:rPr>
              <w:t>MI</w:t>
            </w:r>
          </w:p>
        </w:tc>
        <w:tc>
          <w:tcPr>
            <w:tcW w:w="1530" w:type="dxa"/>
            <w:vMerge w:val="restart"/>
          </w:tcPr>
          <w:p w14:paraId="2107DB9C" w14:textId="77777777" w:rsidR="00C052B9" w:rsidRPr="002978C5" w:rsidRDefault="00C052B9" w:rsidP="00736CBE">
            <w:pPr>
              <w:jc w:val="center"/>
              <w:rPr>
                <w:color w:val="000000"/>
              </w:rPr>
            </w:pPr>
            <w:r w:rsidRPr="002978C5">
              <w:rPr>
                <w:color w:val="000000"/>
              </w:rPr>
              <w:t>0.7379 (0.2919)</w:t>
            </w:r>
          </w:p>
        </w:tc>
        <w:tc>
          <w:tcPr>
            <w:tcW w:w="1620" w:type="dxa"/>
          </w:tcPr>
          <w:p w14:paraId="4580A818" w14:textId="77777777" w:rsidR="00C052B9" w:rsidRPr="002978C5" w:rsidRDefault="00C052B9" w:rsidP="00736CBE">
            <w:pPr>
              <w:jc w:val="center"/>
              <w:rPr>
                <w:color w:val="000000"/>
              </w:rPr>
            </w:pPr>
            <w:r w:rsidRPr="002978C5">
              <w:rPr>
                <w:color w:val="000000"/>
              </w:rPr>
              <w:t>No</w:t>
            </w:r>
          </w:p>
        </w:tc>
        <w:tc>
          <w:tcPr>
            <w:tcW w:w="1980" w:type="dxa"/>
          </w:tcPr>
          <w:p w14:paraId="73BD71F0" w14:textId="77777777" w:rsidR="00C052B9" w:rsidRPr="002978C5" w:rsidRDefault="00C052B9" w:rsidP="00736CBE">
            <w:pPr>
              <w:jc w:val="center"/>
              <w:rPr>
                <w:color w:val="000000"/>
              </w:rPr>
            </w:pPr>
            <w:r w:rsidRPr="002978C5">
              <w:rPr>
                <w:color w:val="000000"/>
              </w:rPr>
              <w:t>0 (</w:t>
            </w:r>
            <m:oMath>
              <m:sSub>
                <m:sSubPr>
                  <m:ctrlPr>
                    <w:rPr>
                      <w:rFonts w:ascii="Cambria Math" w:hAnsi="Cambria Math"/>
                      <w:color w:val="000000"/>
                    </w:rPr>
                  </m:ctrlPr>
                </m:sSubPr>
                <m:e>
                  <m:r>
                    <m:rPr>
                      <m:sty m:val="p"/>
                    </m:rPr>
                    <w:rPr>
                      <w:rFonts w:ascii="Cambria Math" w:hAnsi="Cambria Math"/>
                      <w:color w:val="000000"/>
                    </w:rPr>
                    <m:t>W</m:t>
                  </m:r>
                </m:e>
                <m:sub>
                  <m:r>
                    <m:rPr>
                      <m:sty m:val="p"/>
                    </m:rPr>
                    <w:rPr>
                      <w:rFonts w:ascii="Cambria Math" w:hAnsi="Cambria Math"/>
                      <w:color w:val="000000"/>
                    </w:rPr>
                    <m:t>6REF</m:t>
                  </m:r>
                </m:sub>
              </m:sSub>
            </m:oMath>
            <w:r w:rsidRPr="002978C5">
              <w:rPr>
                <w:color w:val="000000"/>
              </w:rPr>
              <w:t>)</w:t>
            </w:r>
          </w:p>
        </w:tc>
        <w:tc>
          <w:tcPr>
            <w:tcW w:w="1473" w:type="dxa"/>
          </w:tcPr>
          <w:p w14:paraId="45C9007E" w14:textId="77777777" w:rsidR="00C052B9" w:rsidRPr="002978C5" w:rsidRDefault="00C052B9" w:rsidP="00736CBE">
            <w:pPr>
              <w:jc w:val="center"/>
              <w:rPr>
                <w:color w:val="000000"/>
              </w:rPr>
            </w:pPr>
            <w:r w:rsidRPr="002978C5">
              <w:rPr>
                <w:color w:val="000000"/>
              </w:rPr>
              <w:t>0</w:t>
            </w:r>
          </w:p>
        </w:tc>
        <w:tc>
          <w:tcPr>
            <w:tcW w:w="1132" w:type="dxa"/>
          </w:tcPr>
          <w:p w14:paraId="4B24C8CD" w14:textId="77777777" w:rsidR="00C052B9" w:rsidRPr="002978C5" w:rsidRDefault="00C052B9" w:rsidP="00736CBE">
            <w:pPr>
              <w:jc w:val="center"/>
              <w:rPr>
                <w:color w:val="000000"/>
              </w:rPr>
            </w:pPr>
            <w:r w:rsidRPr="002978C5">
              <w:rPr>
                <w:color w:val="000000"/>
              </w:rPr>
              <w:t>0</w:t>
            </w:r>
          </w:p>
        </w:tc>
      </w:tr>
      <w:tr w:rsidR="00C052B9" w:rsidRPr="002978C5" w14:paraId="2AE43695" w14:textId="77777777" w:rsidTr="00736CBE">
        <w:tc>
          <w:tcPr>
            <w:tcW w:w="1615" w:type="dxa"/>
            <w:vMerge/>
          </w:tcPr>
          <w:p w14:paraId="4FBA90E6" w14:textId="77777777" w:rsidR="00C052B9" w:rsidRPr="002978C5" w:rsidRDefault="00C052B9" w:rsidP="00736CBE">
            <w:pPr>
              <w:jc w:val="center"/>
              <w:rPr>
                <w:color w:val="000000"/>
              </w:rPr>
            </w:pPr>
          </w:p>
        </w:tc>
        <w:tc>
          <w:tcPr>
            <w:tcW w:w="1530" w:type="dxa"/>
            <w:vMerge/>
          </w:tcPr>
          <w:p w14:paraId="4355B15B" w14:textId="77777777" w:rsidR="00C052B9" w:rsidRPr="002978C5" w:rsidRDefault="00C052B9" w:rsidP="00736CBE">
            <w:pPr>
              <w:jc w:val="center"/>
              <w:rPr>
                <w:color w:val="000000"/>
              </w:rPr>
            </w:pPr>
          </w:p>
        </w:tc>
        <w:tc>
          <w:tcPr>
            <w:tcW w:w="1620" w:type="dxa"/>
          </w:tcPr>
          <w:p w14:paraId="4981B5D1" w14:textId="77777777" w:rsidR="00C052B9" w:rsidRPr="002978C5" w:rsidRDefault="00C052B9" w:rsidP="00736CBE">
            <w:pPr>
              <w:jc w:val="center"/>
              <w:rPr>
                <w:color w:val="000000"/>
              </w:rPr>
            </w:pPr>
            <w:r w:rsidRPr="002978C5">
              <w:rPr>
                <w:color w:val="000000"/>
              </w:rPr>
              <w:t>Yes</w:t>
            </w:r>
          </w:p>
        </w:tc>
        <w:tc>
          <w:tcPr>
            <w:tcW w:w="1980" w:type="dxa"/>
          </w:tcPr>
          <w:p w14:paraId="1028F0E4" w14:textId="77777777" w:rsidR="00C052B9" w:rsidRPr="002978C5" w:rsidRDefault="00C052B9" w:rsidP="00736CBE">
            <w:pPr>
              <w:jc w:val="center"/>
              <w:rPr>
                <w:color w:val="000000"/>
              </w:rPr>
            </w:pPr>
            <w:r w:rsidRPr="002978C5">
              <w:rPr>
                <w:color w:val="000000"/>
              </w:rPr>
              <w:t>1</w:t>
            </w:r>
          </w:p>
        </w:tc>
        <w:tc>
          <w:tcPr>
            <w:tcW w:w="1473" w:type="dxa"/>
          </w:tcPr>
          <w:p w14:paraId="0DAE05C4" w14:textId="77777777" w:rsidR="00C052B9" w:rsidRPr="002978C5" w:rsidRDefault="00C052B9" w:rsidP="00736CBE">
            <w:pPr>
              <w:jc w:val="center"/>
              <w:rPr>
                <w:color w:val="000000"/>
              </w:rPr>
            </w:pPr>
            <w:r w:rsidRPr="002978C5">
              <w:rPr>
                <w:color w:val="000000"/>
              </w:rPr>
              <w:t>0.7379</w:t>
            </w:r>
          </w:p>
        </w:tc>
        <w:tc>
          <w:tcPr>
            <w:tcW w:w="1132" w:type="dxa"/>
          </w:tcPr>
          <w:p w14:paraId="681FE6C0" w14:textId="77777777" w:rsidR="00C052B9" w:rsidRPr="002978C5" w:rsidRDefault="00C052B9" w:rsidP="00736CBE">
            <w:pPr>
              <w:jc w:val="center"/>
              <w:rPr>
                <w:color w:val="000000"/>
              </w:rPr>
            </w:pPr>
            <w:r w:rsidRPr="002978C5">
              <w:rPr>
                <w:color w:val="000000"/>
              </w:rPr>
              <w:t>3</w:t>
            </w:r>
          </w:p>
        </w:tc>
      </w:tr>
    </w:tbl>
    <w:p w14:paraId="100EBC03" w14:textId="77777777" w:rsidR="00C052B9" w:rsidRPr="002978C5" w:rsidRDefault="00C052B9" w:rsidP="00C052B9">
      <w:pPr>
        <w:rPr>
          <w:color w:val="000000"/>
        </w:rPr>
      </w:pPr>
    </w:p>
    <w:p w14:paraId="204F7650" w14:textId="77777777" w:rsidR="00C052B9" w:rsidRPr="002978C5" w:rsidRDefault="00C052B9" w:rsidP="00C052B9">
      <w:pPr>
        <w:rPr>
          <w:color w:val="000000"/>
        </w:rPr>
      </w:pPr>
    </w:p>
    <w:p w14:paraId="237AAFE2" w14:textId="77777777" w:rsidR="00C052B9" w:rsidRPr="002978C5" w:rsidRDefault="00C052B9" w:rsidP="00C052B9">
      <w:pPr>
        <w:rPr>
          <w:color w:val="000000"/>
        </w:rPr>
      </w:pPr>
    </w:p>
    <w:p w14:paraId="34BA3C41" w14:textId="77777777" w:rsidR="00C052B9" w:rsidRPr="002978C5" w:rsidRDefault="00C052B9" w:rsidP="00C052B9">
      <w:pPr>
        <w:rPr>
          <w:color w:val="000000"/>
        </w:rPr>
      </w:pPr>
    </w:p>
    <w:p w14:paraId="67A66A92" w14:textId="77777777" w:rsidR="00C052B9" w:rsidRPr="002978C5" w:rsidRDefault="00C052B9" w:rsidP="00C052B9">
      <w:pPr>
        <w:rPr>
          <w:color w:val="000000"/>
        </w:rPr>
      </w:pPr>
    </w:p>
    <w:tbl>
      <w:tblPr>
        <w:tblStyle w:val="TableGrid"/>
        <w:tblW w:w="0" w:type="auto"/>
        <w:tblLook w:val="04A0" w:firstRow="1" w:lastRow="0" w:firstColumn="1" w:lastColumn="0" w:noHBand="0" w:noVBand="1"/>
      </w:tblPr>
      <w:tblGrid>
        <w:gridCol w:w="1615"/>
        <w:gridCol w:w="1530"/>
        <w:gridCol w:w="1620"/>
        <w:gridCol w:w="1980"/>
        <w:gridCol w:w="1473"/>
        <w:gridCol w:w="1132"/>
      </w:tblGrid>
      <w:tr w:rsidR="00C052B9" w:rsidRPr="002978C5" w14:paraId="72929290" w14:textId="77777777" w:rsidTr="00736CBE">
        <w:trPr>
          <w:trHeight w:val="350"/>
        </w:trPr>
        <w:tc>
          <w:tcPr>
            <w:tcW w:w="9350" w:type="dxa"/>
            <w:gridSpan w:val="6"/>
          </w:tcPr>
          <w:p w14:paraId="76533E86" w14:textId="50EA30E0" w:rsidR="00C052B9" w:rsidRPr="002978C5" w:rsidRDefault="00C052B9" w:rsidP="00736CBE">
            <w:pPr>
              <w:rPr>
                <w:rFonts w:ascii="Calibri" w:eastAsia="DengXian" w:hAnsi="Calibri" w:cs="Calibri"/>
                <w:b/>
                <w:color w:val="000000"/>
              </w:rPr>
            </w:pPr>
            <w:r w:rsidRPr="002978C5">
              <w:rPr>
                <w:rFonts w:ascii="Calibri" w:eastAsia="Times New Roman" w:hAnsi="Calibri" w:cs="Calibri"/>
                <w:b/>
                <w:color w:val="000000"/>
              </w:rPr>
              <w:t xml:space="preserve">Table </w:t>
            </w:r>
            <w:r>
              <w:rPr>
                <w:rFonts w:ascii="Calibri" w:eastAsia="Times New Roman" w:hAnsi="Calibri" w:cs="Calibri"/>
                <w:b/>
                <w:color w:val="000000"/>
              </w:rPr>
              <w:t>S</w:t>
            </w:r>
            <w:r w:rsidRPr="002978C5">
              <w:rPr>
                <w:rFonts w:ascii="Calibri" w:eastAsia="Times New Roman" w:hAnsi="Calibri" w:cs="Calibri"/>
                <w:b/>
                <w:color w:val="000000"/>
              </w:rPr>
              <w:t>2</w:t>
            </w:r>
            <w:r w:rsidRPr="002978C5">
              <w:rPr>
                <w:rFonts w:ascii="Calibri" w:eastAsia="Times New Roman" w:hAnsi="Calibri" w:cs="Calibri"/>
                <w:color w:val="000000"/>
              </w:rPr>
              <w:t xml:space="preserve"> </w:t>
            </w:r>
            <w:proofErr w:type="gramStart"/>
            <w:r w:rsidRPr="002978C5">
              <w:rPr>
                <w:rFonts w:ascii="Calibri" w:eastAsia="Times New Roman" w:hAnsi="Calibri" w:cs="Calibri"/>
                <w:color w:val="000000"/>
              </w:rPr>
              <w:t>The</w:t>
            </w:r>
            <w:proofErr w:type="gramEnd"/>
            <w:r w:rsidRPr="002978C5">
              <w:rPr>
                <w:rFonts w:ascii="Calibri" w:eastAsia="Times New Roman" w:hAnsi="Calibri" w:cs="Calibri"/>
                <w:color w:val="000000"/>
              </w:rPr>
              <w:t xml:space="preserve"> second new non-invasive score system for estimating the risk of type 2 diabetes</w:t>
            </w:r>
          </w:p>
        </w:tc>
      </w:tr>
      <w:tr w:rsidR="00C052B9" w:rsidRPr="002978C5" w14:paraId="408A938A" w14:textId="77777777" w:rsidTr="00736CBE">
        <w:trPr>
          <w:trHeight w:val="350"/>
        </w:trPr>
        <w:tc>
          <w:tcPr>
            <w:tcW w:w="1615" w:type="dxa"/>
          </w:tcPr>
          <w:p w14:paraId="7C0D9020" w14:textId="77777777" w:rsidR="00C052B9" w:rsidRPr="002978C5" w:rsidRDefault="00C052B9" w:rsidP="00736CBE">
            <w:pPr>
              <w:jc w:val="center"/>
              <w:rPr>
                <w:b/>
                <w:color w:val="000000"/>
              </w:rPr>
            </w:pPr>
            <w:r w:rsidRPr="002978C5">
              <w:rPr>
                <w:b/>
                <w:color w:val="000000"/>
              </w:rPr>
              <w:t>Variables</w:t>
            </w:r>
          </w:p>
        </w:tc>
        <w:tc>
          <w:tcPr>
            <w:tcW w:w="1530" w:type="dxa"/>
          </w:tcPr>
          <w:p w14:paraId="2F5F1888" w14:textId="77777777" w:rsidR="00C052B9" w:rsidRPr="002978C5" w:rsidRDefault="00C052B9" w:rsidP="00736CBE">
            <w:pPr>
              <w:jc w:val="center"/>
              <w:rPr>
                <w:b/>
                <w:color w:val="000000"/>
              </w:rPr>
            </w:pPr>
            <m:oMath>
              <m:r>
                <m:rPr>
                  <m:sty m:val="bi"/>
                </m:rPr>
                <w:rPr>
                  <w:rFonts w:ascii="Cambria Math" w:hAnsi="Cambria Math" w:cstheme="minorHAnsi"/>
                  <w:color w:val="000000"/>
                </w:rPr>
                <m:t>β</m:t>
              </m:r>
            </m:oMath>
            <w:r w:rsidRPr="002978C5">
              <w:rPr>
                <w:b/>
                <w:color w:val="000000"/>
              </w:rPr>
              <w:t>-Coefficient (</w:t>
            </w:r>
            <m:oMath>
              <m:sSub>
                <m:sSubPr>
                  <m:ctrlPr>
                    <w:rPr>
                      <w:rFonts w:ascii="Cambria Math" w:hAnsi="Cambria Math"/>
                      <w:b/>
                      <w:i/>
                      <w:color w:val="000000"/>
                    </w:rPr>
                  </m:ctrlPr>
                </m:sSubPr>
                <m:e>
                  <m:r>
                    <m:rPr>
                      <m:sty m:val="bi"/>
                    </m:rPr>
                    <w:rPr>
                      <w:rFonts w:ascii="Cambria Math" w:hAnsi="Cambria Math"/>
                      <w:color w:val="000000"/>
                    </w:rPr>
                    <m:t>β</m:t>
                  </m:r>
                </m:e>
                <m:sub>
                  <m:r>
                    <m:rPr>
                      <m:sty m:val="bi"/>
                    </m:rPr>
                    <w:rPr>
                      <w:rFonts w:ascii="Cambria Math" w:hAnsi="Cambria Math"/>
                      <w:color w:val="000000"/>
                    </w:rPr>
                    <m:t>i</m:t>
                  </m:r>
                </m:sub>
              </m:sSub>
            </m:oMath>
            <w:r w:rsidRPr="002978C5">
              <w:rPr>
                <w:b/>
                <w:color w:val="000000"/>
              </w:rPr>
              <w:t>)</w:t>
            </w:r>
          </w:p>
        </w:tc>
        <w:tc>
          <w:tcPr>
            <w:tcW w:w="1620" w:type="dxa"/>
          </w:tcPr>
          <w:p w14:paraId="6E3CEB73" w14:textId="77777777" w:rsidR="00C052B9" w:rsidRPr="002978C5" w:rsidRDefault="00C052B9" w:rsidP="00736CBE">
            <w:pPr>
              <w:jc w:val="center"/>
              <w:rPr>
                <w:rFonts w:cstheme="minorHAnsi"/>
                <w:b/>
                <w:color w:val="000000"/>
              </w:rPr>
            </w:pPr>
            <w:r w:rsidRPr="002978C5">
              <w:rPr>
                <w:rFonts w:cstheme="minorHAnsi"/>
                <w:b/>
                <w:color w:val="000000"/>
              </w:rPr>
              <w:t xml:space="preserve">Risk Factors              </w:t>
            </w:r>
          </w:p>
        </w:tc>
        <w:tc>
          <w:tcPr>
            <w:tcW w:w="1980" w:type="dxa"/>
          </w:tcPr>
          <w:p w14:paraId="32219702" w14:textId="3AEB6EC4" w:rsidR="00C052B9" w:rsidRPr="002978C5" w:rsidRDefault="00C052B9" w:rsidP="00736CBE">
            <w:pPr>
              <w:jc w:val="center"/>
              <w:rPr>
                <w:rFonts w:cstheme="minorHAnsi"/>
                <w:b/>
                <w:color w:val="000000"/>
              </w:rPr>
            </w:pPr>
            <w:r w:rsidRPr="002978C5">
              <w:rPr>
                <w:rFonts w:cstheme="minorHAnsi"/>
                <w:b/>
                <w:color w:val="000000"/>
              </w:rPr>
              <w:t xml:space="preserve">Reference Values </w:t>
            </w:r>
            <w:r w:rsidRPr="002978C5">
              <w:rPr>
                <w:b/>
                <w:color w:val="000000"/>
              </w:rPr>
              <w:t>(</w:t>
            </w:r>
            <m:oMath>
              <m:sSub>
                <m:sSubPr>
                  <m:ctrlPr>
                    <w:rPr>
                      <w:rFonts w:ascii="Cambria Math" w:hAnsi="Cambria Math"/>
                      <w:b/>
                      <w:i/>
                      <w:color w:val="000000"/>
                    </w:rPr>
                  </m:ctrlPr>
                </m:sSubPr>
                <m:e>
                  <m:r>
                    <m:rPr>
                      <m:sty m:val="bi"/>
                    </m:rPr>
                    <w:rPr>
                      <w:rFonts w:ascii="Cambria Math" w:hAnsi="Cambria Math"/>
                      <w:color w:val="000000"/>
                    </w:rPr>
                    <m:t>W</m:t>
                  </m:r>
                </m:e>
                <m:sub>
                  <m:r>
                    <m:rPr>
                      <m:sty m:val="bi"/>
                    </m:rPr>
                    <w:rPr>
                      <w:rFonts w:ascii="Cambria Math" w:hAnsi="Cambria Math"/>
                      <w:color w:val="000000"/>
                    </w:rPr>
                    <m:t>ij</m:t>
                  </m:r>
                </m:sub>
              </m:sSub>
            </m:oMath>
            <w:r w:rsidRPr="002978C5">
              <w:rPr>
                <w:b/>
                <w:color w:val="000000"/>
              </w:rPr>
              <w:t>)</w:t>
            </w:r>
          </w:p>
        </w:tc>
        <w:tc>
          <w:tcPr>
            <w:tcW w:w="1473" w:type="dxa"/>
          </w:tcPr>
          <w:p w14:paraId="4DAB07DC" w14:textId="77777777" w:rsidR="00C052B9" w:rsidRPr="002978C5" w:rsidRDefault="00B4595D" w:rsidP="00736CBE">
            <w:pPr>
              <w:jc w:val="center"/>
              <w:rPr>
                <w:rFonts w:cstheme="minorHAnsi"/>
                <w:b/>
                <w:color w:val="000000"/>
              </w:rPr>
            </w:pPr>
            <m:oMath>
              <m:sSub>
                <m:sSubPr>
                  <m:ctrlPr>
                    <w:rPr>
                      <w:rFonts w:ascii="Cambria Math" w:hAnsi="Cambria Math"/>
                      <w:b/>
                      <w:i/>
                      <w:color w:val="000000"/>
                    </w:rPr>
                  </m:ctrlPr>
                </m:sSubPr>
                <m:e>
                  <m:r>
                    <m:rPr>
                      <m:sty m:val="bi"/>
                    </m:rPr>
                    <w:rPr>
                      <w:rFonts w:ascii="Cambria Math" w:hAnsi="Cambria Math"/>
                      <w:color w:val="000000"/>
                    </w:rPr>
                    <m:t>β</m:t>
                  </m:r>
                </m:e>
                <m:sub>
                  <m:r>
                    <m:rPr>
                      <m:sty m:val="bi"/>
                    </m:rPr>
                    <w:rPr>
                      <w:rFonts w:ascii="Cambria Math" w:hAnsi="Cambria Math"/>
                      <w:color w:val="000000"/>
                    </w:rPr>
                    <m:t>i</m:t>
                  </m:r>
                </m:sub>
              </m:sSub>
            </m:oMath>
            <w:r w:rsidR="00C052B9" w:rsidRPr="002978C5">
              <w:rPr>
                <w:rFonts w:cstheme="minorHAnsi"/>
                <w:b/>
                <w:color w:val="000000"/>
              </w:rPr>
              <w:t>(</w:t>
            </w:r>
            <m:oMath>
              <m:sSub>
                <m:sSubPr>
                  <m:ctrlPr>
                    <w:rPr>
                      <w:rFonts w:ascii="Cambria Math" w:hAnsi="Cambria Math"/>
                      <w:b/>
                      <w:i/>
                      <w:color w:val="000000"/>
                    </w:rPr>
                  </m:ctrlPr>
                </m:sSubPr>
                <m:e>
                  <m:r>
                    <m:rPr>
                      <m:sty m:val="bi"/>
                    </m:rPr>
                    <w:rPr>
                      <w:rFonts w:ascii="Cambria Math" w:hAnsi="Cambria Math"/>
                      <w:color w:val="000000"/>
                    </w:rPr>
                    <m:t>W</m:t>
                  </m:r>
                </m:e>
                <m:sub>
                  <m:r>
                    <m:rPr>
                      <m:sty m:val="bi"/>
                    </m:rPr>
                    <w:rPr>
                      <w:rFonts w:ascii="Cambria Math" w:hAnsi="Cambria Math"/>
                      <w:color w:val="000000"/>
                    </w:rPr>
                    <m:t>ij</m:t>
                  </m:r>
                </m:sub>
              </m:sSub>
            </m:oMath>
            <w:r w:rsidR="00C052B9" w:rsidRPr="002978C5">
              <w:rPr>
                <w:rFonts w:cstheme="minorHAnsi"/>
                <w:b/>
                <w:i/>
                <w:color w:val="000000"/>
              </w:rPr>
              <w:t>-</w:t>
            </w:r>
            <m:oMath>
              <m:sSub>
                <m:sSubPr>
                  <m:ctrlPr>
                    <w:rPr>
                      <w:rFonts w:ascii="Cambria Math" w:hAnsi="Cambria Math"/>
                      <w:b/>
                      <w:i/>
                      <w:color w:val="000000"/>
                    </w:rPr>
                  </m:ctrlPr>
                </m:sSubPr>
                <m:e>
                  <m:r>
                    <m:rPr>
                      <m:sty m:val="bi"/>
                    </m:rPr>
                    <w:rPr>
                      <w:rFonts w:ascii="Cambria Math" w:hAnsi="Cambria Math"/>
                      <w:color w:val="000000"/>
                    </w:rPr>
                    <m:t>W</m:t>
                  </m:r>
                </m:e>
                <m:sub>
                  <m:r>
                    <m:rPr>
                      <m:sty m:val="bi"/>
                    </m:rPr>
                    <w:rPr>
                      <w:rFonts w:ascii="Cambria Math" w:hAnsi="Cambria Math"/>
                      <w:color w:val="000000"/>
                    </w:rPr>
                    <m:t>iREF</m:t>
                  </m:r>
                </m:sub>
              </m:sSub>
            </m:oMath>
            <w:r w:rsidR="00C052B9" w:rsidRPr="002978C5">
              <w:rPr>
                <w:rFonts w:cstheme="minorHAnsi"/>
                <w:b/>
                <w:color w:val="000000"/>
              </w:rPr>
              <w:t>)</w:t>
            </w:r>
          </w:p>
        </w:tc>
        <w:tc>
          <w:tcPr>
            <w:tcW w:w="1132" w:type="dxa"/>
          </w:tcPr>
          <w:p w14:paraId="35595E7C" w14:textId="77777777" w:rsidR="00C052B9" w:rsidRPr="002978C5" w:rsidRDefault="00C052B9" w:rsidP="00736CBE">
            <w:pPr>
              <w:jc w:val="center"/>
              <w:rPr>
                <w:rFonts w:ascii="Calibri" w:eastAsia="DengXian" w:hAnsi="Calibri" w:cs="Calibri"/>
                <w:b/>
                <w:color w:val="000000"/>
              </w:rPr>
            </w:pPr>
            <w:r w:rsidRPr="002978C5">
              <w:rPr>
                <w:rFonts w:ascii="Calibri" w:eastAsia="DengXian" w:hAnsi="Calibri" w:cs="Calibri"/>
                <w:b/>
                <w:color w:val="000000"/>
              </w:rPr>
              <w:t>Points</w:t>
            </w:r>
          </w:p>
        </w:tc>
      </w:tr>
      <w:tr w:rsidR="00C052B9" w:rsidRPr="002978C5" w14:paraId="5CEF922C" w14:textId="77777777" w:rsidTr="00736CBE">
        <w:tc>
          <w:tcPr>
            <w:tcW w:w="1615" w:type="dxa"/>
          </w:tcPr>
          <w:p w14:paraId="1F4ADC78" w14:textId="77777777" w:rsidR="00C052B9" w:rsidRPr="002978C5" w:rsidRDefault="00C052B9" w:rsidP="00736CBE">
            <w:pPr>
              <w:jc w:val="center"/>
              <w:rPr>
                <w:color w:val="000000"/>
              </w:rPr>
            </w:pPr>
            <w:r w:rsidRPr="002978C5">
              <w:rPr>
                <w:color w:val="000000"/>
              </w:rPr>
              <w:t>Intercept</w:t>
            </w:r>
          </w:p>
        </w:tc>
        <w:tc>
          <w:tcPr>
            <w:tcW w:w="1530" w:type="dxa"/>
          </w:tcPr>
          <w:p w14:paraId="15F89813" w14:textId="77777777" w:rsidR="00C052B9" w:rsidRPr="002978C5" w:rsidRDefault="00C052B9" w:rsidP="00736CBE">
            <w:pPr>
              <w:jc w:val="center"/>
              <w:rPr>
                <w:color w:val="000000"/>
              </w:rPr>
            </w:pPr>
            <w:r w:rsidRPr="002978C5">
              <w:rPr>
                <w:color w:val="000000"/>
              </w:rPr>
              <w:t>-8.1703 (0.4556)</w:t>
            </w:r>
          </w:p>
        </w:tc>
        <w:tc>
          <w:tcPr>
            <w:tcW w:w="1620" w:type="dxa"/>
          </w:tcPr>
          <w:p w14:paraId="7CEED861" w14:textId="77777777" w:rsidR="00C052B9" w:rsidRPr="002978C5" w:rsidRDefault="00C052B9" w:rsidP="00736CBE">
            <w:pPr>
              <w:jc w:val="center"/>
              <w:rPr>
                <w:color w:val="000000"/>
              </w:rPr>
            </w:pPr>
          </w:p>
        </w:tc>
        <w:tc>
          <w:tcPr>
            <w:tcW w:w="1980" w:type="dxa"/>
          </w:tcPr>
          <w:p w14:paraId="71F00C61" w14:textId="77777777" w:rsidR="00C052B9" w:rsidRPr="002978C5" w:rsidRDefault="00C052B9" w:rsidP="00736CBE">
            <w:pPr>
              <w:jc w:val="center"/>
              <w:rPr>
                <w:color w:val="000000"/>
              </w:rPr>
            </w:pPr>
          </w:p>
        </w:tc>
        <w:tc>
          <w:tcPr>
            <w:tcW w:w="1473" w:type="dxa"/>
          </w:tcPr>
          <w:p w14:paraId="2117CAEB" w14:textId="77777777" w:rsidR="00C052B9" w:rsidRPr="002978C5" w:rsidRDefault="00C052B9" w:rsidP="00736CBE">
            <w:pPr>
              <w:jc w:val="center"/>
              <w:rPr>
                <w:color w:val="000000"/>
              </w:rPr>
            </w:pPr>
          </w:p>
        </w:tc>
        <w:tc>
          <w:tcPr>
            <w:tcW w:w="1132" w:type="dxa"/>
          </w:tcPr>
          <w:p w14:paraId="28D05F95" w14:textId="77777777" w:rsidR="00C052B9" w:rsidRPr="002978C5" w:rsidRDefault="00C052B9" w:rsidP="00736CBE">
            <w:pPr>
              <w:jc w:val="center"/>
              <w:rPr>
                <w:color w:val="000000"/>
              </w:rPr>
            </w:pPr>
          </w:p>
        </w:tc>
      </w:tr>
      <w:tr w:rsidR="00C052B9" w:rsidRPr="002978C5" w14:paraId="304D4918" w14:textId="77777777" w:rsidTr="00736CBE">
        <w:tc>
          <w:tcPr>
            <w:tcW w:w="1615" w:type="dxa"/>
            <w:vMerge w:val="restart"/>
          </w:tcPr>
          <w:p w14:paraId="6DC780EB" w14:textId="77777777" w:rsidR="00C052B9" w:rsidRPr="002978C5" w:rsidRDefault="00C052B9" w:rsidP="00736CBE">
            <w:pPr>
              <w:jc w:val="center"/>
              <w:rPr>
                <w:color w:val="000000"/>
              </w:rPr>
            </w:pPr>
            <w:r w:rsidRPr="002978C5">
              <w:rPr>
                <w:color w:val="000000"/>
              </w:rPr>
              <w:t>Age</w:t>
            </w:r>
          </w:p>
        </w:tc>
        <w:tc>
          <w:tcPr>
            <w:tcW w:w="1530" w:type="dxa"/>
            <w:vMerge w:val="restart"/>
          </w:tcPr>
          <w:p w14:paraId="19A99688" w14:textId="77777777" w:rsidR="00C052B9" w:rsidRPr="002978C5" w:rsidRDefault="00C052B9" w:rsidP="00736CBE">
            <w:pPr>
              <w:jc w:val="center"/>
              <w:rPr>
                <w:color w:val="000000"/>
              </w:rPr>
            </w:pPr>
            <w:r w:rsidRPr="002978C5">
              <w:rPr>
                <w:color w:val="000000"/>
              </w:rPr>
              <w:t>0.0315 (0.0043)</w:t>
            </w:r>
          </w:p>
        </w:tc>
        <w:tc>
          <w:tcPr>
            <w:tcW w:w="1620" w:type="dxa"/>
          </w:tcPr>
          <w:p w14:paraId="1A00AD42" w14:textId="77777777" w:rsidR="00C052B9" w:rsidRPr="002978C5" w:rsidRDefault="00C052B9" w:rsidP="00736CBE">
            <w:pPr>
              <w:jc w:val="center"/>
              <w:rPr>
                <w:color w:val="000000"/>
              </w:rPr>
            </w:pPr>
            <w:r w:rsidRPr="002978C5">
              <w:rPr>
                <w:color w:val="000000"/>
              </w:rPr>
              <w:t>&lt;50</w:t>
            </w:r>
          </w:p>
        </w:tc>
        <w:tc>
          <w:tcPr>
            <w:tcW w:w="1980" w:type="dxa"/>
          </w:tcPr>
          <w:p w14:paraId="27038C41" w14:textId="77777777" w:rsidR="00C052B9" w:rsidRPr="002978C5" w:rsidRDefault="00C052B9" w:rsidP="00736CBE">
            <w:pPr>
              <w:jc w:val="center"/>
              <w:rPr>
                <w:color w:val="000000"/>
              </w:rPr>
            </w:pPr>
            <w:r w:rsidRPr="002978C5">
              <w:rPr>
                <w:color w:val="000000"/>
              </w:rPr>
              <w:t>45 (</w:t>
            </w:r>
            <m:oMath>
              <m:sSub>
                <m:sSubPr>
                  <m:ctrlPr>
                    <w:rPr>
                      <w:rFonts w:ascii="Cambria Math" w:hAnsi="Cambria Math"/>
                      <w:color w:val="000000"/>
                    </w:rPr>
                  </m:ctrlPr>
                </m:sSubPr>
                <m:e>
                  <m:r>
                    <m:rPr>
                      <m:sty m:val="p"/>
                    </m:rPr>
                    <w:rPr>
                      <w:rFonts w:ascii="Cambria Math" w:hAnsi="Cambria Math"/>
                      <w:color w:val="000000"/>
                    </w:rPr>
                    <m:t>W</m:t>
                  </m:r>
                </m:e>
                <m:sub>
                  <m:r>
                    <m:rPr>
                      <m:sty m:val="p"/>
                    </m:rPr>
                    <w:rPr>
                      <w:rFonts w:ascii="Cambria Math" w:hAnsi="Cambria Math"/>
                      <w:color w:val="000000"/>
                    </w:rPr>
                    <m:t>1REF</m:t>
                  </m:r>
                </m:sub>
              </m:sSub>
            </m:oMath>
            <w:r w:rsidRPr="002978C5">
              <w:rPr>
                <w:color w:val="000000"/>
              </w:rPr>
              <w:t>)</w:t>
            </w:r>
          </w:p>
        </w:tc>
        <w:tc>
          <w:tcPr>
            <w:tcW w:w="1473" w:type="dxa"/>
          </w:tcPr>
          <w:p w14:paraId="4E2853D5" w14:textId="77777777" w:rsidR="00C052B9" w:rsidRPr="002978C5" w:rsidRDefault="00C052B9" w:rsidP="00736CBE">
            <w:pPr>
              <w:jc w:val="center"/>
              <w:rPr>
                <w:color w:val="000000"/>
              </w:rPr>
            </w:pPr>
            <w:r w:rsidRPr="002978C5">
              <w:rPr>
                <w:color w:val="000000"/>
              </w:rPr>
              <w:t>0</w:t>
            </w:r>
          </w:p>
        </w:tc>
        <w:tc>
          <w:tcPr>
            <w:tcW w:w="1132" w:type="dxa"/>
          </w:tcPr>
          <w:p w14:paraId="7C24F162" w14:textId="77777777" w:rsidR="00C052B9" w:rsidRPr="002978C5" w:rsidRDefault="00C052B9" w:rsidP="00736CBE">
            <w:pPr>
              <w:jc w:val="center"/>
              <w:rPr>
                <w:color w:val="000000"/>
              </w:rPr>
            </w:pPr>
            <w:r w:rsidRPr="002978C5">
              <w:rPr>
                <w:color w:val="000000"/>
              </w:rPr>
              <w:t>0</w:t>
            </w:r>
          </w:p>
        </w:tc>
      </w:tr>
      <w:tr w:rsidR="00C052B9" w:rsidRPr="002978C5" w14:paraId="1C2943DA" w14:textId="77777777" w:rsidTr="00736CBE">
        <w:tc>
          <w:tcPr>
            <w:tcW w:w="1615" w:type="dxa"/>
            <w:vMerge/>
          </w:tcPr>
          <w:p w14:paraId="1FF9E760" w14:textId="77777777" w:rsidR="00C052B9" w:rsidRPr="002978C5" w:rsidRDefault="00C052B9" w:rsidP="00736CBE">
            <w:pPr>
              <w:jc w:val="center"/>
              <w:rPr>
                <w:color w:val="000000"/>
              </w:rPr>
            </w:pPr>
          </w:p>
        </w:tc>
        <w:tc>
          <w:tcPr>
            <w:tcW w:w="1530" w:type="dxa"/>
            <w:vMerge/>
          </w:tcPr>
          <w:p w14:paraId="512E168E" w14:textId="77777777" w:rsidR="00C052B9" w:rsidRPr="002978C5" w:rsidRDefault="00C052B9" w:rsidP="00736CBE">
            <w:pPr>
              <w:jc w:val="center"/>
              <w:rPr>
                <w:color w:val="000000"/>
              </w:rPr>
            </w:pPr>
          </w:p>
        </w:tc>
        <w:tc>
          <w:tcPr>
            <w:tcW w:w="1620" w:type="dxa"/>
          </w:tcPr>
          <w:p w14:paraId="702426C4" w14:textId="77777777" w:rsidR="00C052B9" w:rsidRPr="002978C5" w:rsidRDefault="00C052B9" w:rsidP="00736CBE">
            <w:pPr>
              <w:jc w:val="center"/>
              <w:rPr>
                <w:color w:val="000000"/>
              </w:rPr>
            </w:pPr>
            <w:r w:rsidRPr="002978C5">
              <w:rPr>
                <w:color w:val="000000"/>
              </w:rPr>
              <w:t>50–60</w:t>
            </w:r>
          </w:p>
        </w:tc>
        <w:tc>
          <w:tcPr>
            <w:tcW w:w="1980" w:type="dxa"/>
          </w:tcPr>
          <w:p w14:paraId="35F01D99" w14:textId="77777777" w:rsidR="00C052B9" w:rsidRPr="002978C5" w:rsidRDefault="00C052B9" w:rsidP="00736CBE">
            <w:pPr>
              <w:jc w:val="center"/>
              <w:rPr>
                <w:color w:val="000000"/>
              </w:rPr>
            </w:pPr>
            <w:r w:rsidRPr="002978C5">
              <w:rPr>
                <w:color w:val="000000"/>
              </w:rPr>
              <w:t>54.5</w:t>
            </w:r>
          </w:p>
        </w:tc>
        <w:tc>
          <w:tcPr>
            <w:tcW w:w="1473" w:type="dxa"/>
          </w:tcPr>
          <w:p w14:paraId="57AC3BBD" w14:textId="77777777" w:rsidR="00C052B9" w:rsidRPr="002978C5" w:rsidRDefault="00C052B9" w:rsidP="00736CBE">
            <w:pPr>
              <w:jc w:val="center"/>
              <w:rPr>
                <w:color w:val="000000"/>
              </w:rPr>
            </w:pPr>
            <w:r w:rsidRPr="002978C5">
              <w:rPr>
                <w:color w:val="000000"/>
              </w:rPr>
              <w:t>0.2993</w:t>
            </w:r>
          </w:p>
        </w:tc>
        <w:tc>
          <w:tcPr>
            <w:tcW w:w="1132" w:type="dxa"/>
          </w:tcPr>
          <w:p w14:paraId="057CB49B" w14:textId="77777777" w:rsidR="00C052B9" w:rsidRPr="002978C5" w:rsidRDefault="00C052B9" w:rsidP="00736CBE">
            <w:pPr>
              <w:jc w:val="center"/>
              <w:rPr>
                <w:color w:val="000000"/>
              </w:rPr>
            </w:pPr>
            <w:r w:rsidRPr="002978C5">
              <w:rPr>
                <w:color w:val="000000"/>
              </w:rPr>
              <w:t>1</w:t>
            </w:r>
          </w:p>
        </w:tc>
      </w:tr>
      <w:tr w:rsidR="00C052B9" w:rsidRPr="002978C5" w14:paraId="7C4E1D90" w14:textId="77777777" w:rsidTr="00736CBE">
        <w:tc>
          <w:tcPr>
            <w:tcW w:w="1615" w:type="dxa"/>
            <w:vMerge/>
          </w:tcPr>
          <w:p w14:paraId="761CB5BE" w14:textId="77777777" w:rsidR="00C052B9" w:rsidRPr="002978C5" w:rsidRDefault="00C052B9" w:rsidP="00736CBE">
            <w:pPr>
              <w:jc w:val="center"/>
              <w:rPr>
                <w:color w:val="000000"/>
              </w:rPr>
            </w:pPr>
          </w:p>
        </w:tc>
        <w:tc>
          <w:tcPr>
            <w:tcW w:w="1530" w:type="dxa"/>
            <w:vMerge/>
          </w:tcPr>
          <w:p w14:paraId="46753907" w14:textId="77777777" w:rsidR="00C052B9" w:rsidRPr="002978C5" w:rsidRDefault="00C052B9" w:rsidP="00736CBE">
            <w:pPr>
              <w:jc w:val="center"/>
              <w:rPr>
                <w:color w:val="000000"/>
              </w:rPr>
            </w:pPr>
          </w:p>
        </w:tc>
        <w:tc>
          <w:tcPr>
            <w:tcW w:w="1620" w:type="dxa"/>
          </w:tcPr>
          <w:p w14:paraId="1A1996E4" w14:textId="77777777" w:rsidR="00C052B9" w:rsidRPr="002978C5" w:rsidRDefault="00C052B9" w:rsidP="00736CBE">
            <w:pPr>
              <w:jc w:val="center"/>
              <w:rPr>
                <w:color w:val="000000"/>
              </w:rPr>
            </w:pPr>
            <w:r w:rsidRPr="002978C5">
              <w:rPr>
                <w:color w:val="000000"/>
              </w:rPr>
              <w:t>60–70</w:t>
            </w:r>
          </w:p>
        </w:tc>
        <w:tc>
          <w:tcPr>
            <w:tcW w:w="1980" w:type="dxa"/>
          </w:tcPr>
          <w:p w14:paraId="62BE5808" w14:textId="77777777" w:rsidR="00C052B9" w:rsidRPr="002978C5" w:rsidRDefault="00C052B9" w:rsidP="00736CBE">
            <w:pPr>
              <w:jc w:val="center"/>
              <w:rPr>
                <w:color w:val="000000"/>
              </w:rPr>
            </w:pPr>
            <w:r w:rsidRPr="002978C5">
              <w:rPr>
                <w:color w:val="000000"/>
              </w:rPr>
              <w:t>64.5</w:t>
            </w:r>
          </w:p>
        </w:tc>
        <w:tc>
          <w:tcPr>
            <w:tcW w:w="1473" w:type="dxa"/>
          </w:tcPr>
          <w:p w14:paraId="3B441561" w14:textId="77777777" w:rsidR="00C052B9" w:rsidRPr="002978C5" w:rsidRDefault="00C052B9" w:rsidP="00736CBE">
            <w:pPr>
              <w:jc w:val="center"/>
              <w:rPr>
                <w:color w:val="000000"/>
              </w:rPr>
            </w:pPr>
            <w:r w:rsidRPr="002978C5">
              <w:rPr>
                <w:color w:val="000000"/>
              </w:rPr>
              <w:t>0.6143</w:t>
            </w:r>
          </w:p>
        </w:tc>
        <w:tc>
          <w:tcPr>
            <w:tcW w:w="1132" w:type="dxa"/>
          </w:tcPr>
          <w:p w14:paraId="3DF50859" w14:textId="77777777" w:rsidR="00C052B9" w:rsidRPr="002978C5" w:rsidRDefault="00C052B9" w:rsidP="00736CBE">
            <w:pPr>
              <w:jc w:val="center"/>
              <w:rPr>
                <w:color w:val="000000"/>
              </w:rPr>
            </w:pPr>
            <w:r w:rsidRPr="002978C5">
              <w:rPr>
                <w:color w:val="000000"/>
              </w:rPr>
              <w:t>2</w:t>
            </w:r>
          </w:p>
        </w:tc>
      </w:tr>
      <w:tr w:rsidR="00C052B9" w:rsidRPr="002978C5" w14:paraId="7BA1456F" w14:textId="77777777" w:rsidTr="00736CBE">
        <w:tc>
          <w:tcPr>
            <w:tcW w:w="1615" w:type="dxa"/>
            <w:vMerge/>
          </w:tcPr>
          <w:p w14:paraId="5BD11858" w14:textId="77777777" w:rsidR="00C052B9" w:rsidRPr="002978C5" w:rsidRDefault="00C052B9" w:rsidP="00736CBE">
            <w:pPr>
              <w:jc w:val="center"/>
              <w:rPr>
                <w:color w:val="000000"/>
              </w:rPr>
            </w:pPr>
          </w:p>
        </w:tc>
        <w:tc>
          <w:tcPr>
            <w:tcW w:w="1530" w:type="dxa"/>
            <w:vMerge/>
          </w:tcPr>
          <w:p w14:paraId="7F9FCBB2" w14:textId="77777777" w:rsidR="00C052B9" w:rsidRPr="002978C5" w:rsidRDefault="00C052B9" w:rsidP="00736CBE">
            <w:pPr>
              <w:jc w:val="center"/>
              <w:rPr>
                <w:color w:val="000000"/>
              </w:rPr>
            </w:pPr>
          </w:p>
        </w:tc>
        <w:tc>
          <w:tcPr>
            <w:tcW w:w="1620" w:type="dxa"/>
          </w:tcPr>
          <w:p w14:paraId="305662CD" w14:textId="77777777" w:rsidR="00C052B9" w:rsidRPr="002978C5" w:rsidRDefault="00C052B9" w:rsidP="00736CBE">
            <w:pPr>
              <w:jc w:val="center"/>
              <w:rPr>
                <w:color w:val="000000"/>
              </w:rPr>
            </w:pPr>
            <w:r w:rsidRPr="002978C5">
              <w:rPr>
                <w:color w:val="000000"/>
              </w:rPr>
              <w:t>&gt;=70</w:t>
            </w:r>
          </w:p>
        </w:tc>
        <w:tc>
          <w:tcPr>
            <w:tcW w:w="1980" w:type="dxa"/>
          </w:tcPr>
          <w:p w14:paraId="7D19251D" w14:textId="77777777" w:rsidR="00C052B9" w:rsidRPr="002978C5" w:rsidRDefault="00C052B9" w:rsidP="00736CBE">
            <w:pPr>
              <w:jc w:val="center"/>
              <w:rPr>
                <w:color w:val="000000"/>
              </w:rPr>
            </w:pPr>
            <w:r w:rsidRPr="002978C5">
              <w:rPr>
                <w:color w:val="000000"/>
              </w:rPr>
              <w:t>73</w:t>
            </w:r>
          </w:p>
        </w:tc>
        <w:tc>
          <w:tcPr>
            <w:tcW w:w="1473" w:type="dxa"/>
          </w:tcPr>
          <w:p w14:paraId="48B1D726" w14:textId="77777777" w:rsidR="00C052B9" w:rsidRPr="002978C5" w:rsidRDefault="00C052B9" w:rsidP="00736CBE">
            <w:pPr>
              <w:jc w:val="center"/>
              <w:rPr>
                <w:color w:val="000000"/>
              </w:rPr>
            </w:pPr>
            <w:r w:rsidRPr="002978C5">
              <w:rPr>
                <w:color w:val="000000"/>
              </w:rPr>
              <w:t>0.882</w:t>
            </w:r>
          </w:p>
        </w:tc>
        <w:tc>
          <w:tcPr>
            <w:tcW w:w="1132" w:type="dxa"/>
          </w:tcPr>
          <w:p w14:paraId="6997B255" w14:textId="77777777" w:rsidR="00C052B9" w:rsidRPr="002978C5" w:rsidRDefault="00C052B9" w:rsidP="00736CBE">
            <w:pPr>
              <w:jc w:val="center"/>
              <w:rPr>
                <w:color w:val="000000"/>
              </w:rPr>
            </w:pPr>
            <w:r w:rsidRPr="002978C5">
              <w:rPr>
                <w:color w:val="000000"/>
              </w:rPr>
              <w:t>3</w:t>
            </w:r>
          </w:p>
        </w:tc>
      </w:tr>
      <w:tr w:rsidR="00C052B9" w:rsidRPr="002978C5" w14:paraId="63C4B56E" w14:textId="77777777" w:rsidTr="00736CBE">
        <w:tc>
          <w:tcPr>
            <w:tcW w:w="1615" w:type="dxa"/>
            <w:vMerge w:val="restart"/>
          </w:tcPr>
          <w:p w14:paraId="74F1BC5D" w14:textId="77777777" w:rsidR="00C052B9" w:rsidRPr="002978C5" w:rsidRDefault="00C052B9" w:rsidP="00736CBE">
            <w:pPr>
              <w:jc w:val="center"/>
              <w:rPr>
                <w:color w:val="000000"/>
              </w:rPr>
            </w:pPr>
            <w:r w:rsidRPr="002978C5">
              <w:rPr>
                <w:color w:val="000000"/>
              </w:rPr>
              <w:t>WC</w:t>
            </w:r>
          </w:p>
        </w:tc>
        <w:tc>
          <w:tcPr>
            <w:tcW w:w="1530" w:type="dxa"/>
            <w:vMerge w:val="restart"/>
          </w:tcPr>
          <w:p w14:paraId="78D44487" w14:textId="77777777" w:rsidR="00C052B9" w:rsidRPr="002978C5" w:rsidRDefault="00C052B9" w:rsidP="00736CBE">
            <w:pPr>
              <w:jc w:val="center"/>
              <w:rPr>
                <w:color w:val="000000"/>
              </w:rPr>
            </w:pPr>
            <w:r w:rsidRPr="002978C5">
              <w:rPr>
                <w:color w:val="000000"/>
              </w:rPr>
              <w:t>0.0571 (0.0046)</w:t>
            </w:r>
          </w:p>
        </w:tc>
        <w:tc>
          <w:tcPr>
            <w:tcW w:w="1620" w:type="dxa"/>
          </w:tcPr>
          <w:p w14:paraId="0255DBEB" w14:textId="77777777" w:rsidR="00C052B9" w:rsidRPr="002978C5" w:rsidRDefault="00C052B9" w:rsidP="00736CBE">
            <w:pPr>
              <w:jc w:val="center"/>
              <w:rPr>
                <w:color w:val="000000"/>
              </w:rPr>
            </w:pPr>
            <w:r w:rsidRPr="002978C5">
              <w:rPr>
                <w:color w:val="000000"/>
              </w:rPr>
              <w:t>&lt;75</w:t>
            </w:r>
          </w:p>
        </w:tc>
        <w:tc>
          <w:tcPr>
            <w:tcW w:w="1980" w:type="dxa"/>
          </w:tcPr>
          <w:p w14:paraId="32E27700" w14:textId="77777777" w:rsidR="00C052B9" w:rsidRPr="002978C5" w:rsidRDefault="00C052B9" w:rsidP="00736CBE">
            <w:pPr>
              <w:jc w:val="center"/>
              <w:rPr>
                <w:color w:val="000000"/>
              </w:rPr>
            </w:pPr>
            <w:r w:rsidRPr="002978C5">
              <w:rPr>
                <w:color w:val="000000"/>
              </w:rPr>
              <w:t>71 (</w:t>
            </w:r>
            <m:oMath>
              <m:sSub>
                <m:sSubPr>
                  <m:ctrlPr>
                    <w:rPr>
                      <w:rFonts w:ascii="Cambria Math" w:hAnsi="Cambria Math"/>
                      <w:color w:val="000000"/>
                    </w:rPr>
                  </m:ctrlPr>
                </m:sSubPr>
                <m:e>
                  <m:r>
                    <m:rPr>
                      <m:sty m:val="p"/>
                    </m:rPr>
                    <w:rPr>
                      <w:rFonts w:ascii="Cambria Math" w:hAnsi="Cambria Math"/>
                      <w:color w:val="000000"/>
                    </w:rPr>
                    <m:t>W</m:t>
                  </m:r>
                </m:e>
                <m:sub>
                  <m:r>
                    <m:rPr>
                      <m:sty m:val="p"/>
                    </m:rPr>
                    <w:rPr>
                      <w:rFonts w:ascii="Cambria Math" w:hAnsi="Cambria Math"/>
                      <w:color w:val="000000"/>
                    </w:rPr>
                    <m:t>2REF</m:t>
                  </m:r>
                </m:sub>
              </m:sSub>
            </m:oMath>
            <w:r w:rsidRPr="002978C5">
              <w:rPr>
                <w:color w:val="000000"/>
              </w:rPr>
              <w:t>)</w:t>
            </w:r>
          </w:p>
        </w:tc>
        <w:tc>
          <w:tcPr>
            <w:tcW w:w="1473" w:type="dxa"/>
          </w:tcPr>
          <w:p w14:paraId="34FC106C" w14:textId="77777777" w:rsidR="00C052B9" w:rsidRPr="002978C5" w:rsidRDefault="00C052B9" w:rsidP="00736CBE">
            <w:pPr>
              <w:jc w:val="center"/>
              <w:rPr>
                <w:color w:val="000000"/>
              </w:rPr>
            </w:pPr>
            <w:r w:rsidRPr="002978C5">
              <w:rPr>
                <w:color w:val="000000"/>
              </w:rPr>
              <w:t>0</w:t>
            </w:r>
          </w:p>
        </w:tc>
        <w:tc>
          <w:tcPr>
            <w:tcW w:w="1132" w:type="dxa"/>
          </w:tcPr>
          <w:p w14:paraId="450ECC69" w14:textId="77777777" w:rsidR="00C052B9" w:rsidRPr="002978C5" w:rsidRDefault="00C052B9" w:rsidP="00736CBE">
            <w:pPr>
              <w:jc w:val="center"/>
              <w:rPr>
                <w:color w:val="000000"/>
              </w:rPr>
            </w:pPr>
            <w:r w:rsidRPr="002978C5">
              <w:rPr>
                <w:color w:val="000000"/>
              </w:rPr>
              <w:t>0</w:t>
            </w:r>
          </w:p>
        </w:tc>
      </w:tr>
      <w:tr w:rsidR="00C052B9" w:rsidRPr="002978C5" w14:paraId="12D09D8B" w14:textId="77777777" w:rsidTr="00736CBE">
        <w:tc>
          <w:tcPr>
            <w:tcW w:w="1615" w:type="dxa"/>
            <w:vMerge/>
          </w:tcPr>
          <w:p w14:paraId="0C711C46" w14:textId="77777777" w:rsidR="00C052B9" w:rsidRPr="002978C5" w:rsidRDefault="00C052B9" w:rsidP="00736CBE">
            <w:pPr>
              <w:jc w:val="center"/>
              <w:rPr>
                <w:color w:val="000000"/>
              </w:rPr>
            </w:pPr>
          </w:p>
        </w:tc>
        <w:tc>
          <w:tcPr>
            <w:tcW w:w="1530" w:type="dxa"/>
            <w:vMerge/>
          </w:tcPr>
          <w:p w14:paraId="6A565EB4" w14:textId="77777777" w:rsidR="00C052B9" w:rsidRPr="002978C5" w:rsidRDefault="00C052B9" w:rsidP="00736CBE">
            <w:pPr>
              <w:jc w:val="center"/>
              <w:rPr>
                <w:color w:val="000000"/>
              </w:rPr>
            </w:pPr>
          </w:p>
        </w:tc>
        <w:tc>
          <w:tcPr>
            <w:tcW w:w="1620" w:type="dxa"/>
          </w:tcPr>
          <w:p w14:paraId="0E7BFEDA" w14:textId="77777777" w:rsidR="00C052B9" w:rsidRPr="002978C5" w:rsidRDefault="00C052B9" w:rsidP="00736CBE">
            <w:pPr>
              <w:jc w:val="center"/>
              <w:rPr>
                <w:color w:val="000000"/>
              </w:rPr>
            </w:pPr>
            <w:r w:rsidRPr="002978C5">
              <w:rPr>
                <w:color w:val="000000"/>
              </w:rPr>
              <w:t>75–80</w:t>
            </w:r>
          </w:p>
        </w:tc>
        <w:tc>
          <w:tcPr>
            <w:tcW w:w="1980" w:type="dxa"/>
          </w:tcPr>
          <w:p w14:paraId="45ECB468" w14:textId="77777777" w:rsidR="00C052B9" w:rsidRPr="002978C5" w:rsidRDefault="00C052B9" w:rsidP="00736CBE">
            <w:pPr>
              <w:jc w:val="center"/>
              <w:rPr>
                <w:color w:val="000000"/>
              </w:rPr>
            </w:pPr>
            <w:r w:rsidRPr="002978C5">
              <w:rPr>
                <w:color w:val="000000"/>
              </w:rPr>
              <w:t>77.5</w:t>
            </w:r>
          </w:p>
        </w:tc>
        <w:tc>
          <w:tcPr>
            <w:tcW w:w="1473" w:type="dxa"/>
          </w:tcPr>
          <w:p w14:paraId="24D1D100" w14:textId="77777777" w:rsidR="00C052B9" w:rsidRPr="002978C5" w:rsidRDefault="00C052B9" w:rsidP="00736CBE">
            <w:pPr>
              <w:jc w:val="center"/>
              <w:rPr>
                <w:color w:val="000000"/>
              </w:rPr>
            </w:pPr>
            <w:r w:rsidRPr="002978C5">
              <w:rPr>
                <w:color w:val="000000"/>
              </w:rPr>
              <w:t>0.3712</w:t>
            </w:r>
          </w:p>
        </w:tc>
        <w:tc>
          <w:tcPr>
            <w:tcW w:w="1132" w:type="dxa"/>
          </w:tcPr>
          <w:p w14:paraId="204BB0F6" w14:textId="77777777" w:rsidR="00C052B9" w:rsidRPr="002978C5" w:rsidRDefault="00C052B9" w:rsidP="00736CBE">
            <w:pPr>
              <w:jc w:val="center"/>
              <w:rPr>
                <w:color w:val="000000"/>
              </w:rPr>
            </w:pPr>
            <w:r w:rsidRPr="002978C5">
              <w:rPr>
                <w:color w:val="000000"/>
              </w:rPr>
              <w:t>1</w:t>
            </w:r>
          </w:p>
        </w:tc>
      </w:tr>
      <w:tr w:rsidR="00C052B9" w:rsidRPr="002978C5" w14:paraId="0D411CAD" w14:textId="77777777" w:rsidTr="00736CBE">
        <w:tc>
          <w:tcPr>
            <w:tcW w:w="1615" w:type="dxa"/>
            <w:vMerge/>
          </w:tcPr>
          <w:p w14:paraId="68389E9B" w14:textId="77777777" w:rsidR="00C052B9" w:rsidRPr="002978C5" w:rsidRDefault="00C052B9" w:rsidP="00736CBE">
            <w:pPr>
              <w:jc w:val="center"/>
              <w:rPr>
                <w:color w:val="000000"/>
              </w:rPr>
            </w:pPr>
          </w:p>
        </w:tc>
        <w:tc>
          <w:tcPr>
            <w:tcW w:w="1530" w:type="dxa"/>
            <w:vMerge/>
          </w:tcPr>
          <w:p w14:paraId="5F299A97" w14:textId="77777777" w:rsidR="00C052B9" w:rsidRPr="002978C5" w:rsidRDefault="00C052B9" w:rsidP="00736CBE">
            <w:pPr>
              <w:jc w:val="center"/>
              <w:rPr>
                <w:color w:val="000000"/>
              </w:rPr>
            </w:pPr>
          </w:p>
        </w:tc>
        <w:tc>
          <w:tcPr>
            <w:tcW w:w="1620" w:type="dxa"/>
          </w:tcPr>
          <w:p w14:paraId="5A1C7D7A" w14:textId="77777777" w:rsidR="00C052B9" w:rsidRPr="002978C5" w:rsidRDefault="00C052B9" w:rsidP="00736CBE">
            <w:pPr>
              <w:jc w:val="center"/>
              <w:rPr>
                <w:color w:val="000000"/>
              </w:rPr>
            </w:pPr>
            <w:r w:rsidRPr="002978C5">
              <w:rPr>
                <w:color w:val="000000"/>
              </w:rPr>
              <w:t>80–85</w:t>
            </w:r>
          </w:p>
        </w:tc>
        <w:tc>
          <w:tcPr>
            <w:tcW w:w="1980" w:type="dxa"/>
          </w:tcPr>
          <w:p w14:paraId="12069D5F" w14:textId="77777777" w:rsidR="00C052B9" w:rsidRPr="002978C5" w:rsidRDefault="00C052B9" w:rsidP="00736CBE">
            <w:pPr>
              <w:jc w:val="center"/>
              <w:rPr>
                <w:color w:val="000000"/>
              </w:rPr>
            </w:pPr>
            <w:r w:rsidRPr="002978C5">
              <w:rPr>
                <w:color w:val="000000"/>
              </w:rPr>
              <w:t>82.5</w:t>
            </w:r>
          </w:p>
        </w:tc>
        <w:tc>
          <w:tcPr>
            <w:tcW w:w="1473" w:type="dxa"/>
          </w:tcPr>
          <w:p w14:paraId="22CFF624" w14:textId="77777777" w:rsidR="00C052B9" w:rsidRPr="002978C5" w:rsidRDefault="00C052B9" w:rsidP="00736CBE">
            <w:pPr>
              <w:jc w:val="center"/>
              <w:rPr>
                <w:color w:val="000000"/>
              </w:rPr>
            </w:pPr>
            <w:r w:rsidRPr="002978C5">
              <w:rPr>
                <w:color w:val="000000"/>
              </w:rPr>
              <w:t>0.6567</w:t>
            </w:r>
          </w:p>
        </w:tc>
        <w:tc>
          <w:tcPr>
            <w:tcW w:w="1132" w:type="dxa"/>
          </w:tcPr>
          <w:p w14:paraId="1F229880" w14:textId="77777777" w:rsidR="00C052B9" w:rsidRPr="002978C5" w:rsidRDefault="00C052B9" w:rsidP="00736CBE">
            <w:pPr>
              <w:jc w:val="center"/>
              <w:rPr>
                <w:color w:val="000000"/>
              </w:rPr>
            </w:pPr>
            <w:r w:rsidRPr="002978C5">
              <w:rPr>
                <w:color w:val="000000"/>
              </w:rPr>
              <w:t>2</w:t>
            </w:r>
          </w:p>
        </w:tc>
      </w:tr>
      <w:tr w:rsidR="00C052B9" w:rsidRPr="002978C5" w14:paraId="1C7FC626" w14:textId="77777777" w:rsidTr="00736CBE">
        <w:tc>
          <w:tcPr>
            <w:tcW w:w="1615" w:type="dxa"/>
            <w:vMerge/>
          </w:tcPr>
          <w:p w14:paraId="15F5D8D7" w14:textId="77777777" w:rsidR="00C052B9" w:rsidRPr="002978C5" w:rsidRDefault="00C052B9" w:rsidP="00736CBE">
            <w:pPr>
              <w:jc w:val="center"/>
              <w:rPr>
                <w:color w:val="000000"/>
              </w:rPr>
            </w:pPr>
          </w:p>
        </w:tc>
        <w:tc>
          <w:tcPr>
            <w:tcW w:w="1530" w:type="dxa"/>
            <w:vMerge/>
          </w:tcPr>
          <w:p w14:paraId="138C683B" w14:textId="77777777" w:rsidR="00C052B9" w:rsidRPr="002978C5" w:rsidRDefault="00C052B9" w:rsidP="00736CBE">
            <w:pPr>
              <w:jc w:val="center"/>
              <w:rPr>
                <w:color w:val="000000"/>
              </w:rPr>
            </w:pPr>
          </w:p>
        </w:tc>
        <w:tc>
          <w:tcPr>
            <w:tcW w:w="1620" w:type="dxa"/>
          </w:tcPr>
          <w:p w14:paraId="0C8754C9" w14:textId="77777777" w:rsidR="00C052B9" w:rsidRPr="002978C5" w:rsidRDefault="00C052B9" w:rsidP="00736CBE">
            <w:pPr>
              <w:jc w:val="center"/>
              <w:rPr>
                <w:color w:val="000000"/>
              </w:rPr>
            </w:pPr>
            <w:r w:rsidRPr="002978C5">
              <w:rPr>
                <w:color w:val="000000"/>
              </w:rPr>
              <w:t>85–90</w:t>
            </w:r>
          </w:p>
        </w:tc>
        <w:tc>
          <w:tcPr>
            <w:tcW w:w="1980" w:type="dxa"/>
          </w:tcPr>
          <w:p w14:paraId="3ECC6315" w14:textId="77777777" w:rsidR="00C052B9" w:rsidRPr="002978C5" w:rsidRDefault="00C052B9" w:rsidP="00736CBE">
            <w:pPr>
              <w:jc w:val="center"/>
              <w:rPr>
                <w:color w:val="000000"/>
              </w:rPr>
            </w:pPr>
            <w:r w:rsidRPr="002978C5">
              <w:rPr>
                <w:color w:val="000000"/>
              </w:rPr>
              <w:t>87.5</w:t>
            </w:r>
          </w:p>
        </w:tc>
        <w:tc>
          <w:tcPr>
            <w:tcW w:w="1473" w:type="dxa"/>
          </w:tcPr>
          <w:p w14:paraId="42020215" w14:textId="77777777" w:rsidR="00C052B9" w:rsidRPr="002978C5" w:rsidRDefault="00C052B9" w:rsidP="00736CBE">
            <w:pPr>
              <w:jc w:val="center"/>
              <w:rPr>
                <w:color w:val="000000"/>
              </w:rPr>
            </w:pPr>
            <w:r w:rsidRPr="002978C5">
              <w:rPr>
                <w:color w:val="000000"/>
              </w:rPr>
              <w:t>0.9422</w:t>
            </w:r>
          </w:p>
        </w:tc>
        <w:tc>
          <w:tcPr>
            <w:tcW w:w="1132" w:type="dxa"/>
          </w:tcPr>
          <w:p w14:paraId="6216B738" w14:textId="77777777" w:rsidR="00C052B9" w:rsidRPr="002978C5" w:rsidRDefault="00C052B9" w:rsidP="00736CBE">
            <w:pPr>
              <w:jc w:val="center"/>
              <w:rPr>
                <w:color w:val="000000"/>
              </w:rPr>
            </w:pPr>
            <w:r w:rsidRPr="002978C5">
              <w:rPr>
                <w:color w:val="000000"/>
              </w:rPr>
              <w:t>3</w:t>
            </w:r>
          </w:p>
        </w:tc>
      </w:tr>
      <w:tr w:rsidR="00C052B9" w:rsidRPr="002978C5" w14:paraId="7FE969B1" w14:textId="77777777" w:rsidTr="00736CBE">
        <w:tc>
          <w:tcPr>
            <w:tcW w:w="1615" w:type="dxa"/>
            <w:vMerge/>
          </w:tcPr>
          <w:p w14:paraId="6CE15B5F" w14:textId="77777777" w:rsidR="00C052B9" w:rsidRPr="002978C5" w:rsidRDefault="00C052B9" w:rsidP="00736CBE">
            <w:pPr>
              <w:jc w:val="center"/>
              <w:rPr>
                <w:color w:val="000000"/>
              </w:rPr>
            </w:pPr>
          </w:p>
        </w:tc>
        <w:tc>
          <w:tcPr>
            <w:tcW w:w="1530" w:type="dxa"/>
            <w:vMerge/>
          </w:tcPr>
          <w:p w14:paraId="1C7B34DD" w14:textId="77777777" w:rsidR="00C052B9" w:rsidRPr="002978C5" w:rsidRDefault="00C052B9" w:rsidP="00736CBE">
            <w:pPr>
              <w:jc w:val="center"/>
              <w:rPr>
                <w:color w:val="000000"/>
              </w:rPr>
            </w:pPr>
          </w:p>
        </w:tc>
        <w:tc>
          <w:tcPr>
            <w:tcW w:w="1620" w:type="dxa"/>
          </w:tcPr>
          <w:p w14:paraId="3DA7C4BF" w14:textId="77777777" w:rsidR="00C052B9" w:rsidRPr="002978C5" w:rsidRDefault="00C052B9" w:rsidP="00736CBE">
            <w:pPr>
              <w:jc w:val="center"/>
              <w:rPr>
                <w:color w:val="000000"/>
              </w:rPr>
            </w:pPr>
            <w:r w:rsidRPr="002978C5">
              <w:rPr>
                <w:color w:val="000000"/>
              </w:rPr>
              <w:t>90–95</w:t>
            </w:r>
          </w:p>
        </w:tc>
        <w:tc>
          <w:tcPr>
            <w:tcW w:w="1980" w:type="dxa"/>
          </w:tcPr>
          <w:p w14:paraId="6833B1A5" w14:textId="77777777" w:rsidR="00C052B9" w:rsidRPr="002978C5" w:rsidRDefault="00C052B9" w:rsidP="00736CBE">
            <w:pPr>
              <w:jc w:val="center"/>
              <w:rPr>
                <w:color w:val="000000"/>
              </w:rPr>
            </w:pPr>
            <w:r w:rsidRPr="002978C5">
              <w:rPr>
                <w:color w:val="000000"/>
              </w:rPr>
              <w:t>92.5</w:t>
            </w:r>
          </w:p>
        </w:tc>
        <w:tc>
          <w:tcPr>
            <w:tcW w:w="1473" w:type="dxa"/>
          </w:tcPr>
          <w:p w14:paraId="2232F41D" w14:textId="77777777" w:rsidR="00C052B9" w:rsidRPr="002978C5" w:rsidRDefault="00C052B9" w:rsidP="00736CBE">
            <w:pPr>
              <w:jc w:val="center"/>
              <w:rPr>
                <w:color w:val="000000"/>
              </w:rPr>
            </w:pPr>
            <w:r w:rsidRPr="002978C5">
              <w:rPr>
                <w:color w:val="000000"/>
              </w:rPr>
              <w:t>1.2277</w:t>
            </w:r>
          </w:p>
        </w:tc>
        <w:tc>
          <w:tcPr>
            <w:tcW w:w="1132" w:type="dxa"/>
          </w:tcPr>
          <w:p w14:paraId="17CBC8F7" w14:textId="77777777" w:rsidR="00C052B9" w:rsidRPr="002978C5" w:rsidRDefault="00C052B9" w:rsidP="00736CBE">
            <w:pPr>
              <w:jc w:val="center"/>
              <w:rPr>
                <w:color w:val="000000"/>
              </w:rPr>
            </w:pPr>
            <w:r w:rsidRPr="002978C5">
              <w:rPr>
                <w:color w:val="000000"/>
              </w:rPr>
              <w:t>4</w:t>
            </w:r>
          </w:p>
        </w:tc>
      </w:tr>
      <w:tr w:rsidR="00C052B9" w:rsidRPr="002978C5" w14:paraId="17EE0F49" w14:textId="77777777" w:rsidTr="00736CBE">
        <w:tc>
          <w:tcPr>
            <w:tcW w:w="1615" w:type="dxa"/>
            <w:vMerge/>
          </w:tcPr>
          <w:p w14:paraId="3888B3D2" w14:textId="77777777" w:rsidR="00C052B9" w:rsidRPr="002978C5" w:rsidRDefault="00C052B9" w:rsidP="00736CBE">
            <w:pPr>
              <w:jc w:val="center"/>
              <w:rPr>
                <w:color w:val="000000"/>
              </w:rPr>
            </w:pPr>
          </w:p>
        </w:tc>
        <w:tc>
          <w:tcPr>
            <w:tcW w:w="1530" w:type="dxa"/>
            <w:vMerge/>
          </w:tcPr>
          <w:p w14:paraId="6F675754" w14:textId="77777777" w:rsidR="00C052B9" w:rsidRPr="002978C5" w:rsidRDefault="00C052B9" w:rsidP="00736CBE">
            <w:pPr>
              <w:jc w:val="center"/>
              <w:rPr>
                <w:color w:val="000000"/>
              </w:rPr>
            </w:pPr>
          </w:p>
        </w:tc>
        <w:tc>
          <w:tcPr>
            <w:tcW w:w="1620" w:type="dxa"/>
          </w:tcPr>
          <w:p w14:paraId="6A8E1BC3" w14:textId="77777777" w:rsidR="00C052B9" w:rsidRPr="002978C5" w:rsidRDefault="00C052B9" w:rsidP="00736CBE">
            <w:pPr>
              <w:jc w:val="center"/>
              <w:rPr>
                <w:color w:val="000000"/>
              </w:rPr>
            </w:pPr>
            <w:r w:rsidRPr="002978C5">
              <w:rPr>
                <w:color w:val="000000"/>
              </w:rPr>
              <w:t>&gt;=95</w:t>
            </w:r>
          </w:p>
        </w:tc>
        <w:tc>
          <w:tcPr>
            <w:tcW w:w="1980" w:type="dxa"/>
          </w:tcPr>
          <w:p w14:paraId="68CBF78E" w14:textId="77777777" w:rsidR="00C052B9" w:rsidRPr="002978C5" w:rsidRDefault="00C052B9" w:rsidP="00736CBE">
            <w:pPr>
              <w:jc w:val="center"/>
              <w:rPr>
                <w:color w:val="000000"/>
              </w:rPr>
            </w:pPr>
            <w:r w:rsidRPr="002978C5">
              <w:rPr>
                <w:color w:val="000000"/>
              </w:rPr>
              <w:t>98</w:t>
            </w:r>
          </w:p>
        </w:tc>
        <w:tc>
          <w:tcPr>
            <w:tcW w:w="1473" w:type="dxa"/>
          </w:tcPr>
          <w:p w14:paraId="73E4FC1E" w14:textId="77777777" w:rsidR="00C052B9" w:rsidRPr="002978C5" w:rsidRDefault="00C052B9" w:rsidP="00736CBE">
            <w:pPr>
              <w:jc w:val="center"/>
              <w:rPr>
                <w:color w:val="000000"/>
              </w:rPr>
            </w:pPr>
            <w:r w:rsidRPr="002978C5">
              <w:rPr>
                <w:color w:val="000000"/>
              </w:rPr>
              <w:t>1.5417</w:t>
            </w:r>
          </w:p>
        </w:tc>
        <w:tc>
          <w:tcPr>
            <w:tcW w:w="1132" w:type="dxa"/>
          </w:tcPr>
          <w:p w14:paraId="32A8FC91" w14:textId="77777777" w:rsidR="00C052B9" w:rsidRPr="002978C5" w:rsidRDefault="00C052B9" w:rsidP="00736CBE">
            <w:pPr>
              <w:jc w:val="center"/>
              <w:rPr>
                <w:color w:val="000000"/>
              </w:rPr>
            </w:pPr>
            <w:r w:rsidRPr="002978C5">
              <w:rPr>
                <w:color w:val="000000"/>
              </w:rPr>
              <w:t>5</w:t>
            </w:r>
          </w:p>
        </w:tc>
      </w:tr>
      <w:tr w:rsidR="00C052B9" w:rsidRPr="002978C5" w14:paraId="426C37FF" w14:textId="77777777" w:rsidTr="00736CBE">
        <w:tc>
          <w:tcPr>
            <w:tcW w:w="1615" w:type="dxa"/>
            <w:vMerge w:val="restart"/>
          </w:tcPr>
          <w:p w14:paraId="22CD175F" w14:textId="77777777" w:rsidR="00C052B9" w:rsidRPr="002978C5" w:rsidRDefault="00C052B9" w:rsidP="00736CBE">
            <w:pPr>
              <w:jc w:val="center"/>
              <w:rPr>
                <w:color w:val="000000"/>
              </w:rPr>
            </w:pPr>
            <w:r w:rsidRPr="002978C5">
              <w:rPr>
                <w:color w:val="000000"/>
              </w:rPr>
              <w:t>Family history of diabetes</w:t>
            </w:r>
          </w:p>
        </w:tc>
        <w:tc>
          <w:tcPr>
            <w:tcW w:w="1530" w:type="dxa"/>
            <w:vMerge w:val="restart"/>
          </w:tcPr>
          <w:p w14:paraId="310665AA" w14:textId="77777777" w:rsidR="00C052B9" w:rsidRPr="002978C5" w:rsidRDefault="00C052B9" w:rsidP="00736CBE">
            <w:pPr>
              <w:jc w:val="center"/>
              <w:rPr>
                <w:color w:val="000000"/>
              </w:rPr>
            </w:pPr>
            <w:r w:rsidRPr="002978C5">
              <w:rPr>
                <w:color w:val="000000"/>
              </w:rPr>
              <w:t>0.8988 (0.1153)</w:t>
            </w:r>
          </w:p>
        </w:tc>
        <w:tc>
          <w:tcPr>
            <w:tcW w:w="1620" w:type="dxa"/>
          </w:tcPr>
          <w:p w14:paraId="5D76EF8A" w14:textId="77777777" w:rsidR="00C052B9" w:rsidRPr="002978C5" w:rsidRDefault="00C052B9" w:rsidP="00736CBE">
            <w:pPr>
              <w:jc w:val="center"/>
              <w:rPr>
                <w:color w:val="000000"/>
              </w:rPr>
            </w:pPr>
            <w:r w:rsidRPr="002978C5">
              <w:rPr>
                <w:color w:val="000000"/>
              </w:rPr>
              <w:t>No</w:t>
            </w:r>
          </w:p>
        </w:tc>
        <w:tc>
          <w:tcPr>
            <w:tcW w:w="1980" w:type="dxa"/>
          </w:tcPr>
          <w:p w14:paraId="36D07798" w14:textId="77777777" w:rsidR="00C052B9" w:rsidRPr="002978C5" w:rsidRDefault="00C052B9" w:rsidP="00736CBE">
            <w:pPr>
              <w:jc w:val="center"/>
              <w:rPr>
                <w:color w:val="000000"/>
              </w:rPr>
            </w:pPr>
            <w:r w:rsidRPr="002978C5">
              <w:rPr>
                <w:color w:val="000000"/>
              </w:rPr>
              <w:t>0 (</w:t>
            </w:r>
            <m:oMath>
              <m:sSub>
                <m:sSubPr>
                  <m:ctrlPr>
                    <w:rPr>
                      <w:rFonts w:ascii="Cambria Math" w:hAnsi="Cambria Math"/>
                      <w:color w:val="000000"/>
                    </w:rPr>
                  </m:ctrlPr>
                </m:sSubPr>
                <m:e>
                  <m:r>
                    <m:rPr>
                      <m:sty m:val="p"/>
                    </m:rPr>
                    <w:rPr>
                      <w:rFonts w:ascii="Cambria Math" w:hAnsi="Cambria Math"/>
                      <w:color w:val="000000"/>
                    </w:rPr>
                    <m:t>W</m:t>
                  </m:r>
                </m:e>
                <m:sub>
                  <m:r>
                    <m:rPr>
                      <m:sty m:val="p"/>
                    </m:rPr>
                    <w:rPr>
                      <w:rFonts w:ascii="Cambria Math" w:hAnsi="Cambria Math"/>
                      <w:color w:val="000000"/>
                    </w:rPr>
                    <m:t>4REF</m:t>
                  </m:r>
                </m:sub>
              </m:sSub>
            </m:oMath>
            <w:r w:rsidRPr="002978C5">
              <w:rPr>
                <w:color w:val="000000"/>
              </w:rPr>
              <w:t>)</w:t>
            </w:r>
          </w:p>
        </w:tc>
        <w:tc>
          <w:tcPr>
            <w:tcW w:w="1473" w:type="dxa"/>
          </w:tcPr>
          <w:p w14:paraId="7688E2B9" w14:textId="77777777" w:rsidR="00C052B9" w:rsidRPr="002978C5" w:rsidRDefault="00C052B9" w:rsidP="00736CBE">
            <w:pPr>
              <w:jc w:val="center"/>
              <w:rPr>
                <w:color w:val="000000"/>
              </w:rPr>
            </w:pPr>
            <w:r w:rsidRPr="002978C5">
              <w:rPr>
                <w:color w:val="000000"/>
              </w:rPr>
              <w:t>0</w:t>
            </w:r>
          </w:p>
        </w:tc>
        <w:tc>
          <w:tcPr>
            <w:tcW w:w="1132" w:type="dxa"/>
          </w:tcPr>
          <w:p w14:paraId="7C6ED19C" w14:textId="77777777" w:rsidR="00C052B9" w:rsidRPr="002978C5" w:rsidRDefault="00C052B9" w:rsidP="00736CBE">
            <w:pPr>
              <w:jc w:val="center"/>
              <w:rPr>
                <w:color w:val="000000"/>
              </w:rPr>
            </w:pPr>
            <w:r w:rsidRPr="002978C5">
              <w:rPr>
                <w:color w:val="000000"/>
              </w:rPr>
              <w:t>0</w:t>
            </w:r>
          </w:p>
        </w:tc>
      </w:tr>
      <w:tr w:rsidR="00C052B9" w:rsidRPr="002978C5" w14:paraId="660E3363" w14:textId="77777777" w:rsidTr="00736CBE">
        <w:tc>
          <w:tcPr>
            <w:tcW w:w="1615" w:type="dxa"/>
            <w:vMerge/>
          </w:tcPr>
          <w:p w14:paraId="4CAD01E2" w14:textId="77777777" w:rsidR="00C052B9" w:rsidRPr="002978C5" w:rsidRDefault="00C052B9" w:rsidP="00736CBE">
            <w:pPr>
              <w:jc w:val="center"/>
              <w:rPr>
                <w:color w:val="000000"/>
              </w:rPr>
            </w:pPr>
          </w:p>
        </w:tc>
        <w:tc>
          <w:tcPr>
            <w:tcW w:w="1530" w:type="dxa"/>
            <w:vMerge/>
          </w:tcPr>
          <w:p w14:paraId="242E298C" w14:textId="77777777" w:rsidR="00C052B9" w:rsidRPr="002978C5" w:rsidRDefault="00C052B9" w:rsidP="00736CBE">
            <w:pPr>
              <w:jc w:val="center"/>
              <w:rPr>
                <w:color w:val="000000"/>
              </w:rPr>
            </w:pPr>
          </w:p>
        </w:tc>
        <w:tc>
          <w:tcPr>
            <w:tcW w:w="1620" w:type="dxa"/>
          </w:tcPr>
          <w:p w14:paraId="19FCAFA9" w14:textId="77777777" w:rsidR="00C052B9" w:rsidRPr="002978C5" w:rsidRDefault="00C052B9" w:rsidP="00736CBE">
            <w:pPr>
              <w:jc w:val="center"/>
              <w:rPr>
                <w:color w:val="000000"/>
              </w:rPr>
            </w:pPr>
            <w:r w:rsidRPr="002978C5">
              <w:rPr>
                <w:color w:val="000000"/>
              </w:rPr>
              <w:t>Yes</w:t>
            </w:r>
          </w:p>
        </w:tc>
        <w:tc>
          <w:tcPr>
            <w:tcW w:w="1980" w:type="dxa"/>
          </w:tcPr>
          <w:p w14:paraId="0DEBAB08" w14:textId="77777777" w:rsidR="00C052B9" w:rsidRPr="002978C5" w:rsidRDefault="00C052B9" w:rsidP="00736CBE">
            <w:pPr>
              <w:jc w:val="center"/>
              <w:rPr>
                <w:color w:val="000000"/>
              </w:rPr>
            </w:pPr>
            <w:r w:rsidRPr="002978C5">
              <w:rPr>
                <w:color w:val="000000"/>
              </w:rPr>
              <w:t>1</w:t>
            </w:r>
          </w:p>
        </w:tc>
        <w:tc>
          <w:tcPr>
            <w:tcW w:w="1473" w:type="dxa"/>
          </w:tcPr>
          <w:p w14:paraId="250D1412" w14:textId="77777777" w:rsidR="00C052B9" w:rsidRPr="002978C5" w:rsidRDefault="00C052B9" w:rsidP="00736CBE">
            <w:pPr>
              <w:jc w:val="center"/>
              <w:rPr>
                <w:color w:val="000000"/>
              </w:rPr>
            </w:pPr>
            <w:r w:rsidRPr="002978C5">
              <w:rPr>
                <w:color w:val="000000"/>
              </w:rPr>
              <w:t>0.8988</w:t>
            </w:r>
          </w:p>
        </w:tc>
        <w:tc>
          <w:tcPr>
            <w:tcW w:w="1132" w:type="dxa"/>
          </w:tcPr>
          <w:p w14:paraId="01C7B8EE" w14:textId="77777777" w:rsidR="00C052B9" w:rsidRPr="002978C5" w:rsidRDefault="00C052B9" w:rsidP="00736CBE">
            <w:pPr>
              <w:jc w:val="center"/>
              <w:rPr>
                <w:color w:val="000000"/>
              </w:rPr>
            </w:pPr>
            <w:r w:rsidRPr="002978C5">
              <w:rPr>
                <w:color w:val="000000"/>
              </w:rPr>
              <w:t>3</w:t>
            </w:r>
          </w:p>
        </w:tc>
      </w:tr>
      <w:tr w:rsidR="00C052B9" w:rsidRPr="002978C5" w14:paraId="5E4CEEFC" w14:textId="77777777" w:rsidTr="00736CBE">
        <w:tc>
          <w:tcPr>
            <w:tcW w:w="1615" w:type="dxa"/>
            <w:vMerge w:val="restart"/>
          </w:tcPr>
          <w:p w14:paraId="49D64E42" w14:textId="77777777" w:rsidR="00C052B9" w:rsidRPr="002978C5" w:rsidRDefault="00C052B9" w:rsidP="00736CBE">
            <w:pPr>
              <w:jc w:val="center"/>
              <w:rPr>
                <w:color w:val="000000"/>
              </w:rPr>
            </w:pPr>
            <w:r w:rsidRPr="002978C5">
              <w:rPr>
                <w:color w:val="000000"/>
              </w:rPr>
              <w:t>High cholesterol</w:t>
            </w:r>
          </w:p>
        </w:tc>
        <w:tc>
          <w:tcPr>
            <w:tcW w:w="1530" w:type="dxa"/>
            <w:vMerge w:val="restart"/>
          </w:tcPr>
          <w:p w14:paraId="3D851D08" w14:textId="77777777" w:rsidR="00C052B9" w:rsidRPr="002978C5" w:rsidRDefault="00C052B9" w:rsidP="00736CBE">
            <w:pPr>
              <w:jc w:val="center"/>
              <w:rPr>
                <w:color w:val="000000"/>
              </w:rPr>
            </w:pPr>
            <w:r w:rsidRPr="002978C5">
              <w:rPr>
                <w:color w:val="000000"/>
              </w:rPr>
              <w:t>0.6805 (0.1400)</w:t>
            </w:r>
          </w:p>
        </w:tc>
        <w:tc>
          <w:tcPr>
            <w:tcW w:w="1620" w:type="dxa"/>
          </w:tcPr>
          <w:p w14:paraId="36B79AB1" w14:textId="77777777" w:rsidR="00C052B9" w:rsidRPr="002978C5" w:rsidRDefault="00C052B9" w:rsidP="00736CBE">
            <w:pPr>
              <w:jc w:val="center"/>
              <w:rPr>
                <w:color w:val="000000"/>
              </w:rPr>
            </w:pPr>
            <w:r w:rsidRPr="002978C5">
              <w:rPr>
                <w:color w:val="000000"/>
              </w:rPr>
              <w:t>No</w:t>
            </w:r>
          </w:p>
        </w:tc>
        <w:tc>
          <w:tcPr>
            <w:tcW w:w="1980" w:type="dxa"/>
          </w:tcPr>
          <w:p w14:paraId="3CB64986" w14:textId="77777777" w:rsidR="00C052B9" w:rsidRPr="002978C5" w:rsidRDefault="00C052B9" w:rsidP="00736CBE">
            <w:pPr>
              <w:jc w:val="center"/>
              <w:rPr>
                <w:color w:val="000000"/>
              </w:rPr>
            </w:pPr>
            <w:r w:rsidRPr="002978C5">
              <w:rPr>
                <w:color w:val="000000"/>
              </w:rPr>
              <w:t>0 (</w:t>
            </w:r>
            <m:oMath>
              <m:sSub>
                <m:sSubPr>
                  <m:ctrlPr>
                    <w:rPr>
                      <w:rFonts w:ascii="Cambria Math" w:hAnsi="Cambria Math"/>
                      <w:color w:val="000000"/>
                    </w:rPr>
                  </m:ctrlPr>
                </m:sSubPr>
                <m:e>
                  <m:r>
                    <m:rPr>
                      <m:sty m:val="p"/>
                    </m:rPr>
                    <w:rPr>
                      <w:rFonts w:ascii="Cambria Math" w:hAnsi="Cambria Math"/>
                      <w:color w:val="000000"/>
                    </w:rPr>
                    <m:t>W</m:t>
                  </m:r>
                </m:e>
                <m:sub>
                  <m:r>
                    <m:rPr>
                      <m:sty m:val="p"/>
                    </m:rPr>
                    <w:rPr>
                      <w:rFonts w:ascii="Cambria Math" w:hAnsi="Cambria Math"/>
                      <w:color w:val="000000"/>
                    </w:rPr>
                    <m:t>5REF</m:t>
                  </m:r>
                </m:sub>
              </m:sSub>
            </m:oMath>
            <w:r w:rsidRPr="002978C5">
              <w:rPr>
                <w:color w:val="000000"/>
              </w:rPr>
              <w:t>)</w:t>
            </w:r>
          </w:p>
        </w:tc>
        <w:tc>
          <w:tcPr>
            <w:tcW w:w="1473" w:type="dxa"/>
          </w:tcPr>
          <w:p w14:paraId="382F6FA0" w14:textId="77777777" w:rsidR="00C052B9" w:rsidRPr="002978C5" w:rsidRDefault="00C052B9" w:rsidP="00736CBE">
            <w:pPr>
              <w:jc w:val="center"/>
              <w:rPr>
                <w:color w:val="000000"/>
              </w:rPr>
            </w:pPr>
            <w:r w:rsidRPr="002978C5">
              <w:rPr>
                <w:color w:val="000000"/>
              </w:rPr>
              <w:t>0</w:t>
            </w:r>
          </w:p>
        </w:tc>
        <w:tc>
          <w:tcPr>
            <w:tcW w:w="1132" w:type="dxa"/>
          </w:tcPr>
          <w:p w14:paraId="0EDA0DB7" w14:textId="77777777" w:rsidR="00C052B9" w:rsidRPr="002978C5" w:rsidRDefault="00C052B9" w:rsidP="00736CBE">
            <w:pPr>
              <w:jc w:val="center"/>
              <w:rPr>
                <w:color w:val="000000"/>
              </w:rPr>
            </w:pPr>
            <w:r w:rsidRPr="002978C5">
              <w:rPr>
                <w:color w:val="000000"/>
              </w:rPr>
              <w:t>0</w:t>
            </w:r>
          </w:p>
        </w:tc>
      </w:tr>
      <w:tr w:rsidR="00C052B9" w:rsidRPr="002978C5" w14:paraId="38B22BF9" w14:textId="77777777" w:rsidTr="00736CBE">
        <w:tc>
          <w:tcPr>
            <w:tcW w:w="1615" w:type="dxa"/>
            <w:vMerge/>
          </w:tcPr>
          <w:p w14:paraId="48791AA7" w14:textId="77777777" w:rsidR="00C052B9" w:rsidRPr="002978C5" w:rsidRDefault="00C052B9" w:rsidP="00736CBE">
            <w:pPr>
              <w:jc w:val="center"/>
              <w:rPr>
                <w:color w:val="000000"/>
              </w:rPr>
            </w:pPr>
          </w:p>
        </w:tc>
        <w:tc>
          <w:tcPr>
            <w:tcW w:w="1530" w:type="dxa"/>
            <w:vMerge/>
          </w:tcPr>
          <w:p w14:paraId="69006217" w14:textId="77777777" w:rsidR="00C052B9" w:rsidRPr="002978C5" w:rsidRDefault="00C052B9" w:rsidP="00736CBE">
            <w:pPr>
              <w:jc w:val="center"/>
              <w:rPr>
                <w:color w:val="000000"/>
              </w:rPr>
            </w:pPr>
          </w:p>
        </w:tc>
        <w:tc>
          <w:tcPr>
            <w:tcW w:w="1620" w:type="dxa"/>
          </w:tcPr>
          <w:p w14:paraId="4EBFFC00" w14:textId="77777777" w:rsidR="00C052B9" w:rsidRPr="002978C5" w:rsidRDefault="00C052B9" w:rsidP="00736CBE">
            <w:pPr>
              <w:jc w:val="center"/>
              <w:rPr>
                <w:color w:val="000000"/>
              </w:rPr>
            </w:pPr>
            <w:r w:rsidRPr="002978C5">
              <w:rPr>
                <w:color w:val="000000"/>
              </w:rPr>
              <w:t>Yes</w:t>
            </w:r>
          </w:p>
        </w:tc>
        <w:tc>
          <w:tcPr>
            <w:tcW w:w="1980" w:type="dxa"/>
          </w:tcPr>
          <w:p w14:paraId="36335834" w14:textId="77777777" w:rsidR="00C052B9" w:rsidRPr="002978C5" w:rsidRDefault="00C052B9" w:rsidP="00736CBE">
            <w:pPr>
              <w:jc w:val="center"/>
              <w:rPr>
                <w:color w:val="000000"/>
              </w:rPr>
            </w:pPr>
            <w:r w:rsidRPr="002978C5">
              <w:rPr>
                <w:color w:val="000000"/>
              </w:rPr>
              <w:t>1</w:t>
            </w:r>
          </w:p>
        </w:tc>
        <w:tc>
          <w:tcPr>
            <w:tcW w:w="1473" w:type="dxa"/>
          </w:tcPr>
          <w:p w14:paraId="6ACB9250" w14:textId="77777777" w:rsidR="00C052B9" w:rsidRPr="002978C5" w:rsidRDefault="00C052B9" w:rsidP="00736CBE">
            <w:pPr>
              <w:jc w:val="center"/>
              <w:rPr>
                <w:color w:val="000000"/>
              </w:rPr>
            </w:pPr>
            <w:r w:rsidRPr="002978C5">
              <w:rPr>
                <w:color w:val="000000"/>
              </w:rPr>
              <w:t>0.6805</w:t>
            </w:r>
          </w:p>
        </w:tc>
        <w:tc>
          <w:tcPr>
            <w:tcW w:w="1132" w:type="dxa"/>
          </w:tcPr>
          <w:p w14:paraId="1EB8F596" w14:textId="77777777" w:rsidR="00C052B9" w:rsidRPr="002978C5" w:rsidRDefault="00C052B9" w:rsidP="00736CBE">
            <w:pPr>
              <w:jc w:val="center"/>
              <w:rPr>
                <w:color w:val="000000"/>
              </w:rPr>
            </w:pPr>
            <w:r w:rsidRPr="002978C5">
              <w:rPr>
                <w:color w:val="000000"/>
              </w:rPr>
              <w:t>2</w:t>
            </w:r>
          </w:p>
        </w:tc>
      </w:tr>
    </w:tbl>
    <w:p w14:paraId="264DB6F1" w14:textId="77777777" w:rsidR="00C052B9" w:rsidRPr="002978C5" w:rsidRDefault="00C052B9" w:rsidP="00C052B9">
      <w:pPr>
        <w:rPr>
          <w:color w:val="000000"/>
        </w:rPr>
      </w:pPr>
    </w:p>
    <w:tbl>
      <w:tblPr>
        <w:tblStyle w:val="TableGridLight"/>
        <w:tblW w:w="11778" w:type="dxa"/>
        <w:tblInd w:w="-1043" w:type="dxa"/>
        <w:tblLook w:val="04A0" w:firstRow="1" w:lastRow="0" w:firstColumn="1" w:lastColumn="0" w:noHBand="0" w:noVBand="1"/>
      </w:tblPr>
      <w:tblGrid>
        <w:gridCol w:w="1388"/>
        <w:gridCol w:w="1191"/>
        <w:gridCol w:w="672"/>
        <w:gridCol w:w="1191"/>
        <w:gridCol w:w="1191"/>
        <w:gridCol w:w="1191"/>
        <w:gridCol w:w="1191"/>
        <w:gridCol w:w="1191"/>
        <w:gridCol w:w="1191"/>
        <w:gridCol w:w="772"/>
        <w:gridCol w:w="609"/>
      </w:tblGrid>
      <w:tr w:rsidR="00C052B9" w:rsidRPr="002978C5" w14:paraId="78D55E55" w14:textId="77777777" w:rsidTr="00736CBE">
        <w:trPr>
          <w:trHeight w:val="288"/>
        </w:trPr>
        <w:tc>
          <w:tcPr>
            <w:tcW w:w="11778" w:type="dxa"/>
            <w:gridSpan w:val="11"/>
            <w:noWrap/>
          </w:tcPr>
          <w:p w14:paraId="0E6FF9F8" w14:textId="6032E9F7" w:rsidR="00C052B9" w:rsidRPr="002978C5" w:rsidRDefault="00C052B9" w:rsidP="00736CBE">
            <w:pPr>
              <w:rPr>
                <w:rFonts w:ascii="Calibri" w:eastAsia="Times New Roman" w:hAnsi="Calibri" w:cs="Calibri"/>
                <w:color w:val="000000"/>
              </w:rPr>
            </w:pPr>
            <w:r w:rsidRPr="002978C5">
              <w:rPr>
                <w:rFonts w:ascii="Calibri" w:eastAsia="Times New Roman" w:hAnsi="Calibri" w:cs="Calibri"/>
                <w:b/>
                <w:color w:val="000000"/>
              </w:rPr>
              <w:t xml:space="preserve">Table </w:t>
            </w:r>
            <w:r>
              <w:rPr>
                <w:rFonts w:ascii="Calibri" w:eastAsia="Times New Roman" w:hAnsi="Calibri" w:cs="Calibri"/>
                <w:b/>
                <w:color w:val="000000"/>
              </w:rPr>
              <w:t>S</w:t>
            </w:r>
            <w:r w:rsidRPr="002978C5">
              <w:rPr>
                <w:rFonts w:ascii="Calibri" w:eastAsia="Times New Roman" w:hAnsi="Calibri" w:cs="Calibri"/>
                <w:b/>
                <w:color w:val="000000"/>
              </w:rPr>
              <w:t>3</w:t>
            </w:r>
            <w:r w:rsidRPr="002978C5">
              <w:rPr>
                <w:rFonts w:ascii="Calibri" w:eastAsia="Times New Roman" w:hAnsi="Calibri" w:cs="Calibri"/>
                <w:color w:val="000000"/>
              </w:rPr>
              <w:t xml:space="preserve"> Performance of the two new risk score systems and other published scores in eastern Asian and Western countries for classification of diabetes in a testing population (n=1,644). Indicated in parentheses for AUC, sensitivity, specificity, positive and negative likelihood ratios, and positive and negative predictive values are the corresponding 95% confidence intervals.</w:t>
            </w:r>
          </w:p>
        </w:tc>
      </w:tr>
      <w:tr w:rsidR="00C052B9" w:rsidRPr="002978C5" w14:paraId="312A6B6D" w14:textId="77777777" w:rsidTr="00736CBE">
        <w:trPr>
          <w:trHeight w:val="288"/>
        </w:trPr>
        <w:tc>
          <w:tcPr>
            <w:tcW w:w="1388" w:type="dxa"/>
            <w:noWrap/>
            <w:hideMark/>
          </w:tcPr>
          <w:p w14:paraId="2C90C869" w14:textId="77777777" w:rsidR="00C052B9" w:rsidRPr="002978C5" w:rsidRDefault="00C052B9" w:rsidP="00736CBE">
            <w:pPr>
              <w:jc w:val="center"/>
              <w:rPr>
                <w:rFonts w:ascii="Times New Roman" w:eastAsia="Times New Roman" w:hAnsi="Times New Roman" w:cs="Times New Roman"/>
                <w:color w:val="000000"/>
                <w:sz w:val="18"/>
                <w:szCs w:val="18"/>
              </w:rPr>
            </w:pPr>
          </w:p>
        </w:tc>
        <w:tc>
          <w:tcPr>
            <w:tcW w:w="1191" w:type="dxa"/>
          </w:tcPr>
          <w:p w14:paraId="49651C6A"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AUC</w:t>
            </w:r>
          </w:p>
        </w:tc>
        <w:tc>
          <w:tcPr>
            <w:tcW w:w="672" w:type="dxa"/>
          </w:tcPr>
          <w:p w14:paraId="46FFF828"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Cutoff</w:t>
            </w:r>
          </w:p>
        </w:tc>
        <w:tc>
          <w:tcPr>
            <w:tcW w:w="1191" w:type="dxa"/>
            <w:noWrap/>
            <w:hideMark/>
          </w:tcPr>
          <w:p w14:paraId="64DFF4B7"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Sensitivity</w:t>
            </w:r>
          </w:p>
        </w:tc>
        <w:tc>
          <w:tcPr>
            <w:tcW w:w="1191" w:type="dxa"/>
          </w:tcPr>
          <w:p w14:paraId="7EBBF6AE"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Specificity</w:t>
            </w:r>
          </w:p>
        </w:tc>
        <w:tc>
          <w:tcPr>
            <w:tcW w:w="1191" w:type="dxa"/>
            <w:noWrap/>
            <w:hideMark/>
          </w:tcPr>
          <w:p w14:paraId="0BF36820"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+LR</w:t>
            </w:r>
          </w:p>
        </w:tc>
        <w:tc>
          <w:tcPr>
            <w:tcW w:w="1191" w:type="dxa"/>
            <w:noWrap/>
            <w:hideMark/>
          </w:tcPr>
          <w:p w14:paraId="13EE514B"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-LR</w:t>
            </w:r>
          </w:p>
        </w:tc>
        <w:tc>
          <w:tcPr>
            <w:tcW w:w="1191" w:type="dxa"/>
            <w:noWrap/>
            <w:hideMark/>
          </w:tcPr>
          <w:p w14:paraId="38B17088"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+PV</w:t>
            </w:r>
          </w:p>
        </w:tc>
        <w:tc>
          <w:tcPr>
            <w:tcW w:w="1191" w:type="dxa"/>
          </w:tcPr>
          <w:p w14:paraId="0A36D36C"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-PV</w:t>
            </w:r>
          </w:p>
        </w:tc>
        <w:tc>
          <w:tcPr>
            <w:tcW w:w="772" w:type="dxa"/>
            <w:noWrap/>
            <w:hideMark/>
          </w:tcPr>
          <w:p w14:paraId="74598AAE"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Youden index</w:t>
            </w:r>
          </w:p>
        </w:tc>
        <w:tc>
          <w:tcPr>
            <w:tcW w:w="609" w:type="dxa"/>
            <w:noWrap/>
            <w:hideMark/>
          </w:tcPr>
          <w:p w14:paraId="2A2A3B1C"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P-value</w:t>
            </w:r>
          </w:p>
        </w:tc>
      </w:tr>
      <w:tr w:rsidR="00C052B9" w:rsidRPr="002978C5" w14:paraId="397AFD6F" w14:textId="77777777" w:rsidTr="00736CBE">
        <w:trPr>
          <w:trHeight w:val="288"/>
        </w:trPr>
        <w:tc>
          <w:tcPr>
            <w:tcW w:w="1388" w:type="dxa"/>
            <w:noWrap/>
            <w:hideMark/>
          </w:tcPr>
          <w:p w14:paraId="43680EA9"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FINDRISC</w:t>
            </w:r>
            <w:r w:rsidRPr="002978C5">
              <w:rPr>
                <w:rFonts w:ascii="Calibri" w:eastAsia="Times New Roman" w:hAnsi="Calibri" w:cs="Calibri"/>
                <w:color w:val="000000"/>
                <w:sz w:val="18"/>
                <w:szCs w:val="18"/>
              </w:rPr>
              <w:fldChar w:fldCharType="begin" w:fldLock="1"/>
            </w:r>
            <w:r w:rsidRPr="002978C5">
              <w:rPr>
                <w:rFonts w:ascii="Calibri" w:eastAsia="Times New Roman" w:hAnsi="Calibri" w:cs="Calibri"/>
                <w:color w:val="000000"/>
                <w:sz w:val="18"/>
                <w:szCs w:val="18"/>
              </w:rPr>
              <w:instrText>ADDIN CSL_CITATION {"citationItems":[{"id":"ITEM-1","itemData":{"DOI":"10.2337/diacare.26.3.725","ISBN":"0149-5992 (Print)\\r0149-5992 (Linking)","ISSN":"0149-5992","PMID":"12610029","abstract":"OBJECTIVE: Interventions to prevent type 2 diabetes should be directed toward individuals at increased risk for the disease. To identify such individuals without laboratory tests, we developed the Diabetes Risk Score. RESEARCH DESIGN AND METHODS: A random population sample of 35- to 64-year-old men and women with no antidiabetic drug treatment at baseline were followed for 10 years. New cases of drug-treated type 2 diabetes were ascertained from the National Drug Registry. Multivariate logistic regression model coefficients were used to assign each variable category a score. The Diabetes Risk Score was composed as the sum of these individual scores. The validity of the score was tested in an independent population survey performed in 1992 with prospective follow-up for 5 years. RESULTS: Age, BMI, waist circumference, history of antihypertensive drug treatment and high blood glucose, physical activity, and daily consumption of fruits, berries, or vegetables were selected as categorical variables. Complete baseline risk data were found in 4435 subjects with 182 incident cases of diabetes. The Diabetes Risk Score value varied from 0 to 20. To predict drug-treated diabetes, the score value &gt;or=9 had sensitivity of 0.78 and 0.81, specificity of 0.77 and 0.76, and positive predictive value of 0.13 and 0.05 in the 1987 and 1992 cohorts, respectively. CONCLUSIONS: The Diabetes Risk Score is a simple, fast, inexpensive, noninvasive, and reliable tool to identify individuals at high risk for type 2 diabetes.","author":[{"dropping-particle":"","family":"Lindstrom","given":"J","non-dropping-particle":"","parse-names":false,"suffix":""},{"dropping-particle":"","family":"Tuomilehto","given":"J","non-dropping-particle":"","parse-names":false,"suffix":""}],"container-title":"Diabetes Care","id":"ITEM-1","issued":{"date-parts":[["2003"]]},"title":"The diabetes risk score: a practical tool to predict type 2 diabetes risk","type":"article-journal"},"uris":["http://www.mendeley.com/documents/?uuid=a48b7862-e825-4955-8e58-9fd0d40689e5"]}],"mendeley":{"formattedCitation":"&lt;sup&gt;14&lt;/sup&gt;","plainTextFormattedCitation":"14","previouslyFormattedCitation":"&lt;sup&gt;14&lt;/sup&gt;"},"properties":{"noteIndex":0},"schema":"https://github.com/citation-style-language/schema/raw/master/csl-citation.json"}</w:instrText>
            </w:r>
            <w:r w:rsidRPr="002978C5">
              <w:rPr>
                <w:rFonts w:ascii="Calibri" w:eastAsia="Times New Roman" w:hAnsi="Calibri" w:cs="Calibri"/>
                <w:color w:val="000000"/>
                <w:sz w:val="18"/>
                <w:szCs w:val="18"/>
              </w:rPr>
              <w:fldChar w:fldCharType="separate"/>
            </w:r>
            <w:r w:rsidRPr="002978C5">
              <w:rPr>
                <w:rFonts w:ascii="Calibri" w:eastAsia="Times New Roman" w:hAnsi="Calibri" w:cs="Calibri"/>
                <w:color w:val="000000"/>
                <w:sz w:val="18"/>
                <w:szCs w:val="18"/>
                <w:vertAlign w:val="superscript"/>
              </w:rPr>
              <w:t>14</w:t>
            </w:r>
            <w:r w:rsidRPr="002978C5">
              <w:rPr>
                <w:rFonts w:ascii="Calibri" w:eastAsia="Times New Roman" w:hAnsi="Calibri" w:cs="Calibri"/>
                <w:color w:val="000000"/>
                <w:sz w:val="18"/>
                <w:szCs w:val="18"/>
              </w:rPr>
              <w:fldChar w:fldCharType="end"/>
            </w:r>
          </w:p>
        </w:tc>
        <w:tc>
          <w:tcPr>
            <w:tcW w:w="1191" w:type="dxa"/>
          </w:tcPr>
          <w:p w14:paraId="0A074FFA"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0.659 (0.629,0.689)</w:t>
            </w:r>
          </w:p>
        </w:tc>
        <w:tc>
          <w:tcPr>
            <w:tcW w:w="672" w:type="dxa"/>
          </w:tcPr>
          <w:p w14:paraId="5593D07B"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&gt;3</w:t>
            </w:r>
          </w:p>
        </w:tc>
        <w:tc>
          <w:tcPr>
            <w:tcW w:w="1191" w:type="dxa"/>
            <w:noWrap/>
          </w:tcPr>
          <w:p w14:paraId="22B1F466"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0.736 (0.689,0.778)</w:t>
            </w:r>
          </w:p>
        </w:tc>
        <w:tc>
          <w:tcPr>
            <w:tcW w:w="1191" w:type="dxa"/>
          </w:tcPr>
          <w:p w14:paraId="1FF9AE3F"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0.484</w:t>
            </w:r>
            <w:proofErr w:type="gramStart"/>
            <w:r w:rsidRPr="002978C5">
              <w:rPr>
                <w:rFonts w:ascii="Calibri" w:eastAsia="Times New Roman" w:hAnsi="Calibri" w:cs="Calibri"/>
                <w:color w:val="000000"/>
                <w:sz w:val="18"/>
                <w:szCs w:val="18"/>
              </w:rPr>
              <w:t xml:space="preserve">   (</w:t>
            </w:r>
            <w:proofErr w:type="gramEnd"/>
            <w:r w:rsidRPr="002978C5">
              <w:rPr>
                <w:rFonts w:ascii="Calibri" w:eastAsia="Times New Roman" w:hAnsi="Calibri" w:cs="Calibri"/>
                <w:color w:val="000000"/>
                <w:sz w:val="18"/>
                <w:szCs w:val="18"/>
              </w:rPr>
              <w:t>0.407,0.456)</w:t>
            </w:r>
          </w:p>
        </w:tc>
        <w:tc>
          <w:tcPr>
            <w:tcW w:w="1191" w:type="dxa"/>
            <w:noWrap/>
            <w:hideMark/>
          </w:tcPr>
          <w:p w14:paraId="489E5B69"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1.426 (1.317,1.545)</w:t>
            </w:r>
          </w:p>
        </w:tc>
        <w:tc>
          <w:tcPr>
            <w:tcW w:w="1191" w:type="dxa"/>
            <w:noWrap/>
            <w:hideMark/>
          </w:tcPr>
          <w:p w14:paraId="7E25B1A5"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0.546 (0.459,0.650)</w:t>
            </w:r>
          </w:p>
        </w:tc>
        <w:tc>
          <w:tcPr>
            <w:tcW w:w="1191" w:type="dxa"/>
            <w:noWrap/>
          </w:tcPr>
          <w:p w14:paraId="071CF35E"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0.312 (0.283,0.343)</w:t>
            </w:r>
          </w:p>
        </w:tc>
        <w:tc>
          <w:tcPr>
            <w:tcW w:w="1191" w:type="dxa"/>
          </w:tcPr>
          <w:p w14:paraId="7CB10A54"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0.852 (0.824,0.877)</w:t>
            </w:r>
          </w:p>
        </w:tc>
        <w:tc>
          <w:tcPr>
            <w:tcW w:w="772" w:type="dxa"/>
            <w:noWrap/>
          </w:tcPr>
          <w:p w14:paraId="2EE626A9"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0.220</w:t>
            </w:r>
          </w:p>
        </w:tc>
        <w:tc>
          <w:tcPr>
            <w:tcW w:w="609" w:type="dxa"/>
            <w:noWrap/>
          </w:tcPr>
          <w:p w14:paraId="4E65FBD5"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w:t>
            </w:r>
          </w:p>
        </w:tc>
      </w:tr>
      <w:tr w:rsidR="00C052B9" w:rsidRPr="002978C5" w14:paraId="12E9675D" w14:textId="77777777" w:rsidTr="00736CBE">
        <w:trPr>
          <w:trHeight w:val="288"/>
        </w:trPr>
        <w:tc>
          <w:tcPr>
            <w:tcW w:w="1388" w:type="dxa"/>
            <w:noWrap/>
            <w:hideMark/>
          </w:tcPr>
          <w:p w14:paraId="3E596A1C"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AYSDRISK</w:t>
            </w:r>
            <w:r w:rsidRPr="002978C5">
              <w:rPr>
                <w:rFonts w:ascii="Calibri" w:eastAsia="Times New Roman" w:hAnsi="Calibri" w:cs="Calibri"/>
                <w:color w:val="000000"/>
                <w:sz w:val="18"/>
                <w:szCs w:val="18"/>
              </w:rPr>
              <w:fldChar w:fldCharType="begin" w:fldLock="1"/>
            </w:r>
            <w:r w:rsidRPr="002978C5">
              <w:rPr>
                <w:rFonts w:ascii="Calibri" w:eastAsia="Times New Roman" w:hAnsi="Calibri" w:cs="Calibri"/>
                <w:color w:val="000000"/>
                <w:sz w:val="18"/>
                <w:szCs w:val="18"/>
              </w:rPr>
              <w:instrText>ADDIN CSL_CITATION {"citationItems":[{"id":"ITEM-1","itemData":{"DOI":"che10062_fm [pii]","ISBN":"0025-729X (Print)\\r0025-729X (Linking)","ISSN":"0025729X","PMID":"20170456","abstract":"OBJECTIVE: To develop and validate a diabetes risk assessment tool for Australia based on demographic, lifestyle and simple anthropometric measures. DESIGN AND SETTING: 5-year follow-up (2004-2005) of the Australian Diabetes, Obesity and Lifestyle study (AusDiab, 1999-2000). PARTICIPANTS: 6060 AusDiab participants aged 25 years or older who did not have diagnosed diabetes at baseline. MAIN OUTCOME MEASURES: Incident diabetes at follow-up was defined by treatment with insulin or oral hypoglycaemic agents or by fasting plasma glucose level &gt; or = 7.0 mmol/L or 2-hour plasma glucose level in an oral glucose tolerance test &gt; or = 11.1 mmol/L. The risk prediction model was developed using logistic regression and converted to a simple score, which was then validated in two independent Australian cohorts (the Blue Mountains Eye Study and the North West Adelaide Health Study) using the area under the receiver operating characteristic curve (AROC) and the Hosmer-Lemeshow (HL) chi(2) statistic. RESULTS: 362 people developed diabetes. Age, sex, ethnicity, parental history of diabetes, history of high blood glucose level, use of antihypertensive medications, smoking, physical inactivity and waist circumference were included in the final prediction model. The AROC of the diabetes risk tool was 0.78 (95% CI, 0.76-0.81) and HL chi(2) statistic was 4.1 (P = 0.85). Using a score &gt; or = 12 (maximum, 35), the sensitivity, specificity and positive predictive value for identifying incident diabetes were 74.0%, 67.7% and 12.7%, respectively. The AROC and HL chi(2) statistic in the two independent validation cohorts were 0.66 (95% CI, 0.60-0.71) and 9.2 (P = 0.32), and 0.79 (95% CI, 0.72-0.86) and 29.4 (P &lt; 0.001), respectively. CONCLUSIONS: This diabetes risk assessment tool provides a simple, non-invasive method to identify Australian adults at high risk of type 2 diabetes who might benefit from interventions to prevent or delay its onset.","author":[{"dropping-particle":"","family":"Chen","given":"Lei","non-dropping-particle":"","parse-names":false,"suffix":""},{"dropping-particle":"","family":"Magliano","given":"Dianna J.","non-dropping-particle":"","parse-names":false,"suffix":""},{"dropping-particle":"","family":"Balkau","given":"Beverley","non-dropping-particle":"","parse-names":false,"suffix":""},{"dropping-particle":"","family":"Colagiuri","given":"Stephen","non-dropping-particle":"","parse-names":false,"suffix":""},{"dropping-particle":"","family":"Zimmet","given":"Paul Z.","non-dropping-particle":"","parse-names":false,"suffix":""},{"dropping-particle":"","family":"Tonkin","given":"Andrew M.","non-dropping-particle":"","parse-names":false,"suffix":""},{"dropping-particle":"","family":"Mitchell","given":"Paul","non-dropping-particle":"","parse-names":false,"suffix":""},{"dropping-particle":"","family":"Phillips","given":"Patrick J.","non-dropping-particle":"","parse-names":false,"suffix":""},{"dropping-particle":"","family":"Shaw","given":"Jonathan E.","non-dropping-particle":"","parse-names":false,"suffix":""}],"container-title":"Medical Journal of Australia","id":"ITEM-1","issued":{"date-parts":[["2010"]]},"title":"AUSDRISK: An Australian Type 2 Diabetes Risk Assessment Tool based on demographic, lifestyle and simple anthropometric measures","type":"article-journal"},"uris":["http://www.mendeley.com/documents/?uuid=23f6d278-6cc7-40fa-92d6-e76e01e417b5"]}],"mendeley":{"formattedCitation":"&lt;sup&gt;15&lt;/sup&gt;","plainTextFormattedCitation":"15","previouslyFormattedCitation":"&lt;sup&gt;15&lt;/sup&gt;"},"properties":{"noteIndex":0},"schema":"https://github.com/citation-style-language/schema/raw/master/csl-citation.json"}</w:instrText>
            </w:r>
            <w:r w:rsidRPr="002978C5">
              <w:rPr>
                <w:rFonts w:ascii="Calibri" w:eastAsia="Times New Roman" w:hAnsi="Calibri" w:cs="Calibri"/>
                <w:color w:val="000000"/>
                <w:sz w:val="18"/>
                <w:szCs w:val="18"/>
              </w:rPr>
              <w:fldChar w:fldCharType="separate"/>
            </w:r>
            <w:r w:rsidRPr="002978C5">
              <w:rPr>
                <w:rFonts w:ascii="Calibri" w:eastAsia="Times New Roman" w:hAnsi="Calibri" w:cs="Calibri"/>
                <w:color w:val="000000"/>
                <w:sz w:val="18"/>
                <w:szCs w:val="18"/>
                <w:vertAlign w:val="superscript"/>
              </w:rPr>
              <w:t>15</w:t>
            </w:r>
            <w:r w:rsidRPr="002978C5">
              <w:rPr>
                <w:rFonts w:ascii="Calibri" w:eastAsia="Times New Roman" w:hAnsi="Calibri" w:cs="Calibri"/>
                <w:color w:val="000000"/>
                <w:sz w:val="18"/>
                <w:szCs w:val="18"/>
              </w:rPr>
              <w:fldChar w:fldCharType="end"/>
            </w:r>
          </w:p>
        </w:tc>
        <w:tc>
          <w:tcPr>
            <w:tcW w:w="1191" w:type="dxa"/>
          </w:tcPr>
          <w:p w14:paraId="07488566"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0.687 (0.658,0.716)</w:t>
            </w:r>
          </w:p>
        </w:tc>
        <w:tc>
          <w:tcPr>
            <w:tcW w:w="672" w:type="dxa"/>
          </w:tcPr>
          <w:p w14:paraId="043249A3"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&gt;12</w:t>
            </w:r>
          </w:p>
        </w:tc>
        <w:tc>
          <w:tcPr>
            <w:tcW w:w="1191" w:type="dxa"/>
            <w:noWrap/>
          </w:tcPr>
          <w:p w14:paraId="183FB2CE"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0.627 (0.578,0.675)</w:t>
            </w:r>
          </w:p>
        </w:tc>
        <w:tc>
          <w:tcPr>
            <w:tcW w:w="1191" w:type="dxa"/>
          </w:tcPr>
          <w:p w14:paraId="5EBB5257"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0.631 (0.604,0.658)</w:t>
            </w:r>
          </w:p>
        </w:tc>
        <w:tc>
          <w:tcPr>
            <w:tcW w:w="1191" w:type="dxa"/>
            <w:noWrap/>
          </w:tcPr>
          <w:p w14:paraId="5352B4B6"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1.700 (1.531,1.888)</w:t>
            </w:r>
          </w:p>
        </w:tc>
        <w:tc>
          <w:tcPr>
            <w:tcW w:w="1191" w:type="dxa"/>
            <w:noWrap/>
          </w:tcPr>
          <w:p w14:paraId="26EB938B"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0.591 (0.516,0.676)</w:t>
            </w:r>
          </w:p>
        </w:tc>
        <w:tc>
          <w:tcPr>
            <w:tcW w:w="1191" w:type="dxa"/>
            <w:noWrap/>
          </w:tcPr>
          <w:p w14:paraId="368804C7"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0.351 (0.316,0.388)</w:t>
            </w:r>
          </w:p>
        </w:tc>
        <w:tc>
          <w:tcPr>
            <w:tcW w:w="1191" w:type="dxa"/>
          </w:tcPr>
          <w:p w14:paraId="1B2C127F"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0.842 (0.817,0.865)</w:t>
            </w:r>
          </w:p>
        </w:tc>
        <w:tc>
          <w:tcPr>
            <w:tcW w:w="772" w:type="dxa"/>
            <w:noWrap/>
          </w:tcPr>
          <w:p w14:paraId="04CE6191"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0.258</w:t>
            </w:r>
          </w:p>
        </w:tc>
        <w:tc>
          <w:tcPr>
            <w:tcW w:w="609" w:type="dxa"/>
            <w:noWrap/>
          </w:tcPr>
          <w:p w14:paraId="7C819977"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w:t>
            </w:r>
          </w:p>
        </w:tc>
      </w:tr>
      <w:tr w:rsidR="00C052B9" w:rsidRPr="002978C5" w14:paraId="1BB979AD" w14:textId="77777777" w:rsidTr="00736CBE">
        <w:trPr>
          <w:trHeight w:val="288"/>
        </w:trPr>
        <w:tc>
          <w:tcPr>
            <w:tcW w:w="1388" w:type="dxa"/>
            <w:noWrap/>
            <w:hideMark/>
          </w:tcPr>
          <w:p w14:paraId="1F2F1B73"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French risk score</w:t>
            </w:r>
            <w:r w:rsidRPr="002978C5">
              <w:rPr>
                <w:rFonts w:ascii="Calibri" w:eastAsia="Times New Roman" w:hAnsi="Calibri" w:cs="Calibri"/>
                <w:color w:val="000000"/>
                <w:sz w:val="18"/>
                <w:szCs w:val="18"/>
              </w:rPr>
              <w:fldChar w:fldCharType="begin" w:fldLock="1"/>
            </w:r>
            <w:r w:rsidRPr="002978C5">
              <w:rPr>
                <w:rFonts w:ascii="Calibri" w:eastAsia="Times New Roman" w:hAnsi="Calibri" w:cs="Calibri"/>
                <w:color w:val="000000"/>
                <w:sz w:val="18"/>
                <w:szCs w:val="18"/>
              </w:rPr>
              <w:instrText>ADDIN CSL_CITATION {"citationItems":[{"id":"ITEM-1","itemData":{"DOI":"10.2337/dc08-0368","ISBN":"0149-5992","ISSN":"0149-5992","PMID":"18689695","abstract":"OBJECTIVE: To provide a simple clinical diabetes risk score and to identify characteristics that predict later diabetes using variables available in the clinic setting as well as biological variables and polymorphisms. RESEARCH DESIGN AND METHODS: Incident diabetes was studied in 1,863 men and 1,954 women, 30-65 years of age at baseline, with diabetes defined by treatment or by fasting plasma glucose &gt;or=7.0 mmol/l at 3-yearly examinations over 9 years. Sex-specific logistic regression equations were used to select variables for prediction. RESULTS: A total of 140 men and 63 women developed diabetes. The predictive clinical variables were waist circumference and hypertension in both sexes, smoking in men, and diabetes in the family in women. Discrimination, as measured by the area under the receiver operating curves (AROCs), were 0.713 for men and 0.827 for women, a little higher than for the Finish Diabetes Risk (FINDRISC) score, with fewer variables in the score. Combining clinical and biological variables, the predictive equation included fasting glucose, waist circumference, smoking, and gamma-glutamyltransferase for men and fasting glucose, BMI, triglycerides, and diabetes in family for women. The number of TCF7L2 and IL6 deleterious alleles was predictive in both sexes, but after including the above clinical and biological variables, this variable was only predictive in women (P &lt; 0.03) and the AROC statistics increased only marginally. CONCLUSIONS: The best clinical predictor of diabetes is adiposity, and baseline glucose is the best biological predictor. Clinical and biological predictors differed marginally between men and women. The genetic polymorphisms added little to the prediction of diabetes","author":[{"dropping-particle":"","family":"Balkau","given":"B.","non-dropping-particle":"","parse-names":false,"suffix":""},{"dropping-particle":"","family":"Lange","given":"C.","non-dropping-particle":"","parse-names":false,"suffix":""},{"dropping-particle":"","family":"Fezeu","given":"L.","non-dropping-particle":"","parse-names":false,"suffix":""},{"dropping-particle":"","family":"Tichet","given":"J.","non-dropping-particle":"","parse-names":false,"suffix":""},{"dropping-particle":"","family":"Lauzon-Guillain","given":"B.","non-dropping-particle":"de","parse-names":false,"suffix":""},{"dropping-particle":"","family":"Czernichow","given":"S.","non-dropping-particle":"","parse-names":false,"suffix":""},{"dropping-particle":"","family":"Fumeron","given":"F.","non-dropping-particle":"","parse-names":false,"suffix":""},{"dropping-particle":"","family":"Froguel","given":"P.","non-dropping-particle":"","parse-names":false,"suffix":""},{"dropping-particle":"","family":"Vaxillaire","given":"M.","non-dropping-particle":"","parse-names":false,"suffix":""},{"dropping-particle":"","family":"Cauchi","given":"S.","non-dropping-particle":"","parse-names":false,"suffix":""},{"dropping-particle":"","family":"Ducimetiere","given":"P.","non-dropping-particle":"","parse-names":false,"suffix":""},{"dropping-particle":"","family":"Eschwege","given":"E.","non-dropping-particle":"","parse-names":false,"suffix":""}],"container-title":"Diabetes Care","id":"ITEM-1","issued":{"date-parts":[["2008"]]},"title":"Predicting Diabetes: Clinical, Biological, and Genetic Approaches: Data from the Epidemiological Study on the Insulin Resistance Syndrome (DESIR)","type":"article-journal"},"uris":["http://www.mendeley.com/documents/?uuid=2048de15-67b3-462e-a44d-fa49d9e08c53"]}],"mendeley":{"formattedCitation":"&lt;sup&gt;9&lt;/sup&gt;","plainTextFormattedCitation":"9","previouslyFormattedCitation":"&lt;sup&gt;9&lt;/sup&gt;"},"properties":{"noteIndex":0},"schema":"https://github.com/citation-style-language/schema/raw/master/csl-citation.json"}</w:instrText>
            </w:r>
            <w:r w:rsidRPr="002978C5">
              <w:rPr>
                <w:rFonts w:ascii="Calibri" w:eastAsia="Times New Roman" w:hAnsi="Calibri" w:cs="Calibri"/>
                <w:color w:val="000000"/>
                <w:sz w:val="18"/>
                <w:szCs w:val="18"/>
              </w:rPr>
              <w:fldChar w:fldCharType="separate"/>
            </w:r>
            <w:r w:rsidRPr="002978C5">
              <w:rPr>
                <w:rFonts w:ascii="Calibri" w:eastAsia="Times New Roman" w:hAnsi="Calibri" w:cs="Calibri"/>
                <w:color w:val="000000"/>
                <w:sz w:val="18"/>
                <w:szCs w:val="18"/>
                <w:vertAlign w:val="superscript"/>
              </w:rPr>
              <w:t>9</w:t>
            </w:r>
            <w:r w:rsidRPr="002978C5">
              <w:rPr>
                <w:rFonts w:ascii="Calibri" w:eastAsia="Times New Roman" w:hAnsi="Calibri" w:cs="Calibri"/>
                <w:color w:val="000000"/>
                <w:sz w:val="18"/>
                <w:szCs w:val="18"/>
              </w:rPr>
              <w:fldChar w:fldCharType="end"/>
            </w:r>
          </w:p>
        </w:tc>
        <w:tc>
          <w:tcPr>
            <w:tcW w:w="1191" w:type="dxa"/>
          </w:tcPr>
          <w:p w14:paraId="6D3CDB3F"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0.663 (0.634,0.693)</w:t>
            </w:r>
          </w:p>
        </w:tc>
        <w:tc>
          <w:tcPr>
            <w:tcW w:w="672" w:type="dxa"/>
          </w:tcPr>
          <w:p w14:paraId="52B4033C"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&gt;2</w:t>
            </w:r>
          </w:p>
        </w:tc>
        <w:tc>
          <w:tcPr>
            <w:tcW w:w="1191" w:type="dxa"/>
            <w:noWrap/>
          </w:tcPr>
          <w:p w14:paraId="5EECFEAB"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0.489 (0.438,0.539)</w:t>
            </w:r>
          </w:p>
        </w:tc>
        <w:tc>
          <w:tcPr>
            <w:tcW w:w="1191" w:type="dxa"/>
          </w:tcPr>
          <w:p w14:paraId="44F2D936"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0.760 (0.736,0.784)</w:t>
            </w:r>
          </w:p>
        </w:tc>
        <w:tc>
          <w:tcPr>
            <w:tcW w:w="1191" w:type="dxa"/>
            <w:noWrap/>
          </w:tcPr>
          <w:p w14:paraId="3383C675"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2.038 (1.770,2.347)</w:t>
            </w:r>
          </w:p>
        </w:tc>
        <w:tc>
          <w:tcPr>
            <w:tcW w:w="1191" w:type="dxa"/>
            <w:noWrap/>
          </w:tcPr>
          <w:p w14:paraId="6161482D"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0.673 (0.608,0.744)</w:t>
            </w:r>
          </w:p>
        </w:tc>
        <w:tc>
          <w:tcPr>
            <w:tcW w:w="1191" w:type="dxa"/>
            <w:noWrap/>
          </w:tcPr>
          <w:p w14:paraId="6C1ABFBC"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0.394 (0.350,0.438)</w:t>
            </w:r>
          </w:p>
        </w:tc>
        <w:tc>
          <w:tcPr>
            <w:tcW w:w="1191" w:type="dxa"/>
          </w:tcPr>
          <w:p w14:paraId="593A83E2"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0.824 (0.800,0.845)</w:t>
            </w:r>
          </w:p>
        </w:tc>
        <w:tc>
          <w:tcPr>
            <w:tcW w:w="772" w:type="dxa"/>
            <w:noWrap/>
          </w:tcPr>
          <w:p w14:paraId="34E26738"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0.249</w:t>
            </w:r>
          </w:p>
        </w:tc>
        <w:tc>
          <w:tcPr>
            <w:tcW w:w="609" w:type="dxa"/>
            <w:noWrap/>
          </w:tcPr>
          <w:p w14:paraId="6C9E9B52"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w:t>
            </w:r>
          </w:p>
        </w:tc>
      </w:tr>
      <w:tr w:rsidR="00C052B9" w:rsidRPr="002978C5" w14:paraId="38E768E0" w14:textId="77777777" w:rsidTr="00736CBE">
        <w:trPr>
          <w:trHeight w:val="288"/>
        </w:trPr>
        <w:tc>
          <w:tcPr>
            <w:tcW w:w="1388" w:type="dxa"/>
            <w:noWrap/>
            <w:hideMark/>
          </w:tcPr>
          <w:p w14:paraId="357D9014"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Cambridge risk score</w:t>
            </w:r>
            <w:r w:rsidRPr="002978C5">
              <w:rPr>
                <w:rFonts w:ascii="Calibri" w:eastAsia="Times New Roman" w:hAnsi="Calibri" w:cs="Calibri"/>
                <w:color w:val="000000"/>
                <w:sz w:val="18"/>
                <w:szCs w:val="18"/>
              </w:rPr>
              <w:fldChar w:fldCharType="begin" w:fldLock="1"/>
            </w:r>
            <w:r w:rsidRPr="002978C5">
              <w:rPr>
                <w:rFonts w:ascii="Calibri" w:eastAsia="Times New Roman" w:hAnsi="Calibri" w:cs="Calibri"/>
                <w:color w:val="000000"/>
                <w:sz w:val="18"/>
                <w:szCs w:val="18"/>
              </w:rPr>
              <w:instrText>ADDIN CSL_CITATION {"citationItems":[{"id":"ITEM-1","itemData":{"DOI":"10.1002/1520-7560(200005/06)16:3&lt;164::aid-dmrr103&gt;3.0.co;2-r","ISBN":"1520-7560","ISSN":"1520-7552 (Print)\r1520-7552","PMID":"10867715","abstract":"BACKGROUND: Type 2 diabetes is common, costly and often goes unrecognised for many years. When patients are diagnosed, the majority exhibit associated tissue damage or established cardiovascular risk. Evidence is accumulating that earlier detection and management of diabetes and related metabolic abnormalities may be beneficial. We aimed to develop and evaluate a score based on routinely collected information to identify people at risk of having undetected diabetes. METHODS: A population-based sample of 1077 people, aged 40 to 64 years, without known diabetes, from a single Cambridgeshire general practice, underwent clinical assessment including an oral glucose tolerance test. In a separate 12-month study, 41 practices in southern England reported clinical details of patients aged 40 to 64 years with newly diagnosed Type 2 diabetes. A notional population was created by random selection and pooling of half of each dataset. Data were entered into a regression model to produce a formula predicting the risk of diabetes. The performance of this risk score in detecting diabetes was tested in an independent, randomly selected, population-based sample. RESULTS: Age, gender, body mass index, steroid and antihypertensive medication, family and smoking history contributed to the score. In the test population at 72% specificity, the sensitivity of the score was 77% and likelihood ratio 2.76. The area under the receiver-operating characteristic curve was 80%. CONCLUSIONS: A simple score, using only data that are routinely collected in general practice, can help identify those at risk of diabetes. This score could contribute to efficient earlier detection through case-finding or targeted screening.","author":[{"dropping-particle":"","family":"Griffin","given":"S J","non-dropping-particle":"","parse-names":false,"suffix":""},{"dropping-particle":"","family":"Little","given":"P S","non-dropping-particle":"","parse-names":false,"suffix":""},{"dropping-particle":"","family":"Hales","given":"C N","non-dropping-particle":"","parse-names":false,"suffix":""},{"dropping-particle":"","family":"Kinmonth","given":"A L","non-dropping-particle":"","parse-names":false,"suffix":""},{"dropping-particle":"","family":"Wareham","given":"N J","non-dropping-particle":"","parse-names":false,"suffix":""}],"container-title":"Diabetes Metab Res Rev","id":"ITEM-1","issued":{"date-parts":[["2000"]]},"title":"Diabetes risk score: towards earlier detection of Type 2 diabetes in general practice","type":"article-journal"},"uris":["http://www.mendeley.com/documents/?uuid=3f797896-38e8-4379-bab5-34f996393437"]}],"mendeley":{"formattedCitation":"&lt;sup&gt;38&lt;/sup&gt;","plainTextFormattedCitation":"38","previouslyFormattedCitation":"&lt;sup&gt;39&lt;/sup&gt;"},"properties":{"noteIndex":0},"schema":"https://github.com/citation-style-language/schema/raw/master/csl-citation.json"}</w:instrText>
            </w:r>
            <w:r w:rsidRPr="002978C5">
              <w:rPr>
                <w:rFonts w:ascii="Calibri" w:eastAsia="Times New Roman" w:hAnsi="Calibri" w:cs="Calibri"/>
                <w:color w:val="000000"/>
                <w:sz w:val="18"/>
                <w:szCs w:val="18"/>
              </w:rPr>
              <w:fldChar w:fldCharType="separate"/>
            </w:r>
            <w:r w:rsidRPr="002978C5">
              <w:rPr>
                <w:rFonts w:ascii="Calibri" w:eastAsia="Times New Roman" w:hAnsi="Calibri" w:cs="Calibri"/>
                <w:color w:val="000000"/>
                <w:sz w:val="18"/>
                <w:szCs w:val="18"/>
                <w:vertAlign w:val="superscript"/>
              </w:rPr>
              <w:t>38</w:t>
            </w:r>
            <w:r w:rsidRPr="002978C5">
              <w:rPr>
                <w:rFonts w:ascii="Calibri" w:eastAsia="Times New Roman" w:hAnsi="Calibri" w:cs="Calibri"/>
                <w:color w:val="000000"/>
                <w:sz w:val="18"/>
                <w:szCs w:val="18"/>
              </w:rPr>
              <w:fldChar w:fldCharType="end"/>
            </w:r>
          </w:p>
        </w:tc>
        <w:tc>
          <w:tcPr>
            <w:tcW w:w="1191" w:type="dxa"/>
          </w:tcPr>
          <w:p w14:paraId="2D0D2BE1"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0.610 (0.579,0.641)</w:t>
            </w:r>
          </w:p>
        </w:tc>
        <w:tc>
          <w:tcPr>
            <w:tcW w:w="672" w:type="dxa"/>
          </w:tcPr>
          <w:p w14:paraId="6D591DB1"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&gt;-6.048</w:t>
            </w:r>
          </w:p>
        </w:tc>
        <w:tc>
          <w:tcPr>
            <w:tcW w:w="1191" w:type="dxa"/>
            <w:noWrap/>
          </w:tcPr>
          <w:p w14:paraId="0ED51008"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0.491 (0.441,0.542)</w:t>
            </w:r>
          </w:p>
        </w:tc>
        <w:tc>
          <w:tcPr>
            <w:tcW w:w="1191" w:type="dxa"/>
          </w:tcPr>
          <w:p w14:paraId="1ED4B8C8"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0.692 (0.666,0.718)</w:t>
            </w:r>
          </w:p>
        </w:tc>
        <w:tc>
          <w:tcPr>
            <w:tcW w:w="1191" w:type="dxa"/>
            <w:noWrap/>
          </w:tcPr>
          <w:p w14:paraId="61C19B22"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1.595 (1.400,1.817)</w:t>
            </w:r>
          </w:p>
        </w:tc>
        <w:tc>
          <w:tcPr>
            <w:tcW w:w="1191" w:type="dxa"/>
            <w:noWrap/>
          </w:tcPr>
          <w:p w14:paraId="5B695652"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0.735 (0.663,0.815)</w:t>
            </w:r>
          </w:p>
        </w:tc>
        <w:tc>
          <w:tcPr>
            <w:tcW w:w="1191" w:type="dxa"/>
            <w:noWrap/>
          </w:tcPr>
          <w:p w14:paraId="73216200"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0.337 (0.298,0.377)</w:t>
            </w:r>
          </w:p>
        </w:tc>
        <w:tc>
          <w:tcPr>
            <w:tcW w:w="1191" w:type="dxa"/>
          </w:tcPr>
          <w:p w14:paraId="62B98E83"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0.810 (0.785,0.833)</w:t>
            </w:r>
          </w:p>
        </w:tc>
        <w:tc>
          <w:tcPr>
            <w:tcW w:w="772" w:type="dxa"/>
            <w:noWrap/>
          </w:tcPr>
          <w:p w14:paraId="039D22D1"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0.183</w:t>
            </w:r>
          </w:p>
        </w:tc>
        <w:tc>
          <w:tcPr>
            <w:tcW w:w="609" w:type="dxa"/>
            <w:noWrap/>
          </w:tcPr>
          <w:p w14:paraId="3E4D5CA1"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w:t>
            </w:r>
          </w:p>
        </w:tc>
      </w:tr>
      <w:tr w:rsidR="00C052B9" w:rsidRPr="002978C5" w14:paraId="7ED70D2C" w14:textId="77777777" w:rsidTr="00736CBE">
        <w:trPr>
          <w:trHeight w:val="288"/>
        </w:trPr>
        <w:tc>
          <w:tcPr>
            <w:tcW w:w="1388" w:type="dxa"/>
            <w:noWrap/>
            <w:hideMark/>
          </w:tcPr>
          <w:p w14:paraId="20AF31CB"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Rural Chinese risk score</w:t>
            </w:r>
            <w:r w:rsidRPr="002978C5">
              <w:rPr>
                <w:rFonts w:ascii="Calibri" w:eastAsia="Times New Roman" w:hAnsi="Calibri" w:cs="Calibri"/>
                <w:color w:val="000000"/>
                <w:sz w:val="18"/>
                <w:szCs w:val="18"/>
              </w:rPr>
              <w:fldChar w:fldCharType="begin" w:fldLock="1"/>
            </w:r>
            <w:r w:rsidRPr="002978C5">
              <w:rPr>
                <w:rFonts w:ascii="Calibri" w:eastAsia="Times New Roman" w:hAnsi="Calibri" w:cs="Calibri"/>
                <w:color w:val="000000"/>
                <w:sz w:val="18"/>
                <w:szCs w:val="18"/>
              </w:rPr>
              <w:instrText>ADDIN CSL_CITATION {"citationItems":[{"id":"ITEM-1","itemData":{"DOI":"10.1371/journal.pone.0186172","ISSN":"19326203","PMID":"29095851","abstract":"OBJECTIVE: To develop a new non-invasive risk score for predicting incident diabetes in a rural Chinese population. METHODS: Data from the Handan Eye Study conducted from 2006-2013 were utilized as part of this analysis. The present study utilized data generated from 4132 participants who were &gt;/=30 years of age. A non-invasive risk model was derived using two-thirds of the sample cohort (selected randomly) using stepwise logistic regression. The model was subsequently validated using data from individuals from the final third of the sample cohort. In addition, a simple point system for incident diabetes was generated according to the procedures described in the Framingham Study. Incident diabetes was defined as follows: (1) fasting plasma glucose (FPG) &gt;/= 7.0 mmol/L; or (2) hemoglobin A1c (HbA1c) &gt;/= 6.5%; or (3) self-reported diagnosis of diabetes or use of anti-diabetic medications during the follow-up period. RESULTS: The simple non-invasive risk score included age (8 points), Body mass index (BMI) (3 points), waist circumference (WC) (7 points), and family history of diabetes (9 points). The score ranged from 0 to 27 and the area under the receiver operating curve (AUC) of the score was 0.686 in the validation sample. At the optimal cutoff value (which was 9), the sensitivity and specificity were 74.32% and 58.82%, respectively. CONCLUSIONS: Using information based upon age, BMI, WC, and family history of diabetes, we developed a simple new non-invasive risk score for predicting diabetes onset in a rural Chinese population, using information from individuals aged 30 years of age and older. The new risk score proved to be more optimal in the prediction of incident diabetes than most of the existing risk scores developed in Western and Asian countries. This score system will aid in the identification of individuals who are at risk of developing incident diabetes in rural China.","author":[{"dropping-particle":"","family":"Wen","given":"Jiangping","non-dropping-particle":"","parse-names":false,"suffix":""},{"dropping-particle":"","family":"Hao","given":"Jie","non-dropping-particle":"","parse-names":false,"suffix":""},{"dropping-particle":"","family":"Liang","given":"Yuanbo","non-dropping-particle":"","parse-names":false,"suffix":""},{"dropping-particle":"","family":"Li","given":"Sizhen","non-dropping-particle":"","parse-names":false,"suffix":""},{"dropping-particle":"","family":"Cao","given":"Kai","non-dropping-particle":"","parse-names":false,"suffix":""},{"dropping-particle":"","family":"Lu","given":"Xilin","non-dropping-particle":"","parse-names":false,"suffix":""},{"dropping-particle":"","family":"Lu","given":"Xinxin","non-dropping-particle":"","parse-names":false,"suffix":""},{"dropping-particle":"","family":"Wang","given":"Ningli","non-dropping-particle":"","parse-names":false,"suffix":""}],"container-title":"PLoS ONE","id":"ITEM-1","issued":{"date-parts":[["2017"]]},"title":"A non-invasive risk score for predicting incident diabetes among rural Chinese people: A village-based cohort study","type":"article-journal"},"uris":["http://www.mendeley.com/documents/?uuid=ab4b73db-8795-48fe-afc1-7a41afa89575"]}],"mendeley":{"formattedCitation":"&lt;sup&gt;13&lt;/sup&gt;","plainTextFormattedCitation":"13","previouslyFormattedCitation":"&lt;sup&gt;13&lt;/sup&gt;"},"properties":{"noteIndex":0},"schema":"https://github.com/citation-style-language/schema/raw/master/csl-citation.json"}</w:instrText>
            </w:r>
            <w:r w:rsidRPr="002978C5">
              <w:rPr>
                <w:rFonts w:ascii="Calibri" w:eastAsia="Times New Roman" w:hAnsi="Calibri" w:cs="Calibri"/>
                <w:color w:val="000000"/>
                <w:sz w:val="18"/>
                <w:szCs w:val="18"/>
              </w:rPr>
              <w:fldChar w:fldCharType="separate"/>
            </w:r>
            <w:r w:rsidRPr="002978C5">
              <w:rPr>
                <w:rFonts w:ascii="Calibri" w:eastAsia="Times New Roman" w:hAnsi="Calibri" w:cs="Calibri"/>
                <w:color w:val="000000"/>
                <w:sz w:val="18"/>
                <w:szCs w:val="18"/>
                <w:vertAlign w:val="superscript"/>
              </w:rPr>
              <w:t>13</w:t>
            </w:r>
            <w:r w:rsidRPr="002978C5">
              <w:rPr>
                <w:rFonts w:ascii="Calibri" w:eastAsia="Times New Roman" w:hAnsi="Calibri" w:cs="Calibri"/>
                <w:color w:val="000000"/>
                <w:sz w:val="18"/>
                <w:szCs w:val="18"/>
              </w:rPr>
              <w:fldChar w:fldCharType="end"/>
            </w:r>
          </w:p>
        </w:tc>
        <w:tc>
          <w:tcPr>
            <w:tcW w:w="1191" w:type="dxa"/>
          </w:tcPr>
          <w:p w14:paraId="7C15F91B"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0.693 (0.664,0.722)</w:t>
            </w:r>
          </w:p>
        </w:tc>
        <w:tc>
          <w:tcPr>
            <w:tcW w:w="672" w:type="dxa"/>
          </w:tcPr>
          <w:p w14:paraId="72028222"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&gt;9</w:t>
            </w:r>
          </w:p>
        </w:tc>
        <w:tc>
          <w:tcPr>
            <w:tcW w:w="1191" w:type="dxa"/>
            <w:noWrap/>
          </w:tcPr>
          <w:p w14:paraId="65473FF8"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0.741 (0.694,0.783)</w:t>
            </w:r>
          </w:p>
        </w:tc>
        <w:tc>
          <w:tcPr>
            <w:tcW w:w="1191" w:type="dxa"/>
          </w:tcPr>
          <w:p w14:paraId="796E0367"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0.539 (0.511,0.567)</w:t>
            </w:r>
          </w:p>
        </w:tc>
        <w:tc>
          <w:tcPr>
            <w:tcW w:w="1191" w:type="dxa"/>
            <w:noWrap/>
          </w:tcPr>
          <w:p w14:paraId="0C857F5B"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1.606 (1.477,1.746)</w:t>
            </w:r>
          </w:p>
        </w:tc>
        <w:tc>
          <w:tcPr>
            <w:tcW w:w="1191" w:type="dxa"/>
            <w:noWrap/>
          </w:tcPr>
          <w:p w14:paraId="78738020"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0.481 (0.405,0.573)</w:t>
            </w:r>
          </w:p>
        </w:tc>
        <w:tc>
          <w:tcPr>
            <w:tcW w:w="1191" w:type="dxa"/>
            <w:noWrap/>
          </w:tcPr>
          <w:p w14:paraId="02074311"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0.338 (0.307,0.371)</w:t>
            </w:r>
          </w:p>
        </w:tc>
        <w:tc>
          <w:tcPr>
            <w:tcW w:w="1191" w:type="dxa"/>
          </w:tcPr>
          <w:p w14:paraId="6BA484F7"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0.867 (0.841,0.890)</w:t>
            </w:r>
          </w:p>
        </w:tc>
        <w:tc>
          <w:tcPr>
            <w:tcW w:w="772" w:type="dxa"/>
            <w:noWrap/>
          </w:tcPr>
          <w:p w14:paraId="218DF4DE"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0.279</w:t>
            </w:r>
          </w:p>
        </w:tc>
        <w:tc>
          <w:tcPr>
            <w:tcW w:w="609" w:type="dxa"/>
            <w:noWrap/>
          </w:tcPr>
          <w:p w14:paraId="5DF799E0"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w:t>
            </w:r>
          </w:p>
        </w:tc>
      </w:tr>
      <w:tr w:rsidR="00C052B9" w:rsidRPr="002978C5" w14:paraId="374BC6B6" w14:textId="77777777" w:rsidTr="00736CBE">
        <w:trPr>
          <w:trHeight w:val="288"/>
        </w:trPr>
        <w:tc>
          <w:tcPr>
            <w:tcW w:w="1388" w:type="dxa"/>
            <w:noWrap/>
            <w:hideMark/>
          </w:tcPr>
          <w:p w14:paraId="1B215948"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Thai risk score</w:t>
            </w:r>
            <w:r w:rsidRPr="002978C5">
              <w:rPr>
                <w:rFonts w:ascii="Calibri" w:eastAsia="Times New Roman" w:hAnsi="Calibri" w:cs="Calibri"/>
                <w:color w:val="000000"/>
                <w:sz w:val="18"/>
                <w:szCs w:val="18"/>
              </w:rPr>
              <w:fldChar w:fldCharType="begin" w:fldLock="1"/>
            </w:r>
            <w:r w:rsidRPr="002978C5">
              <w:rPr>
                <w:rFonts w:ascii="Calibri" w:eastAsia="Times New Roman" w:hAnsi="Calibri" w:cs="Calibri"/>
                <w:color w:val="000000"/>
                <w:sz w:val="18"/>
                <w:szCs w:val="18"/>
              </w:rPr>
              <w:instrText>ADDIN CSL_CITATION {"citationItems":[{"id":"ITEM-1","itemData":{"DOI":"10.2337/dc05-2141","ISSN":"01495992","PMID":"16873795","abstract":"OBJECTIVE: The objective of this study was to develop and evaluate a risk score to predict people at high risk of diabetes in Thailand. RESEARCH DESIGN AND METHODS: A Thai cohort of 2,677 individuals, aged 35-55 years, without diabetes at baseline, was resurveyed after 12 years. Logistic regression models were used to identify baseline risk factors that predicted the incidence of diabetes; a simple model that included only those risk factors as significant (P &lt; 0.05) when adjusted for each other was developed. The coefficients from this model were transformed into components of a diabetes score. This score was tested in a Thai validation cohort of a different 2,420 individuals. RESULTS: A total of 361 individuals developed type 2 diabetes in the exploratory cohort during the follow-up period. The significant predictive variables in the simple model were age, BMI, waist circumference, hypertension, and history of diabetes in parents or siblings A cutoff score of 6 of 17 produced the optimal sum of sensitivity (77%) and specificity (60%). The area under the receiver-operating characteristic curve (AUC) was 0.74. Adding impaired fasting glucose or impaired glucose tolerance status to the model slightly increased the AUC to 0.78; adding low HDL cholesterol and/or high triglycerides barely improved the model. The validation cohort demonstrated similar results. CONCLUSIONS: A simple diabetes risk score, based on a set of variables not requiring laboratory tests, can be used for early intervention to delay or prevent the disease in Thailand. Adding impaired fasting glucose or impaired glucose tolerance or triglyceride and HDL cholesterol status to this model only modestly improves the predictive ability.","author":[{"dropping-particle":"","family":"Aekplakorn","given":"Wichai","non-dropping-particle":"","parse-names":false,"suffix":""},{"dropping-particle":"","family":"Bunnag","given":"Pongamorn","non-dropping-particle":"","parse-names":false,"suffix":""},{"dropping-particle":"","family":"Woodward","given":"Mark","non-dropping-particle":"","parse-names":false,"suffix":""},{"dropping-particle":"","family":"Sritara","given":"Piyamitr","non-dropping-particle":"","parse-names":false,"suffix":""},{"dropping-particle":"","family":"Cheepudomwit","given":"Sayan","non-dropping-particle":"","parse-names":false,"suffix":""},{"dropping-particle":"","family":"Yamwong","given":"Sukit","non-dropping-particle":"","parse-names":false,"suffix":""},{"dropping-particle":"","family":"Yipintsoi","given":"Tada","non-dropping-particle":"","parse-names":false,"suffix":""},{"dropping-particle":"","family":"Rajatanavin","given":"Rajata","non-dropping-particle":"","parse-names":false,"suffix":""}],"container-title":"Diabetes Care","id":"ITEM-1","issued":{"date-parts":[["2006"]]},"title":"A risk score for predicting incident diabetes in the Thai population","type":"article"},"uris":["http://www.mendeley.com/documents/?uuid=b5627cb4-083b-491f-a47e-70775d7ab17f"]}],"mendeley":{"formattedCitation":"&lt;sup&gt;8&lt;/sup&gt;","plainTextFormattedCitation":"8","previouslyFormattedCitation":"&lt;sup&gt;8&lt;/sup&gt;"},"properties":{"noteIndex":0},"schema":"https://github.com/citation-style-language/schema/raw/master/csl-citation.json"}</w:instrText>
            </w:r>
            <w:r w:rsidRPr="002978C5">
              <w:rPr>
                <w:rFonts w:ascii="Calibri" w:eastAsia="Times New Roman" w:hAnsi="Calibri" w:cs="Calibri"/>
                <w:color w:val="000000"/>
                <w:sz w:val="18"/>
                <w:szCs w:val="18"/>
              </w:rPr>
              <w:fldChar w:fldCharType="separate"/>
            </w:r>
            <w:r w:rsidRPr="002978C5">
              <w:rPr>
                <w:rFonts w:ascii="Calibri" w:eastAsia="Times New Roman" w:hAnsi="Calibri" w:cs="Calibri"/>
                <w:color w:val="000000"/>
                <w:sz w:val="18"/>
                <w:szCs w:val="18"/>
                <w:vertAlign w:val="superscript"/>
              </w:rPr>
              <w:t>8</w:t>
            </w:r>
            <w:r w:rsidRPr="002978C5">
              <w:rPr>
                <w:rFonts w:ascii="Calibri" w:eastAsia="Times New Roman" w:hAnsi="Calibri" w:cs="Calibri"/>
                <w:color w:val="000000"/>
                <w:sz w:val="18"/>
                <w:szCs w:val="18"/>
              </w:rPr>
              <w:fldChar w:fldCharType="end"/>
            </w:r>
          </w:p>
        </w:tc>
        <w:tc>
          <w:tcPr>
            <w:tcW w:w="1191" w:type="dxa"/>
          </w:tcPr>
          <w:p w14:paraId="696AE237"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0.677 (0.647,0.706)</w:t>
            </w:r>
          </w:p>
        </w:tc>
        <w:tc>
          <w:tcPr>
            <w:tcW w:w="672" w:type="dxa"/>
          </w:tcPr>
          <w:p w14:paraId="447547A0"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&gt;8</w:t>
            </w:r>
          </w:p>
        </w:tc>
        <w:tc>
          <w:tcPr>
            <w:tcW w:w="1191" w:type="dxa"/>
            <w:noWrap/>
          </w:tcPr>
          <w:p w14:paraId="62499153"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0.542 (0.491,0.591)</w:t>
            </w:r>
          </w:p>
        </w:tc>
        <w:tc>
          <w:tcPr>
            <w:tcW w:w="1191" w:type="dxa"/>
          </w:tcPr>
          <w:p w14:paraId="3B5912F1"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0.727 (0.702,0.752)</w:t>
            </w:r>
          </w:p>
        </w:tc>
        <w:tc>
          <w:tcPr>
            <w:tcW w:w="1191" w:type="dxa"/>
            <w:noWrap/>
          </w:tcPr>
          <w:p w14:paraId="63386FB4"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1.986 (1.747,2.258)</w:t>
            </w:r>
          </w:p>
        </w:tc>
        <w:tc>
          <w:tcPr>
            <w:tcW w:w="1191" w:type="dxa"/>
            <w:noWrap/>
          </w:tcPr>
          <w:p w14:paraId="07224986"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0.630 (0.563,0.705)</w:t>
            </w:r>
          </w:p>
        </w:tc>
        <w:tc>
          <w:tcPr>
            <w:tcW w:w="1191" w:type="dxa"/>
            <w:noWrap/>
          </w:tcPr>
          <w:p w14:paraId="496B5A31"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0.387 (0.347,0.429)</w:t>
            </w:r>
          </w:p>
        </w:tc>
        <w:tc>
          <w:tcPr>
            <w:tcW w:w="1191" w:type="dxa"/>
          </w:tcPr>
          <w:p w14:paraId="366FF2B4"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0.833 (0.809,0.855)</w:t>
            </w:r>
          </w:p>
        </w:tc>
        <w:tc>
          <w:tcPr>
            <w:tcW w:w="772" w:type="dxa"/>
            <w:noWrap/>
          </w:tcPr>
          <w:p w14:paraId="7FBEA240"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0.269</w:t>
            </w:r>
          </w:p>
        </w:tc>
        <w:tc>
          <w:tcPr>
            <w:tcW w:w="609" w:type="dxa"/>
            <w:noWrap/>
          </w:tcPr>
          <w:p w14:paraId="4F6380AA"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w:t>
            </w:r>
          </w:p>
        </w:tc>
      </w:tr>
      <w:tr w:rsidR="00C052B9" w:rsidRPr="002978C5" w14:paraId="47B2B167" w14:textId="77777777" w:rsidTr="00736CBE">
        <w:trPr>
          <w:trHeight w:val="288"/>
        </w:trPr>
        <w:tc>
          <w:tcPr>
            <w:tcW w:w="1388" w:type="dxa"/>
            <w:noWrap/>
            <w:hideMark/>
          </w:tcPr>
          <w:p w14:paraId="7112FC7F"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Chinese risk score</w:t>
            </w:r>
            <w:r w:rsidRPr="002978C5">
              <w:rPr>
                <w:rFonts w:ascii="Calibri" w:eastAsia="Times New Roman" w:hAnsi="Calibri" w:cs="Calibri"/>
                <w:color w:val="000000"/>
                <w:sz w:val="18"/>
                <w:szCs w:val="18"/>
              </w:rPr>
              <w:fldChar w:fldCharType="begin" w:fldLock="1"/>
            </w:r>
            <w:r w:rsidRPr="002978C5">
              <w:rPr>
                <w:rFonts w:ascii="Calibri" w:eastAsia="Times New Roman" w:hAnsi="Calibri" w:cs="Calibri"/>
                <w:color w:val="000000"/>
                <w:sz w:val="18"/>
                <w:szCs w:val="18"/>
              </w:rPr>
              <w:instrText>ADDIN CSL_CITATION {"citationItems":[{"id":"ITEM-1","itemData":{"DOI":"10.2337/dc13-0593","ISBN":"1935-5548 (Electronic)\\r0149-5992 (Linking)","ISSN":"01495992","PMID":"24144651","abstract":"OBJECTIVE: To develop a New Chinese Diabetes Risk Score for screening undiagnosed type 2 diabetes in China.\\n\\nRESEARCH DESIGN AND METHODS: Data from the China National Diabetes and Metabolic Disorders Study conducted from June 2007 to May 2008 comprising 16,525 men and 25,284 women aged 20-74 years were analyzed. Undiagnosed type 2 diabetes was detected based on fasting plasma glucose ≥7.0 mmol/L or 2-h plasma glucose ≥11.1 mmol/L in people without a prior history of diabetes. β-Coefficients derived from a multiple logistic regression model predicting the presence of undiagnosed type 2 diabetes were used to calculate the New Chinese Diabetes Risk Score. The performance of the New Chinese Diabetes Risk Score was externally validated in two studies in Qingdao: one is prospective with follow-up from 2006 to 2009 (validation 1) and another cross-sectional conducted in 2009 (validation 2).\\n\\nRESULTS: The New Chinese Diabetes Risk Score includes age, sex, waist circumference, BMI, systolic blood pressure, and family history of diabetes. The score ranges from 0 to 51. The area under the receiver operating curve of the score for undiagnosed type 2 diabetes was 0.748 (0.739-0.756) in the exploratory population, 0.725 (0.683-0.767) in validation 1, and 0.702 (0.680-0.724) in validation 2. At the optimal cutoff value of 25, the sensitivity and specificity of the score for predicting undiagnosed type 2 diabetes were 92.3 and 35.5%, respectively, in validation 1 and 86.8 and 38.8% in validation 2.\\n\\nCONCLUSIONS: The New Chinese Diabetes Risk Score based on nonlaboratory data appears to be a reliable screening tool to detect undiagnosed type 2 diabetes in Chinese population.","author":[{"dropping-particle":"","family":"Zhou","given":"Xianghai","non-dropping-particle":"","parse-names":false,"suffix":""},{"dropping-particle":"","family":"Qiao","given":"Qing","non-dropping-particle":"","parse-names":false,"suffix":""},{"dropping-particle":"","family":"Ji","given":"Linong","non-dropping-particle":"","parse-names":false,"suffix":""},{"dropping-particle":"","family":"Ning","given":"Feng","non-dropping-particle":"","parse-names":false,"suffix":""},{"dropping-particle":"","family":"Yang","given":"Wenying","non-dropping-particle":"","parse-names":false,"suffix":""},{"dropping-particle":"","family":"Weng","given":"Jianping","non-dropping-particle":"","parse-names":false,"suffix":""},{"dropping-particle":"","family":"Shan","given":"Zhongyan","non-dropping-particle":"","parse-names":false,"suffix":""},{"dropping-particle":"","family":"Tian","given":"Haoming","non-dropping-particle":"","parse-names":false,"suffix":""},{"dropping-particle":"","family":"Ji","given":"Qiuhe","non-dropping-particle":"","parse-names":false,"suffix":""},{"dropping-particle":"","family":"Lin","given":"Lixiang","non-dropping-particle":"","parse-names":false,"suffix":""},{"dropping-particle":"","family":"Li","given":"Qiang","non-dropping-particle":"","parse-names":false,"suffix":""},{"dropping-particle":"","family":"Xiao","given":"Jianzhong","non-dropping-particle":"","parse-names":false,"suffix":""},{"dropping-particle":"","family":"Gao","given":"Weiguo","non-dropping-particle":"","parse-names":false,"suffix":""},{"dropping-particle":"","family":"Pang","given":"Zengchang","non-dropping-particle":"","parse-names":false,"suffix":""},{"dropping-particle":"","family":"Sun","given":"Jianping","non-dropping-particle":"","parse-names":false,"suffix":""}],"container-title":"Diabetes Care","id":"ITEM-1","issued":{"date-parts":[["2013"]]},"title":"Nonlaboratory-based risk assessment algorithm for undiagnosed type 2 diabetes developed on a nation-wide diabetes survey","type":"article-journal"},"uris":["http://www.mendeley.com/documents/?uuid=8f156d36-034d-4de0-ad52-b61ca3269bc0"]}],"mendeley":{"formattedCitation":"&lt;sup&gt;10&lt;/sup&gt;","plainTextFormattedCitation":"10","previouslyFormattedCitation":"&lt;sup&gt;10&lt;/sup&gt;"},"properties":{"noteIndex":0},"schema":"https://github.com/citation-style-language/schema/raw/master/csl-citation.json"}</w:instrText>
            </w:r>
            <w:r w:rsidRPr="002978C5">
              <w:rPr>
                <w:rFonts w:ascii="Calibri" w:eastAsia="Times New Roman" w:hAnsi="Calibri" w:cs="Calibri"/>
                <w:color w:val="000000"/>
                <w:sz w:val="18"/>
                <w:szCs w:val="18"/>
              </w:rPr>
              <w:fldChar w:fldCharType="separate"/>
            </w:r>
            <w:r w:rsidRPr="002978C5">
              <w:rPr>
                <w:rFonts w:ascii="Calibri" w:eastAsia="Times New Roman" w:hAnsi="Calibri" w:cs="Calibri"/>
                <w:color w:val="000000"/>
                <w:sz w:val="18"/>
                <w:szCs w:val="18"/>
                <w:vertAlign w:val="superscript"/>
              </w:rPr>
              <w:t>10</w:t>
            </w:r>
            <w:r w:rsidRPr="002978C5">
              <w:rPr>
                <w:rFonts w:ascii="Calibri" w:eastAsia="Times New Roman" w:hAnsi="Calibri" w:cs="Calibri"/>
                <w:color w:val="000000"/>
                <w:sz w:val="18"/>
                <w:szCs w:val="18"/>
              </w:rPr>
              <w:fldChar w:fldCharType="end"/>
            </w:r>
          </w:p>
        </w:tc>
        <w:tc>
          <w:tcPr>
            <w:tcW w:w="1191" w:type="dxa"/>
          </w:tcPr>
          <w:p w14:paraId="006D7FD0"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0.714 (0.685,0.742)</w:t>
            </w:r>
          </w:p>
        </w:tc>
        <w:tc>
          <w:tcPr>
            <w:tcW w:w="672" w:type="dxa"/>
          </w:tcPr>
          <w:p w14:paraId="03CD02CB"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&gt;32</w:t>
            </w:r>
          </w:p>
        </w:tc>
        <w:tc>
          <w:tcPr>
            <w:tcW w:w="1191" w:type="dxa"/>
            <w:noWrap/>
          </w:tcPr>
          <w:p w14:paraId="6AF0CA03"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0.622 (0.572,0.670)</w:t>
            </w:r>
          </w:p>
        </w:tc>
        <w:tc>
          <w:tcPr>
            <w:tcW w:w="1191" w:type="dxa"/>
          </w:tcPr>
          <w:p w14:paraId="3282B721"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0.694 (0.667,0.719)</w:t>
            </w:r>
          </w:p>
        </w:tc>
        <w:tc>
          <w:tcPr>
            <w:tcW w:w="1191" w:type="dxa"/>
            <w:noWrap/>
          </w:tcPr>
          <w:p w14:paraId="5BB84614"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2.031 (1.813,2.275)</w:t>
            </w:r>
          </w:p>
        </w:tc>
        <w:tc>
          <w:tcPr>
            <w:tcW w:w="1191" w:type="dxa"/>
            <w:noWrap/>
          </w:tcPr>
          <w:p w14:paraId="476545FB"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0.545 (0.478,0.621)</w:t>
            </w:r>
          </w:p>
        </w:tc>
        <w:tc>
          <w:tcPr>
            <w:tcW w:w="1191" w:type="dxa"/>
            <w:noWrap/>
          </w:tcPr>
          <w:p w14:paraId="133A8A6C"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0.393 (0.354,0.432)</w:t>
            </w:r>
          </w:p>
        </w:tc>
        <w:tc>
          <w:tcPr>
            <w:tcW w:w="1191" w:type="dxa"/>
          </w:tcPr>
          <w:p w14:paraId="47DD1BB7"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0.852 (0.829,0.873)</w:t>
            </w:r>
          </w:p>
        </w:tc>
        <w:tc>
          <w:tcPr>
            <w:tcW w:w="772" w:type="dxa"/>
            <w:noWrap/>
          </w:tcPr>
          <w:p w14:paraId="087D0417"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0.316</w:t>
            </w:r>
          </w:p>
        </w:tc>
        <w:tc>
          <w:tcPr>
            <w:tcW w:w="609" w:type="dxa"/>
            <w:noWrap/>
          </w:tcPr>
          <w:p w14:paraId="3F129A35"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w:t>
            </w:r>
          </w:p>
        </w:tc>
      </w:tr>
      <w:tr w:rsidR="00C052B9" w:rsidRPr="002978C5" w14:paraId="5DB212D5" w14:textId="77777777" w:rsidTr="00736CBE">
        <w:trPr>
          <w:trHeight w:val="288"/>
        </w:trPr>
        <w:tc>
          <w:tcPr>
            <w:tcW w:w="1388" w:type="dxa"/>
            <w:noWrap/>
            <w:hideMark/>
          </w:tcPr>
          <w:p w14:paraId="2D4CA791"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Qingdao risk score</w:t>
            </w:r>
            <w:r w:rsidRPr="002978C5">
              <w:rPr>
                <w:rFonts w:ascii="Calibri" w:eastAsia="Times New Roman" w:hAnsi="Calibri" w:cs="Calibri"/>
                <w:color w:val="000000"/>
                <w:sz w:val="18"/>
                <w:szCs w:val="18"/>
              </w:rPr>
              <w:fldChar w:fldCharType="begin" w:fldLock="1"/>
            </w:r>
            <w:r w:rsidRPr="002978C5">
              <w:rPr>
                <w:rFonts w:ascii="Calibri" w:eastAsia="Times New Roman" w:hAnsi="Calibri" w:cs="Calibri"/>
                <w:color w:val="000000"/>
                <w:sz w:val="18"/>
                <w:szCs w:val="18"/>
              </w:rPr>
              <w:instrText>ADDIN CSL_CITATION {"citationItems":[{"id":"ITEM-1","itemData":{"DOI":"10.1111/j.1464-5491.2010.02943.x","ISBN":"1464-5491 (Electronic)\\r0742-3071 (Linking)","ISSN":"14645491","PMID":"20536489","abstract":"AIMS: A diabetes risk score for screening undiagnosed diabetes was constructed and validated in Chinese adults.\\n\\nMETHODS: Two consecutive population-based diabetes surveys among Chinese adults aged 20-74 years were conducted in 2002 (n = 1986) and 2006 (n = 4336). Demographic and anthropometric measures were collected following similar procedures. Standard 2-h 75-g oral glucose tolerance tests (OGTTs) were performed to diagnose diabetes in both surveys. Fasting capillary plasma glucose (FCG) and glycated haemoglobin (HbA(1c)) were also measured together with the OGTTs on the same day of the 2006 survey. Beta coefficients estimated using logistic regression analysis derived from data of the 2002 survey were used to develop the risk assessment algorithm. The performance of the algorithm was validated in the study population of the 2006 survey.\\n\\nRESULTS: Of all the variables tested, waist circumference, age and family history of diabetes were significant predictors of diabetes and were used to construct the risk assessment score. The score, ranging from 3 to 32, performed well when applied to the study population of the 2006 survey. The area under the receiver operating characteristic curve was 67.3% (95% CI, 64.9-69.7%) for the score, while it was 76.3% (73.5-79.0%) for FCG alone and 67.8% (64.9-70.8%) for HbA(1c) alone. At a cut-off point of 14, the sensitivity and specificity of the risk score were 84.2% (81.0-87.5%) and 39.8% (38.2-41.3%).\\n\\nCONCLUSIONS: The risk score based on age, waist circumference and family history of diabetes is efficient as a layperson-oriented diabetes screening tool for health promotion and for population-based screening programmes.","author":[{"dropping-particle":"","family":"Gao","given":"W. G.","non-dropping-particle":"","parse-names":false,"suffix":""},{"dropping-particle":"","family":"Dong","given":"Y. H.","non-dropping-particle":"","parse-names":false,"suffix":""},{"dropping-particle":"","family":"Pang","given":"Z. C.","non-dropping-particle":"","parse-names":false,"suffix":""},{"dropping-particle":"","family":"Nan","given":"H. R.","non-dropping-particle":"","parse-names":false,"suffix":""},{"dropping-particle":"","family":"Wang","given":"S. J.","non-dropping-particle":"","parse-names":false,"suffix":""},{"dropping-particle":"","family":"Ren","given":"J.","non-dropping-particle":"","parse-names":false,"suffix":""},{"dropping-particle":"","family":"Zhang","given":"L.","non-dropping-particle":"","parse-names":false,"suffix":""},{"dropping-particle":"","family":"Tuomilehto","given":"J.","non-dropping-particle":"","parse-names":false,"suffix":""},{"dropping-particle":"","family":"Qiao","given":"Q.","non-dropping-particle":"","parse-names":false,"suffix":""}],"container-title":"Diabetic Medicine","id":"ITEM-1","issued":{"date-parts":[["2010"]]},"title":"A simple Chinese risk score for undiagnosed diabetes","type":"article-journal"},"uris":["http://www.mendeley.com/documents/?uuid=10674e99-d7ca-4e5e-a4f5-fc549e64a671"]}],"mendeley":{"formattedCitation":"&lt;sup&gt;12&lt;/sup&gt;","plainTextFormattedCitation":"12","previouslyFormattedCitation":"&lt;sup&gt;12&lt;/sup&gt;"},"properties":{"noteIndex":0},"schema":"https://github.com/citation-style-language/schema/raw/master/csl-citation.json"}</w:instrText>
            </w:r>
            <w:r w:rsidRPr="002978C5">
              <w:rPr>
                <w:rFonts w:ascii="Calibri" w:eastAsia="Times New Roman" w:hAnsi="Calibri" w:cs="Calibri"/>
                <w:color w:val="000000"/>
                <w:sz w:val="18"/>
                <w:szCs w:val="18"/>
              </w:rPr>
              <w:fldChar w:fldCharType="separate"/>
            </w:r>
            <w:r w:rsidRPr="002978C5">
              <w:rPr>
                <w:rFonts w:ascii="Calibri" w:eastAsia="Times New Roman" w:hAnsi="Calibri" w:cs="Calibri"/>
                <w:color w:val="000000"/>
                <w:sz w:val="18"/>
                <w:szCs w:val="18"/>
                <w:vertAlign w:val="superscript"/>
              </w:rPr>
              <w:t>12</w:t>
            </w:r>
            <w:r w:rsidRPr="002978C5">
              <w:rPr>
                <w:rFonts w:ascii="Calibri" w:eastAsia="Times New Roman" w:hAnsi="Calibri" w:cs="Calibri"/>
                <w:color w:val="000000"/>
                <w:sz w:val="18"/>
                <w:szCs w:val="18"/>
              </w:rPr>
              <w:fldChar w:fldCharType="end"/>
            </w:r>
          </w:p>
        </w:tc>
        <w:tc>
          <w:tcPr>
            <w:tcW w:w="1191" w:type="dxa"/>
          </w:tcPr>
          <w:p w14:paraId="70C535C5"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0.684 (0.653,0.713)</w:t>
            </w:r>
          </w:p>
        </w:tc>
        <w:tc>
          <w:tcPr>
            <w:tcW w:w="672" w:type="dxa"/>
          </w:tcPr>
          <w:p w14:paraId="58ACCD70"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&gt;18</w:t>
            </w:r>
          </w:p>
        </w:tc>
        <w:tc>
          <w:tcPr>
            <w:tcW w:w="1191" w:type="dxa"/>
            <w:noWrap/>
          </w:tcPr>
          <w:p w14:paraId="785219BA"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0.529 (0.479,0.579)</w:t>
            </w:r>
          </w:p>
        </w:tc>
        <w:tc>
          <w:tcPr>
            <w:tcW w:w="1191" w:type="dxa"/>
          </w:tcPr>
          <w:p w14:paraId="00B1DED3"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0.707 (0.681,0.732)</w:t>
            </w:r>
          </w:p>
        </w:tc>
        <w:tc>
          <w:tcPr>
            <w:tcW w:w="1191" w:type="dxa"/>
            <w:noWrap/>
          </w:tcPr>
          <w:p w14:paraId="42BDE7A5"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1.807 (1.592,2.051)</w:t>
            </w:r>
          </w:p>
        </w:tc>
        <w:tc>
          <w:tcPr>
            <w:tcW w:w="1191" w:type="dxa"/>
            <w:noWrap/>
          </w:tcPr>
          <w:p w14:paraId="0A6C781E"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0.553 (0.487,0.628)</w:t>
            </w:r>
          </w:p>
        </w:tc>
        <w:tc>
          <w:tcPr>
            <w:tcW w:w="1191" w:type="dxa"/>
            <w:noWrap/>
          </w:tcPr>
          <w:p w14:paraId="7E48C74C"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0.365 (0.326,0.406)</w:t>
            </w:r>
          </w:p>
        </w:tc>
        <w:tc>
          <w:tcPr>
            <w:tcW w:w="1191" w:type="dxa"/>
          </w:tcPr>
          <w:p w14:paraId="4912BBD9"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0.825 (0.801,0.847)</w:t>
            </w:r>
          </w:p>
        </w:tc>
        <w:tc>
          <w:tcPr>
            <w:tcW w:w="772" w:type="dxa"/>
            <w:noWrap/>
          </w:tcPr>
          <w:p w14:paraId="6EBD5CCE"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0.236</w:t>
            </w:r>
          </w:p>
        </w:tc>
        <w:tc>
          <w:tcPr>
            <w:tcW w:w="609" w:type="dxa"/>
            <w:noWrap/>
          </w:tcPr>
          <w:p w14:paraId="719E3708"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w:t>
            </w:r>
          </w:p>
        </w:tc>
      </w:tr>
      <w:tr w:rsidR="00C052B9" w:rsidRPr="002978C5" w14:paraId="2DB8B966" w14:textId="77777777" w:rsidTr="00736CBE">
        <w:trPr>
          <w:trHeight w:val="288"/>
        </w:trPr>
        <w:tc>
          <w:tcPr>
            <w:tcW w:w="1388" w:type="dxa"/>
            <w:noWrap/>
            <w:hideMark/>
          </w:tcPr>
          <w:p w14:paraId="138968FF"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Japanese risk score</w:t>
            </w:r>
            <w:r w:rsidRPr="002978C5">
              <w:rPr>
                <w:rFonts w:ascii="Calibri" w:eastAsia="Times New Roman" w:hAnsi="Calibri" w:cs="Calibri"/>
                <w:color w:val="000000"/>
                <w:sz w:val="18"/>
                <w:szCs w:val="18"/>
              </w:rPr>
              <w:fldChar w:fldCharType="begin" w:fldLock="1"/>
            </w:r>
            <w:r w:rsidRPr="002978C5">
              <w:rPr>
                <w:rFonts w:ascii="Calibri" w:eastAsia="Times New Roman" w:hAnsi="Calibri" w:cs="Calibri"/>
                <w:color w:val="000000"/>
                <w:sz w:val="18"/>
                <w:szCs w:val="18"/>
              </w:rPr>
              <w:instrText>ADDIN CSL_CITATION {"citationItems":[{"id":"ITEM-1","itemData":{"DOI":"10.1007/s00125-012-2712-0","ISSN":"0012186X","PMID":"22955996","abstract":"AIMS/HYPOTHESIS: The aims of this study were to assess the clinical significance of introducing HbA(1c) into a risk score for diabetes and to develop a scoring system to predict the 5 year incidence of diabetes in Japanese individuals.\\n\\nMETHODS: The study included 7,654 non-diabetic individuals aged 40-75 years. Incident diabetes was defined as fasting plasma glucose (FPG) ≥7.0 mmol/l, HbA(1c) ≥6.5% (48 mmol/mol) or self-reported clinician-diagnosed diabetes. We constructed a risk score using non-laboratory assessments (NLA) and evaluated improvements in risk prediction by adding elevated FPG, elevated HbA(1c) or both to NLA.\\n\\nRESULTS: The discriminative ability of the NLA score (age, sex, family history of diabetes, current smoking and BMI) was 0.708. The difference in discrimination between the NLA + FPG and NLA + HbA(1c) scores was non-significant (0.836 vs 0.837; p = 0.898). A risk score including family history of diabetes, smoking, obesity and both FPG and HbA(1c) had the highest discrimination (0.887, 95% CI 0.871, 0.903). At an optimal cut-off point, sensitivity and specificity were high at 83.7% and 79.0%, respectively. After initial screening using NLA scores, subsequent information on either FPG or HbA(1c) resulted in a net reclassification improvement of 42.7% or 52.3%, respectively (p &lt; 0.0001). When both were available, net reclassification improvement and integrated discrimination improvement were further improved at 56.7% (95% CI 47.3%, 66.1%) and 10.9% (9.7%, 12.1%), respectively.\\n\\nCONCLUSIONS/INTERPRETATION: Information on HbA(1c) or FPG levels after initial screening by NLA can precisely refine diabetes risk reclassification.","author":[{"dropping-particle":"","family":"Heianza","given":"Y.","non-dropping-particle":"","parse-names":false,"suffix":""},{"dropping-particle":"","family":"Arase","given":"Y.","non-dropping-particle":"","parse-names":false,"suffix":""},{"dropping-particle":"","family":"Hsieh","given":"S. D.","non-dropping-particle":"","parse-names":false,"suffix":""},{"dropping-particle":"","family":"Saito","given":"K.","non-dropping-particle":"","parse-names":false,"suffix":""},{"dropping-particle":"","family":"Tsuji","given":"H.","non-dropping-particle":"","parse-names":false,"suffix":""},{"dropping-particle":"","family":"Kodama","given":"S.","non-dropping-particle":"","parse-names":false,"suffix":""},{"dropping-particle":"","family":"Tanaka","given":"S.","non-dropping-particle":"","parse-names":false,"suffix":""},{"dropping-particle":"","family":"Ohashi","given":"Y.","non-dropping-particle":"","parse-names":false,"suffix":""},{"dropping-particle":"","family":"Shimano","given":"H.","non-dropping-particle":"","parse-names":false,"suffix":""},{"dropping-particle":"","family":"Yamada","given":"N.","non-dropping-particle":"","parse-names":false,"suffix":""},{"dropping-particle":"","family":"Hara","given":"S.","non-dropping-particle":"","parse-names":false,"suffix":""},{"dropping-particle":"","family":"Sone","given":"H.","non-dropping-particle":"","parse-names":false,"suffix":""}],"container-title":"Diabetologia","id":"ITEM-1","issued":{"date-parts":[["2012"]]},"title":"Development of a new scoring system for predicting the 5 year incidence of type 2 diabetes in Japan: the Toranomon Hospital Health Management Center Study 6 (TOPICS 6)","type":"article-journal"},"uris":["http://www.mendeley.com/documents/?uuid=72e54c6f-8f24-4dab-b994-30f05670bdaa"]}],"mendeley":{"formattedCitation":"&lt;sup&gt;37&lt;/sup&gt;","plainTextFormattedCitation":"37","previouslyFormattedCitation":"&lt;sup&gt;38&lt;/sup&gt;"},"properties":{"noteIndex":0},"schema":"https://github.com/citation-style-language/schema/raw/master/csl-citation.json"}</w:instrText>
            </w:r>
            <w:r w:rsidRPr="002978C5">
              <w:rPr>
                <w:rFonts w:ascii="Calibri" w:eastAsia="Times New Roman" w:hAnsi="Calibri" w:cs="Calibri"/>
                <w:color w:val="000000"/>
                <w:sz w:val="18"/>
                <w:szCs w:val="18"/>
              </w:rPr>
              <w:fldChar w:fldCharType="separate"/>
            </w:r>
            <w:r w:rsidRPr="002978C5">
              <w:rPr>
                <w:rFonts w:ascii="Calibri" w:eastAsia="Times New Roman" w:hAnsi="Calibri" w:cs="Calibri"/>
                <w:color w:val="000000"/>
                <w:sz w:val="18"/>
                <w:szCs w:val="18"/>
                <w:vertAlign w:val="superscript"/>
              </w:rPr>
              <w:t>37</w:t>
            </w:r>
            <w:r w:rsidRPr="002978C5">
              <w:rPr>
                <w:rFonts w:ascii="Calibri" w:eastAsia="Times New Roman" w:hAnsi="Calibri" w:cs="Calibri"/>
                <w:color w:val="000000"/>
                <w:sz w:val="18"/>
                <w:szCs w:val="18"/>
              </w:rPr>
              <w:fldChar w:fldCharType="end"/>
            </w:r>
          </w:p>
        </w:tc>
        <w:tc>
          <w:tcPr>
            <w:tcW w:w="1191" w:type="dxa"/>
          </w:tcPr>
          <w:p w14:paraId="198DBC88"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0.643 (0.613,0.673)</w:t>
            </w:r>
          </w:p>
        </w:tc>
        <w:tc>
          <w:tcPr>
            <w:tcW w:w="672" w:type="dxa"/>
          </w:tcPr>
          <w:p w14:paraId="6D86623A"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&gt;8</w:t>
            </w:r>
          </w:p>
        </w:tc>
        <w:tc>
          <w:tcPr>
            <w:tcW w:w="1191" w:type="dxa"/>
            <w:noWrap/>
          </w:tcPr>
          <w:p w14:paraId="57734D72"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0.637 (0.588,0.685)</w:t>
            </w:r>
          </w:p>
        </w:tc>
        <w:tc>
          <w:tcPr>
            <w:tcW w:w="1191" w:type="dxa"/>
          </w:tcPr>
          <w:p w14:paraId="7D6EEA59"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0.605 (0.578,0.633)</w:t>
            </w:r>
          </w:p>
        </w:tc>
        <w:tc>
          <w:tcPr>
            <w:tcW w:w="1191" w:type="dxa"/>
            <w:noWrap/>
          </w:tcPr>
          <w:p w14:paraId="232153AB"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1.615 (1.460,1.787)</w:t>
            </w:r>
          </w:p>
        </w:tc>
        <w:tc>
          <w:tcPr>
            <w:tcW w:w="1191" w:type="dxa"/>
            <w:noWrap/>
          </w:tcPr>
          <w:p w14:paraId="509379FF"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0.599 (0.522,0.688)</w:t>
            </w:r>
          </w:p>
        </w:tc>
        <w:tc>
          <w:tcPr>
            <w:tcW w:w="1191" w:type="dxa"/>
            <w:noWrap/>
          </w:tcPr>
          <w:p w14:paraId="44BC124A"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0.340 (0.306,0.375)</w:t>
            </w:r>
          </w:p>
        </w:tc>
        <w:tc>
          <w:tcPr>
            <w:tcW w:w="1191" w:type="dxa"/>
          </w:tcPr>
          <w:p w14:paraId="7E1674E0"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0.840 (0.814,0.863)</w:t>
            </w:r>
          </w:p>
        </w:tc>
        <w:tc>
          <w:tcPr>
            <w:tcW w:w="772" w:type="dxa"/>
            <w:noWrap/>
          </w:tcPr>
          <w:p w14:paraId="3E8EA6F7"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0.243</w:t>
            </w:r>
          </w:p>
        </w:tc>
        <w:tc>
          <w:tcPr>
            <w:tcW w:w="609" w:type="dxa"/>
            <w:noWrap/>
          </w:tcPr>
          <w:p w14:paraId="01A839A9"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w:t>
            </w:r>
          </w:p>
        </w:tc>
      </w:tr>
      <w:tr w:rsidR="00C052B9" w:rsidRPr="002978C5" w14:paraId="62F0EEF4" w14:textId="77777777" w:rsidTr="00736CBE">
        <w:trPr>
          <w:trHeight w:val="288"/>
        </w:trPr>
        <w:tc>
          <w:tcPr>
            <w:tcW w:w="1388" w:type="dxa"/>
            <w:noWrap/>
          </w:tcPr>
          <w:p w14:paraId="22AD4FF4" w14:textId="77777777" w:rsidR="00C052B9" w:rsidRPr="002978C5" w:rsidRDefault="00C052B9" w:rsidP="00736CBE">
            <w:pPr>
              <w:jc w:val="center"/>
              <w:rPr>
                <w:rFonts w:ascii="Calibri" w:eastAsia="Times New Roman" w:hAnsi="Calibri" w:cs="Calibri"/>
                <w:color w:val="000000"/>
                <w:sz w:val="18"/>
                <w:szCs w:val="18"/>
              </w:rPr>
            </w:pPr>
            <w:proofErr w:type="gramStart"/>
            <w:r w:rsidRPr="002978C5">
              <w:rPr>
                <w:rFonts w:ascii="Calibri" w:eastAsia="Times New Roman" w:hAnsi="Calibri" w:cs="Calibri"/>
                <w:color w:val="000000"/>
                <w:sz w:val="18"/>
                <w:szCs w:val="18"/>
              </w:rPr>
              <w:t>New  risk</w:t>
            </w:r>
            <w:proofErr w:type="gramEnd"/>
            <w:r w:rsidRPr="002978C5">
              <w:rPr>
                <w:rFonts w:ascii="Calibri" w:eastAsia="Times New Roman" w:hAnsi="Calibri" w:cs="Calibri"/>
                <w:color w:val="000000"/>
                <w:sz w:val="18"/>
                <w:szCs w:val="18"/>
              </w:rPr>
              <w:t xml:space="preserve"> score 1</w:t>
            </w:r>
          </w:p>
        </w:tc>
        <w:tc>
          <w:tcPr>
            <w:tcW w:w="1191" w:type="dxa"/>
          </w:tcPr>
          <w:p w14:paraId="6DE11712"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0.708 (0.679,0.736)</w:t>
            </w:r>
          </w:p>
        </w:tc>
        <w:tc>
          <w:tcPr>
            <w:tcW w:w="672" w:type="dxa"/>
          </w:tcPr>
          <w:p w14:paraId="6F3F0469"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&gt;8</w:t>
            </w:r>
          </w:p>
        </w:tc>
        <w:tc>
          <w:tcPr>
            <w:tcW w:w="1191" w:type="dxa"/>
            <w:noWrap/>
          </w:tcPr>
          <w:p w14:paraId="5F9923E8"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0.637 (0.588,0.685)</w:t>
            </w:r>
          </w:p>
        </w:tc>
        <w:tc>
          <w:tcPr>
            <w:tcW w:w="1191" w:type="dxa"/>
          </w:tcPr>
          <w:p w14:paraId="11036D8D"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0.671 (0.644,0.697)</w:t>
            </w:r>
          </w:p>
        </w:tc>
        <w:tc>
          <w:tcPr>
            <w:tcW w:w="1191" w:type="dxa"/>
            <w:noWrap/>
          </w:tcPr>
          <w:p w14:paraId="4B8E6DC6"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1.938 (1.739,2.161)</w:t>
            </w:r>
          </w:p>
        </w:tc>
        <w:tc>
          <w:tcPr>
            <w:tcW w:w="1191" w:type="dxa"/>
            <w:noWrap/>
          </w:tcPr>
          <w:p w14:paraId="32161D92"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0.540 (0.472,0.619)</w:t>
            </w:r>
          </w:p>
        </w:tc>
        <w:tc>
          <w:tcPr>
            <w:tcW w:w="1191" w:type="dxa"/>
            <w:noWrap/>
          </w:tcPr>
          <w:p w14:paraId="15793F4F"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0.382 (0.344,0.420)</w:t>
            </w:r>
          </w:p>
        </w:tc>
        <w:tc>
          <w:tcPr>
            <w:tcW w:w="1191" w:type="dxa"/>
          </w:tcPr>
          <w:p w14:paraId="677E884C"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0.853 (0.829,0.875)</w:t>
            </w:r>
          </w:p>
        </w:tc>
        <w:tc>
          <w:tcPr>
            <w:tcW w:w="772" w:type="dxa"/>
            <w:noWrap/>
          </w:tcPr>
          <w:p w14:paraId="7C3FBA33"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0.308</w:t>
            </w:r>
          </w:p>
        </w:tc>
        <w:tc>
          <w:tcPr>
            <w:tcW w:w="609" w:type="dxa"/>
            <w:noWrap/>
          </w:tcPr>
          <w:p w14:paraId="33D73AA1"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w:t>
            </w:r>
          </w:p>
        </w:tc>
      </w:tr>
      <w:tr w:rsidR="00C052B9" w:rsidRPr="002978C5" w14:paraId="43226FFE" w14:textId="77777777" w:rsidTr="00736CBE">
        <w:trPr>
          <w:trHeight w:val="288"/>
        </w:trPr>
        <w:tc>
          <w:tcPr>
            <w:tcW w:w="1388" w:type="dxa"/>
            <w:noWrap/>
          </w:tcPr>
          <w:p w14:paraId="500BF6E2" w14:textId="77777777" w:rsidR="00C052B9" w:rsidRPr="002978C5" w:rsidRDefault="00C052B9" w:rsidP="00736CBE">
            <w:pPr>
              <w:jc w:val="center"/>
              <w:rPr>
                <w:rFonts w:ascii="Calibri" w:eastAsia="Times New Roman" w:hAnsi="Calibri" w:cs="Calibri"/>
                <w:color w:val="000000"/>
                <w:sz w:val="18"/>
                <w:szCs w:val="18"/>
              </w:rPr>
            </w:pPr>
            <w:proofErr w:type="gramStart"/>
            <w:r w:rsidRPr="002978C5">
              <w:rPr>
                <w:rFonts w:ascii="Calibri" w:eastAsia="Times New Roman" w:hAnsi="Calibri" w:cs="Calibri"/>
                <w:color w:val="000000"/>
                <w:sz w:val="18"/>
                <w:szCs w:val="18"/>
              </w:rPr>
              <w:t>New  risk</w:t>
            </w:r>
            <w:proofErr w:type="gramEnd"/>
            <w:r w:rsidRPr="002978C5">
              <w:rPr>
                <w:rFonts w:ascii="Calibri" w:eastAsia="Times New Roman" w:hAnsi="Calibri" w:cs="Calibri"/>
                <w:color w:val="000000"/>
                <w:sz w:val="18"/>
                <w:szCs w:val="18"/>
              </w:rPr>
              <w:t xml:space="preserve"> score 2</w:t>
            </w:r>
          </w:p>
        </w:tc>
        <w:tc>
          <w:tcPr>
            <w:tcW w:w="1191" w:type="dxa"/>
          </w:tcPr>
          <w:p w14:paraId="760B19AF"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0.702 (0.673,0.730)</w:t>
            </w:r>
          </w:p>
        </w:tc>
        <w:tc>
          <w:tcPr>
            <w:tcW w:w="672" w:type="dxa"/>
          </w:tcPr>
          <w:p w14:paraId="22E549C2"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&gt;4</w:t>
            </w:r>
          </w:p>
        </w:tc>
        <w:tc>
          <w:tcPr>
            <w:tcW w:w="1191" w:type="dxa"/>
            <w:noWrap/>
          </w:tcPr>
          <w:p w14:paraId="514B62A1"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0.660 (0.611,0.706)</w:t>
            </w:r>
          </w:p>
        </w:tc>
        <w:tc>
          <w:tcPr>
            <w:tcW w:w="1191" w:type="dxa"/>
          </w:tcPr>
          <w:p w14:paraId="54139B72"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0.645 (0.617,0.671)</w:t>
            </w:r>
          </w:p>
        </w:tc>
        <w:tc>
          <w:tcPr>
            <w:tcW w:w="1191" w:type="dxa"/>
            <w:noWrap/>
          </w:tcPr>
          <w:p w14:paraId="0F3F3FE8"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1.858 (1.676,2.059)</w:t>
            </w:r>
          </w:p>
        </w:tc>
        <w:tc>
          <w:tcPr>
            <w:tcW w:w="1191" w:type="dxa"/>
            <w:noWrap/>
          </w:tcPr>
          <w:p w14:paraId="08835272"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0.527 (0.457,0.609)</w:t>
            </w:r>
          </w:p>
        </w:tc>
        <w:tc>
          <w:tcPr>
            <w:tcW w:w="1191" w:type="dxa"/>
            <w:noWrap/>
          </w:tcPr>
          <w:p w14:paraId="30FE8481"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0.372 (0.336,0.408)</w:t>
            </w:r>
          </w:p>
        </w:tc>
        <w:tc>
          <w:tcPr>
            <w:tcW w:w="1191" w:type="dxa"/>
          </w:tcPr>
          <w:p w14:paraId="2F2E1F55"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0.856 (0.832,0.878)</w:t>
            </w:r>
          </w:p>
        </w:tc>
        <w:tc>
          <w:tcPr>
            <w:tcW w:w="772" w:type="dxa"/>
            <w:noWrap/>
          </w:tcPr>
          <w:p w14:paraId="1774CAE3"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0.305</w:t>
            </w:r>
          </w:p>
        </w:tc>
        <w:tc>
          <w:tcPr>
            <w:tcW w:w="609" w:type="dxa"/>
            <w:noWrap/>
          </w:tcPr>
          <w:p w14:paraId="7698131E" w14:textId="77777777" w:rsidR="00C052B9" w:rsidRPr="002978C5" w:rsidRDefault="00C052B9" w:rsidP="00736CBE">
            <w:pPr>
              <w:jc w:val="center"/>
              <w:rPr>
                <w:rFonts w:ascii="Calibri" w:eastAsia="Times New Roman" w:hAnsi="Calibri" w:cs="Calibri"/>
                <w:color w:val="000000"/>
                <w:sz w:val="18"/>
                <w:szCs w:val="18"/>
              </w:rPr>
            </w:pPr>
            <w:r w:rsidRPr="002978C5">
              <w:rPr>
                <w:rFonts w:ascii="Calibri" w:eastAsia="Times New Roman" w:hAnsi="Calibri" w:cs="Calibri"/>
                <w:color w:val="000000"/>
                <w:sz w:val="18"/>
                <w:szCs w:val="18"/>
              </w:rPr>
              <w:t>0</w:t>
            </w:r>
          </w:p>
        </w:tc>
      </w:tr>
    </w:tbl>
    <w:p w14:paraId="1B2F3420" w14:textId="77777777" w:rsidR="00C052B9" w:rsidRPr="002978C5" w:rsidRDefault="00C052B9" w:rsidP="00C052B9">
      <w:pPr>
        <w:rPr>
          <w:b/>
          <w:color w:val="000000"/>
        </w:rPr>
      </w:pPr>
    </w:p>
    <w:p w14:paraId="7CEF62B9" w14:textId="77777777" w:rsidR="00C052B9" w:rsidRPr="002978C5" w:rsidRDefault="00C052B9" w:rsidP="00C052B9">
      <w:pPr>
        <w:rPr>
          <w:b/>
          <w:color w:val="000000"/>
        </w:rPr>
      </w:pPr>
    </w:p>
    <w:p w14:paraId="06AB4EC5" w14:textId="77777777" w:rsidR="00C052B9" w:rsidRPr="002978C5" w:rsidRDefault="00C052B9" w:rsidP="00C052B9">
      <w:pPr>
        <w:rPr>
          <w:b/>
          <w:color w:val="000000"/>
        </w:rPr>
      </w:pPr>
    </w:p>
    <w:p w14:paraId="74F97CE8" w14:textId="77777777" w:rsidR="00C052B9" w:rsidRPr="002978C5" w:rsidRDefault="00C052B9" w:rsidP="00C052B9">
      <w:pPr>
        <w:rPr>
          <w:b/>
          <w:color w:val="000000"/>
        </w:rPr>
      </w:pPr>
    </w:p>
    <w:p w14:paraId="2239C9F8" w14:textId="77777777" w:rsidR="00C052B9" w:rsidRPr="002978C5" w:rsidRDefault="00C052B9" w:rsidP="00C052B9">
      <w:pPr>
        <w:rPr>
          <w:b/>
          <w:color w:val="000000"/>
        </w:rPr>
      </w:pPr>
    </w:p>
    <w:tbl>
      <w:tblPr>
        <w:tblStyle w:val="TableGrid"/>
        <w:tblW w:w="0" w:type="auto"/>
        <w:tblLook w:val="04A0" w:firstRow="1" w:lastRow="0" w:firstColumn="1" w:lastColumn="0" w:noHBand="0" w:noVBand="1"/>
      </w:tblPr>
      <w:tblGrid>
        <w:gridCol w:w="1705"/>
        <w:gridCol w:w="2969"/>
        <w:gridCol w:w="2071"/>
        <w:gridCol w:w="1620"/>
        <w:gridCol w:w="985"/>
      </w:tblGrid>
      <w:tr w:rsidR="00C052B9" w:rsidRPr="002978C5" w14:paraId="62BACDBE" w14:textId="77777777" w:rsidTr="00736CBE">
        <w:tc>
          <w:tcPr>
            <w:tcW w:w="9350" w:type="dxa"/>
            <w:gridSpan w:val="5"/>
          </w:tcPr>
          <w:p w14:paraId="1E05E1F9" w14:textId="57F4EDBF" w:rsidR="00C052B9" w:rsidRPr="002978C5" w:rsidRDefault="00C052B9" w:rsidP="00736CBE">
            <w:pPr>
              <w:rPr>
                <w:color w:val="000000"/>
              </w:rPr>
            </w:pPr>
            <w:r w:rsidRPr="002978C5">
              <w:rPr>
                <w:b/>
                <w:color w:val="000000"/>
              </w:rPr>
              <w:t xml:space="preserve">Table </w:t>
            </w:r>
            <w:r>
              <w:rPr>
                <w:b/>
                <w:color w:val="000000"/>
              </w:rPr>
              <w:t>S</w:t>
            </w:r>
            <w:r w:rsidRPr="002978C5">
              <w:rPr>
                <w:b/>
                <w:color w:val="000000"/>
              </w:rPr>
              <w:t>4</w:t>
            </w:r>
            <w:r w:rsidRPr="002978C5">
              <w:rPr>
                <w:color w:val="000000"/>
              </w:rPr>
              <w:t xml:space="preserve"> FINRISC study type 2 diabetes risk assessment score system</w:t>
            </w:r>
          </w:p>
        </w:tc>
      </w:tr>
      <w:tr w:rsidR="00C052B9" w:rsidRPr="002978C5" w14:paraId="7592A62E" w14:textId="77777777" w:rsidTr="00736CBE">
        <w:tc>
          <w:tcPr>
            <w:tcW w:w="1705" w:type="dxa"/>
            <w:vMerge w:val="restart"/>
          </w:tcPr>
          <w:p w14:paraId="3373EC62" w14:textId="77777777" w:rsidR="00C052B9" w:rsidRPr="002978C5" w:rsidRDefault="00C052B9" w:rsidP="00736CBE">
            <w:pPr>
              <w:rPr>
                <w:color w:val="000000"/>
              </w:rPr>
            </w:pPr>
            <w:r w:rsidRPr="002978C5">
              <w:rPr>
                <w:color w:val="000000"/>
              </w:rPr>
              <w:t>FINDRISC score</w:t>
            </w:r>
            <w:r w:rsidRPr="002978C5">
              <w:rPr>
                <w:color w:val="000000"/>
              </w:rPr>
              <w:fldChar w:fldCharType="begin" w:fldLock="1"/>
            </w:r>
            <w:r w:rsidRPr="002978C5">
              <w:rPr>
                <w:color w:val="000000"/>
              </w:rPr>
              <w:instrText>ADDIN CSL_CITATION {"citationItems":[{"id":"ITEM-1","itemData":{"DOI":"10.2337/diacare.26.3.725","ISBN":"0149-5992 (Print)\\r0149-5992 (Linking)","ISSN":"0149-5992","PMID":"12610029","abstract":"OBJECTIVE: Interventions to prevent type 2 diabetes should be directed toward individuals at increased risk for the disease. To identify such individuals without laboratory tests, we developed the Diabetes Risk Score. RESEARCH DESIGN AND METHODS: A random population sample of 35- to 64-year-old men and women with no antidiabetic drug treatment at baseline were followed for 10 years. New cases of drug-treated type 2 diabetes were ascertained from the National Drug Registry. Multivariate logistic regression model coefficients were used to assign each variable category a score. The Diabetes Risk Score was composed as the sum of these individual scores. The validity of the score was tested in an independent population survey performed in 1992 with prospective follow-up for 5 years. RESULTS: Age, BMI, waist circumference, history of antihypertensive drug treatment and high blood glucose, physical activity, and daily consumption of fruits, berries, or vegetables were selected as categorical variables. Complete baseline risk data were found in 4435 subjects with 182 incident cases of diabetes. The Diabetes Risk Score value varied from 0 to 20. To predict drug-treated diabetes, the score value &gt;or=9 had sensitivity of 0.78 and 0.81, specificity of 0.77 and 0.76, and positive predictive value of 0.13 and 0.05 in the 1987 and 1992 cohorts, respectively. CONCLUSIONS: The Diabetes Risk Score is a simple, fast, inexpensive, noninvasive, and reliable tool to identify individuals at high risk for type 2 diabetes.","author":[{"dropping-particle":"","family":"Lindstrom","given":"J","non-dropping-particle":"","parse-names":false,"suffix":""},{"dropping-particle":"","family":"Tuomilehto","given":"J","non-dropping-particle":"","parse-names":false,"suffix":""}],"container-title":"Diabetes Care","id":"ITEM-1","issued":{"date-parts":[["2003"]]},"title":"The diabetes risk score: a practical tool to predict type 2 diabetes risk","type":"article-journal"},"uris":["http://www.mendeley.com/documents/?uuid=a48b7862-e825-4955-8e58-9fd0d40689e5"]}],"mendeley":{"formattedCitation":"&lt;sup&gt;14&lt;/sup&gt;","plainTextFormattedCitation":"14","previouslyFormattedCitation":"&lt;sup&gt;14&lt;/sup&gt;"},"properties":{"noteIndex":0},"schema":"https://github.com/citation-style-language/schema/raw/master/csl-citation.json"}</w:instrText>
            </w:r>
            <w:r w:rsidRPr="002978C5">
              <w:rPr>
                <w:color w:val="000000"/>
              </w:rPr>
              <w:fldChar w:fldCharType="separate"/>
            </w:r>
            <w:r w:rsidRPr="002978C5">
              <w:rPr>
                <w:color w:val="000000"/>
                <w:vertAlign w:val="superscript"/>
              </w:rPr>
              <w:t>14</w:t>
            </w:r>
            <w:r w:rsidRPr="002978C5">
              <w:rPr>
                <w:color w:val="000000"/>
              </w:rPr>
              <w:fldChar w:fldCharType="end"/>
            </w:r>
          </w:p>
          <w:p w14:paraId="014036D5" w14:textId="77777777" w:rsidR="00C052B9" w:rsidRPr="002978C5" w:rsidRDefault="00C052B9" w:rsidP="00736CBE">
            <w:pPr>
              <w:rPr>
                <w:color w:val="000000"/>
              </w:rPr>
            </w:pPr>
          </w:p>
        </w:tc>
        <w:tc>
          <w:tcPr>
            <w:tcW w:w="2969" w:type="dxa"/>
            <w:vMerge w:val="restart"/>
          </w:tcPr>
          <w:p w14:paraId="17844AF2" w14:textId="77777777" w:rsidR="00C052B9" w:rsidRPr="002978C5" w:rsidRDefault="00C052B9" w:rsidP="00736CBE">
            <w:pPr>
              <w:rPr>
                <w:color w:val="000000"/>
              </w:rPr>
            </w:pPr>
            <w:r w:rsidRPr="002978C5">
              <w:rPr>
                <w:color w:val="000000"/>
              </w:rPr>
              <w:t>Age</w:t>
            </w:r>
          </w:p>
        </w:tc>
        <w:tc>
          <w:tcPr>
            <w:tcW w:w="3691" w:type="dxa"/>
            <w:gridSpan w:val="2"/>
          </w:tcPr>
          <w:p w14:paraId="493BD6EB" w14:textId="77777777" w:rsidR="00C052B9" w:rsidRPr="002978C5" w:rsidRDefault="00C052B9" w:rsidP="00736CBE">
            <w:pPr>
              <w:rPr>
                <w:color w:val="000000"/>
              </w:rPr>
            </w:pPr>
            <w:r w:rsidRPr="002978C5">
              <w:rPr>
                <w:color w:val="000000"/>
              </w:rPr>
              <w:t>45–54</w:t>
            </w:r>
          </w:p>
        </w:tc>
        <w:tc>
          <w:tcPr>
            <w:tcW w:w="985" w:type="dxa"/>
          </w:tcPr>
          <w:p w14:paraId="17B0D2C6" w14:textId="77777777" w:rsidR="00C052B9" w:rsidRPr="002978C5" w:rsidRDefault="00C052B9" w:rsidP="00736CBE">
            <w:pPr>
              <w:rPr>
                <w:color w:val="000000"/>
              </w:rPr>
            </w:pPr>
            <w:r w:rsidRPr="002978C5">
              <w:rPr>
                <w:color w:val="000000"/>
              </w:rPr>
              <w:t>2</w:t>
            </w:r>
          </w:p>
        </w:tc>
      </w:tr>
      <w:tr w:rsidR="00C052B9" w:rsidRPr="002978C5" w14:paraId="515A3D83" w14:textId="77777777" w:rsidTr="00736CBE">
        <w:tc>
          <w:tcPr>
            <w:tcW w:w="1705" w:type="dxa"/>
            <w:vMerge/>
          </w:tcPr>
          <w:p w14:paraId="15FE3204" w14:textId="77777777" w:rsidR="00C052B9" w:rsidRPr="002978C5" w:rsidRDefault="00C052B9" w:rsidP="00736CBE">
            <w:pPr>
              <w:rPr>
                <w:color w:val="000000"/>
              </w:rPr>
            </w:pPr>
          </w:p>
        </w:tc>
        <w:tc>
          <w:tcPr>
            <w:tcW w:w="2969" w:type="dxa"/>
            <w:vMerge/>
          </w:tcPr>
          <w:p w14:paraId="53D18E4E" w14:textId="77777777" w:rsidR="00C052B9" w:rsidRPr="002978C5" w:rsidRDefault="00C052B9" w:rsidP="00736CBE">
            <w:pPr>
              <w:rPr>
                <w:color w:val="000000"/>
              </w:rPr>
            </w:pPr>
          </w:p>
        </w:tc>
        <w:tc>
          <w:tcPr>
            <w:tcW w:w="3691" w:type="dxa"/>
            <w:gridSpan w:val="2"/>
          </w:tcPr>
          <w:p w14:paraId="294D31C9" w14:textId="77777777" w:rsidR="00C052B9" w:rsidRPr="002978C5" w:rsidRDefault="00C052B9" w:rsidP="00736CBE">
            <w:pPr>
              <w:rPr>
                <w:color w:val="000000"/>
              </w:rPr>
            </w:pPr>
            <w:r w:rsidRPr="002978C5">
              <w:rPr>
                <w:color w:val="000000"/>
              </w:rPr>
              <w:t>55–64</w:t>
            </w:r>
          </w:p>
        </w:tc>
        <w:tc>
          <w:tcPr>
            <w:tcW w:w="985" w:type="dxa"/>
          </w:tcPr>
          <w:p w14:paraId="117BB1A2" w14:textId="77777777" w:rsidR="00C052B9" w:rsidRPr="002978C5" w:rsidRDefault="00C052B9" w:rsidP="00736CBE">
            <w:pPr>
              <w:rPr>
                <w:color w:val="000000"/>
              </w:rPr>
            </w:pPr>
            <w:r w:rsidRPr="002978C5">
              <w:rPr>
                <w:color w:val="000000"/>
              </w:rPr>
              <w:t>3</w:t>
            </w:r>
          </w:p>
        </w:tc>
      </w:tr>
      <w:tr w:rsidR="00C052B9" w:rsidRPr="002978C5" w14:paraId="3D157107" w14:textId="77777777" w:rsidTr="00736CBE">
        <w:tc>
          <w:tcPr>
            <w:tcW w:w="1705" w:type="dxa"/>
            <w:vMerge/>
          </w:tcPr>
          <w:p w14:paraId="0DF6A422" w14:textId="77777777" w:rsidR="00C052B9" w:rsidRPr="002978C5" w:rsidRDefault="00C052B9" w:rsidP="00736CBE">
            <w:pPr>
              <w:rPr>
                <w:color w:val="000000"/>
              </w:rPr>
            </w:pPr>
          </w:p>
        </w:tc>
        <w:tc>
          <w:tcPr>
            <w:tcW w:w="2969" w:type="dxa"/>
            <w:vMerge w:val="restart"/>
          </w:tcPr>
          <w:p w14:paraId="4A036226" w14:textId="77777777" w:rsidR="00C052B9" w:rsidRPr="002978C5" w:rsidRDefault="00C052B9" w:rsidP="00736CBE">
            <w:pPr>
              <w:rPr>
                <w:color w:val="000000"/>
              </w:rPr>
            </w:pPr>
            <w:r w:rsidRPr="002978C5">
              <w:rPr>
                <w:color w:val="000000"/>
              </w:rPr>
              <w:t>BMI</w:t>
            </w:r>
          </w:p>
        </w:tc>
        <w:tc>
          <w:tcPr>
            <w:tcW w:w="3691" w:type="dxa"/>
            <w:gridSpan w:val="2"/>
          </w:tcPr>
          <w:p w14:paraId="7ED935AD" w14:textId="77777777" w:rsidR="00C052B9" w:rsidRPr="002978C5" w:rsidRDefault="00C052B9" w:rsidP="00736CBE">
            <w:pPr>
              <w:rPr>
                <w:color w:val="000000"/>
              </w:rPr>
            </w:pPr>
            <w:r w:rsidRPr="002978C5">
              <w:rPr>
                <w:color w:val="000000"/>
              </w:rPr>
              <w:t>&gt;25–30</w:t>
            </w:r>
          </w:p>
        </w:tc>
        <w:tc>
          <w:tcPr>
            <w:tcW w:w="985" w:type="dxa"/>
          </w:tcPr>
          <w:p w14:paraId="6DED20EF" w14:textId="77777777" w:rsidR="00C052B9" w:rsidRPr="002978C5" w:rsidRDefault="00C052B9" w:rsidP="00736CBE">
            <w:pPr>
              <w:rPr>
                <w:color w:val="000000"/>
              </w:rPr>
            </w:pPr>
            <w:r w:rsidRPr="002978C5">
              <w:rPr>
                <w:color w:val="000000"/>
              </w:rPr>
              <w:t>1</w:t>
            </w:r>
          </w:p>
        </w:tc>
      </w:tr>
      <w:tr w:rsidR="00C052B9" w:rsidRPr="002978C5" w14:paraId="262667A3" w14:textId="77777777" w:rsidTr="00736CBE">
        <w:tc>
          <w:tcPr>
            <w:tcW w:w="1705" w:type="dxa"/>
            <w:vMerge/>
          </w:tcPr>
          <w:p w14:paraId="7A9DEB49" w14:textId="77777777" w:rsidR="00C052B9" w:rsidRPr="002978C5" w:rsidRDefault="00C052B9" w:rsidP="00736CBE">
            <w:pPr>
              <w:rPr>
                <w:color w:val="000000"/>
              </w:rPr>
            </w:pPr>
          </w:p>
        </w:tc>
        <w:tc>
          <w:tcPr>
            <w:tcW w:w="2969" w:type="dxa"/>
            <w:vMerge/>
          </w:tcPr>
          <w:p w14:paraId="1758563E" w14:textId="77777777" w:rsidR="00C052B9" w:rsidRPr="002978C5" w:rsidRDefault="00C052B9" w:rsidP="00736CBE">
            <w:pPr>
              <w:rPr>
                <w:color w:val="000000"/>
              </w:rPr>
            </w:pPr>
          </w:p>
        </w:tc>
        <w:tc>
          <w:tcPr>
            <w:tcW w:w="3691" w:type="dxa"/>
            <w:gridSpan w:val="2"/>
          </w:tcPr>
          <w:p w14:paraId="32F152C7" w14:textId="77777777" w:rsidR="00C052B9" w:rsidRPr="002978C5" w:rsidRDefault="00C052B9" w:rsidP="00736CBE">
            <w:pPr>
              <w:rPr>
                <w:color w:val="000000"/>
              </w:rPr>
            </w:pPr>
            <w:r w:rsidRPr="002978C5">
              <w:rPr>
                <w:color w:val="000000"/>
              </w:rPr>
              <w:t>&gt;30</w:t>
            </w:r>
          </w:p>
        </w:tc>
        <w:tc>
          <w:tcPr>
            <w:tcW w:w="985" w:type="dxa"/>
          </w:tcPr>
          <w:p w14:paraId="6F01765B" w14:textId="77777777" w:rsidR="00C052B9" w:rsidRPr="002978C5" w:rsidRDefault="00C052B9" w:rsidP="00736CBE">
            <w:pPr>
              <w:rPr>
                <w:color w:val="000000"/>
              </w:rPr>
            </w:pPr>
            <w:r w:rsidRPr="002978C5">
              <w:rPr>
                <w:color w:val="000000"/>
              </w:rPr>
              <w:t>3</w:t>
            </w:r>
          </w:p>
        </w:tc>
      </w:tr>
      <w:tr w:rsidR="00C052B9" w:rsidRPr="002978C5" w14:paraId="1518A5F3" w14:textId="77777777" w:rsidTr="00736CBE">
        <w:tc>
          <w:tcPr>
            <w:tcW w:w="1705" w:type="dxa"/>
            <w:vMerge/>
          </w:tcPr>
          <w:p w14:paraId="2A62A551" w14:textId="77777777" w:rsidR="00C052B9" w:rsidRPr="002978C5" w:rsidRDefault="00C052B9" w:rsidP="00736CBE">
            <w:pPr>
              <w:rPr>
                <w:color w:val="000000"/>
              </w:rPr>
            </w:pPr>
          </w:p>
        </w:tc>
        <w:tc>
          <w:tcPr>
            <w:tcW w:w="2969" w:type="dxa"/>
            <w:vMerge w:val="restart"/>
          </w:tcPr>
          <w:p w14:paraId="256CEABF" w14:textId="77777777" w:rsidR="00C052B9" w:rsidRPr="002978C5" w:rsidRDefault="00C052B9" w:rsidP="00736CBE">
            <w:pPr>
              <w:rPr>
                <w:color w:val="000000"/>
              </w:rPr>
            </w:pPr>
            <w:r w:rsidRPr="002978C5">
              <w:rPr>
                <w:color w:val="000000"/>
              </w:rPr>
              <w:t>Waist Circumference</w:t>
            </w:r>
          </w:p>
        </w:tc>
        <w:tc>
          <w:tcPr>
            <w:tcW w:w="2071" w:type="dxa"/>
          </w:tcPr>
          <w:p w14:paraId="5E765E74" w14:textId="77777777" w:rsidR="00C052B9" w:rsidRPr="002978C5" w:rsidRDefault="00C052B9" w:rsidP="00736CBE">
            <w:pPr>
              <w:rPr>
                <w:color w:val="000000"/>
              </w:rPr>
            </w:pPr>
            <w:r w:rsidRPr="002978C5">
              <w:rPr>
                <w:color w:val="000000"/>
              </w:rPr>
              <w:t>M 94–102(&lt;)</w:t>
            </w:r>
          </w:p>
        </w:tc>
        <w:tc>
          <w:tcPr>
            <w:tcW w:w="1620" w:type="dxa"/>
          </w:tcPr>
          <w:p w14:paraId="7E126366" w14:textId="77777777" w:rsidR="00C052B9" w:rsidRPr="002978C5" w:rsidRDefault="00C052B9" w:rsidP="00736CBE">
            <w:pPr>
              <w:rPr>
                <w:color w:val="000000"/>
              </w:rPr>
            </w:pPr>
            <w:r w:rsidRPr="002978C5">
              <w:rPr>
                <w:color w:val="000000"/>
              </w:rPr>
              <w:t>W 80–88(&lt;)</w:t>
            </w:r>
          </w:p>
        </w:tc>
        <w:tc>
          <w:tcPr>
            <w:tcW w:w="985" w:type="dxa"/>
          </w:tcPr>
          <w:p w14:paraId="227C4966" w14:textId="77777777" w:rsidR="00C052B9" w:rsidRPr="002978C5" w:rsidRDefault="00C052B9" w:rsidP="00736CBE">
            <w:pPr>
              <w:rPr>
                <w:color w:val="000000"/>
              </w:rPr>
            </w:pPr>
            <w:r w:rsidRPr="002978C5">
              <w:rPr>
                <w:color w:val="000000"/>
              </w:rPr>
              <w:t>3</w:t>
            </w:r>
          </w:p>
        </w:tc>
      </w:tr>
      <w:tr w:rsidR="00C052B9" w:rsidRPr="002978C5" w14:paraId="7CCF49DE" w14:textId="77777777" w:rsidTr="00736CBE">
        <w:tc>
          <w:tcPr>
            <w:tcW w:w="1705" w:type="dxa"/>
            <w:vMerge/>
          </w:tcPr>
          <w:p w14:paraId="6DA31139" w14:textId="77777777" w:rsidR="00C052B9" w:rsidRPr="002978C5" w:rsidRDefault="00C052B9" w:rsidP="00736CBE">
            <w:pPr>
              <w:rPr>
                <w:color w:val="000000"/>
              </w:rPr>
            </w:pPr>
          </w:p>
        </w:tc>
        <w:tc>
          <w:tcPr>
            <w:tcW w:w="2969" w:type="dxa"/>
            <w:vMerge/>
          </w:tcPr>
          <w:p w14:paraId="23D8AF85" w14:textId="77777777" w:rsidR="00C052B9" w:rsidRPr="002978C5" w:rsidRDefault="00C052B9" w:rsidP="00736CBE">
            <w:pPr>
              <w:rPr>
                <w:color w:val="000000"/>
              </w:rPr>
            </w:pPr>
          </w:p>
        </w:tc>
        <w:tc>
          <w:tcPr>
            <w:tcW w:w="2071" w:type="dxa"/>
          </w:tcPr>
          <w:p w14:paraId="4AD245E0" w14:textId="77777777" w:rsidR="00C052B9" w:rsidRPr="002978C5" w:rsidRDefault="00C052B9" w:rsidP="00736CBE">
            <w:pPr>
              <w:rPr>
                <w:color w:val="000000"/>
              </w:rPr>
            </w:pPr>
            <w:r w:rsidRPr="002978C5">
              <w:rPr>
                <w:color w:val="000000"/>
              </w:rPr>
              <w:t>M &gt;=102</w:t>
            </w:r>
          </w:p>
        </w:tc>
        <w:tc>
          <w:tcPr>
            <w:tcW w:w="1620" w:type="dxa"/>
          </w:tcPr>
          <w:p w14:paraId="7FCF83EE" w14:textId="77777777" w:rsidR="00C052B9" w:rsidRPr="002978C5" w:rsidRDefault="00C052B9" w:rsidP="00736CBE">
            <w:pPr>
              <w:rPr>
                <w:color w:val="000000"/>
              </w:rPr>
            </w:pPr>
            <w:r w:rsidRPr="002978C5">
              <w:rPr>
                <w:color w:val="000000"/>
              </w:rPr>
              <w:t>W &gt;=88</w:t>
            </w:r>
          </w:p>
        </w:tc>
        <w:tc>
          <w:tcPr>
            <w:tcW w:w="985" w:type="dxa"/>
          </w:tcPr>
          <w:p w14:paraId="57052E55" w14:textId="77777777" w:rsidR="00C052B9" w:rsidRPr="002978C5" w:rsidRDefault="00C052B9" w:rsidP="00736CBE">
            <w:pPr>
              <w:rPr>
                <w:color w:val="000000"/>
              </w:rPr>
            </w:pPr>
            <w:r w:rsidRPr="002978C5">
              <w:rPr>
                <w:color w:val="000000"/>
              </w:rPr>
              <w:t>4</w:t>
            </w:r>
          </w:p>
        </w:tc>
      </w:tr>
      <w:tr w:rsidR="00C052B9" w:rsidRPr="002978C5" w14:paraId="437F2CE7" w14:textId="77777777" w:rsidTr="00736CBE">
        <w:tc>
          <w:tcPr>
            <w:tcW w:w="1705" w:type="dxa"/>
            <w:vMerge/>
          </w:tcPr>
          <w:p w14:paraId="3751C56E" w14:textId="77777777" w:rsidR="00C052B9" w:rsidRPr="002978C5" w:rsidRDefault="00C052B9" w:rsidP="00736CBE">
            <w:pPr>
              <w:rPr>
                <w:color w:val="000000"/>
              </w:rPr>
            </w:pPr>
          </w:p>
        </w:tc>
        <w:tc>
          <w:tcPr>
            <w:tcW w:w="2969" w:type="dxa"/>
          </w:tcPr>
          <w:p w14:paraId="570FE97F" w14:textId="77777777" w:rsidR="00C052B9" w:rsidRPr="002978C5" w:rsidRDefault="00C052B9" w:rsidP="00736CBE">
            <w:pPr>
              <w:rPr>
                <w:color w:val="000000"/>
              </w:rPr>
            </w:pPr>
            <w:r w:rsidRPr="002978C5">
              <w:rPr>
                <w:color w:val="000000"/>
              </w:rPr>
              <w:t>Antihypertension Medication</w:t>
            </w:r>
          </w:p>
        </w:tc>
        <w:tc>
          <w:tcPr>
            <w:tcW w:w="3691" w:type="dxa"/>
            <w:gridSpan w:val="2"/>
          </w:tcPr>
          <w:p w14:paraId="187D937E" w14:textId="77777777" w:rsidR="00C052B9" w:rsidRPr="002978C5" w:rsidRDefault="00C052B9" w:rsidP="00736CBE">
            <w:pPr>
              <w:rPr>
                <w:color w:val="000000"/>
              </w:rPr>
            </w:pPr>
            <w:r w:rsidRPr="002978C5">
              <w:rPr>
                <w:color w:val="000000"/>
              </w:rPr>
              <w:t>Yes</w:t>
            </w:r>
          </w:p>
        </w:tc>
        <w:tc>
          <w:tcPr>
            <w:tcW w:w="985" w:type="dxa"/>
          </w:tcPr>
          <w:p w14:paraId="249000E6" w14:textId="77777777" w:rsidR="00C052B9" w:rsidRPr="002978C5" w:rsidRDefault="00C052B9" w:rsidP="00736CBE">
            <w:pPr>
              <w:rPr>
                <w:color w:val="000000"/>
              </w:rPr>
            </w:pPr>
            <w:r w:rsidRPr="002978C5">
              <w:rPr>
                <w:color w:val="000000"/>
              </w:rPr>
              <w:t>2</w:t>
            </w:r>
          </w:p>
        </w:tc>
      </w:tr>
      <w:tr w:rsidR="00C052B9" w:rsidRPr="002978C5" w14:paraId="18D5004A" w14:textId="77777777" w:rsidTr="00736CBE">
        <w:tc>
          <w:tcPr>
            <w:tcW w:w="1705" w:type="dxa"/>
            <w:vMerge/>
          </w:tcPr>
          <w:p w14:paraId="00EA8059" w14:textId="77777777" w:rsidR="00C052B9" w:rsidRPr="002978C5" w:rsidRDefault="00C052B9" w:rsidP="00736CBE">
            <w:pPr>
              <w:rPr>
                <w:color w:val="000000"/>
              </w:rPr>
            </w:pPr>
          </w:p>
        </w:tc>
        <w:tc>
          <w:tcPr>
            <w:tcW w:w="2969" w:type="dxa"/>
          </w:tcPr>
          <w:p w14:paraId="3F4A956C" w14:textId="77777777" w:rsidR="00C052B9" w:rsidRPr="002978C5" w:rsidRDefault="00C052B9" w:rsidP="00736CBE">
            <w:pPr>
              <w:rPr>
                <w:color w:val="000000"/>
              </w:rPr>
            </w:pPr>
            <w:r w:rsidRPr="002978C5">
              <w:rPr>
                <w:color w:val="000000"/>
              </w:rPr>
              <w:t>High Blood Glucose</w:t>
            </w:r>
          </w:p>
        </w:tc>
        <w:tc>
          <w:tcPr>
            <w:tcW w:w="3691" w:type="dxa"/>
            <w:gridSpan w:val="2"/>
          </w:tcPr>
          <w:p w14:paraId="2B5327D4" w14:textId="77777777" w:rsidR="00C052B9" w:rsidRPr="002978C5" w:rsidRDefault="00C052B9" w:rsidP="00736CBE">
            <w:pPr>
              <w:rPr>
                <w:color w:val="000000"/>
              </w:rPr>
            </w:pPr>
            <w:r w:rsidRPr="002978C5">
              <w:rPr>
                <w:color w:val="000000"/>
              </w:rPr>
              <w:t>Yes</w:t>
            </w:r>
          </w:p>
        </w:tc>
        <w:tc>
          <w:tcPr>
            <w:tcW w:w="985" w:type="dxa"/>
          </w:tcPr>
          <w:p w14:paraId="302BBBEB" w14:textId="77777777" w:rsidR="00C052B9" w:rsidRPr="002978C5" w:rsidRDefault="00C052B9" w:rsidP="00736CBE">
            <w:pPr>
              <w:rPr>
                <w:color w:val="000000"/>
              </w:rPr>
            </w:pPr>
            <w:r w:rsidRPr="002978C5">
              <w:rPr>
                <w:color w:val="000000"/>
              </w:rPr>
              <w:t>5</w:t>
            </w:r>
          </w:p>
        </w:tc>
      </w:tr>
    </w:tbl>
    <w:p w14:paraId="3E78C929" w14:textId="77777777" w:rsidR="00C052B9" w:rsidRPr="002978C5" w:rsidRDefault="00C052B9" w:rsidP="00C052B9">
      <w:pPr>
        <w:rPr>
          <w:color w:val="000000"/>
        </w:rPr>
      </w:pPr>
    </w:p>
    <w:tbl>
      <w:tblPr>
        <w:tblStyle w:val="TableGrid"/>
        <w:tblW w:w="0" w:type="auto"/>
        <w:tblLook w:val="04A0" w:firstRow="1" w:lastRow="0" w:firstColumn="1" w:lastColumn="0" w:noHBand="0" w:noVBand="1"/>
      </w:tblPr>
      <w:tblGrid>
        <w:gridCol w:w="1705"/>
        <w:gridCol w:w="2969"/>
        <w:gridCol w:w="2071"/>
        <w:gridCol w:w="1620"/>
        <w:gridCol w:w="985"/>
      </w:tblGrid>
      <w:tr w:rsidR="00C052B9" w:rsidRPr="002978C5" w14:paraId="724EBCDB" w14:textId="77777777" w:rsidTr="00736CBE">
        <w:tc>
          <w:tcPr>
            <w:tcW w:w="9350" w:type="dxa"/>
            <w:gridSpan w:val="5"/>
          </w:tcPr>
          <w:p w14:paraId="3AC9FF2A" w14:textId="558356D4" w:rsidR="00C052B9" w:rsidRPr="002978C5" w:rsidRDefault="00C052B9" w:rsidP="00736CBE">
            <w:pPr>
              <w:rPr>
                <w:color w:val="000000"/>
              </w:rPr>
            </w:pPr>
            <w:r w:rsidRPr="002978C5">
              <w:rPr>
                <w:b/>
                <w:color w:val="000000"/>
              </w:rPr>
              <w:t xml:space="preserve">Table </w:t>
            </w:r>
            <w:r>
              <w:rPr>
                <w:b/>
                <w:color w:val="000000"/>
              </w:rPr>
              <w:t>S</w:t>
            </w:r>
            <w:r w:rsidRPr="002978C5">
              <w:rPr>
                <w:b/>
                <w:color w:val="000000"/>
              </w:rPr>
              <w:t>5</w:t>
            </w:r>
            <w:r w:rsidRPr="002978C5">
              <w:rPr>
                <w:color w:val="000000"/>
              </w:rPr>
              <w:t xml:space="preserve"> Australian type 2 diabetes risk assessment score system</w:t>
            </w:r>
          </w:p>
        </w:tc>
      </w:tr>
      <w:tr w:rsidR="00C052B9" w:rsidRPr="002978C5" w14:paraId="1AED4B85" w14:textId="77777777" w:rsidTr="00736CBE">
        <w:tc>
          <w:tcPr>
            <w:tcW w:w="1705" w:type="dxa"/>
            <w:vMerge w:val="restart"/>
          </w:tcPr>
          <w:p w14:paraId="51B00C27" w14:textId="77777777" w:rsidR="00C052B9" w:rsidRPr="002978C5" w:rsidRDefault="00C052B9" w:rsidP="00736CBE">
            <w:pPr>
              <w:rPr>
                <w:color w:val="000000"/>
              </w:rPr>
            </w:pPr>
            <w:r w:rsidRPr="002978C5">
              <w:rPr>
                <w:color w:val="000000"/>
              </w:rPr>
              <w:t>AYSDRISK score</w:t>
            </w:r>
            <w:r w:rsidRPr="002978C5">
              <w:rPr>
                <w:color w:val="000000"/>
              </w:rPr>
              <w:fldChar w:fldCharType="begin" w:fldLock="1"/>
            </w:r>
            <w:r w:rsidRPr="002978C5">
              <w:rPr>
                <w:color w:val="000000"/>
              </w:rPr>
              <w:instrText>ADDIN CSL_CITATION {"citationItems":[{"id":"ITEM-1","itemData":{"DOI":"che10062_fm [pii]","ISBN":"0025-729X (Print)\\r0025-729X (Linking)","ISSN":"0025729X","PMID":"20170456","abstract":"OBJECTIVE: To develop and validate a diabetes risk assessment tool for Australia based on demographic, lifestyle and simple anthropometric measures. DESIGN AND SETTING: 5-year follow-up (2004-2005) of the Australian Diabetes, Obesity and Lifestyle study (AusDiab, 1999-2000). PARTICIPANTS: 6060 AusDiab participants aged 25 years or older who did not have diagnosed diabetes at baseline. MAIN OUTCOME MEASURES: Incident diabetes at follow-up was defined by treatment with insulin or oral hypoglycaemic agents or by fasting plasma glucose level &gt; or = 7.0 mmol/L or 2-hour plasma glucose level in an oral glucose tolerance test &gt; or = 11.1 mmol/L. The risk prediction model was developed using logistic regression and converted to a simple score, which was then validated in two independent Australian cohorts (the Blue Mountains Eye Study and the North West Adelaide Health Study) using the area under the receiver operating characteristic curve (AROC) and the Hosmer-Lemeshow (HL) chi(2) statistic. RESULTS: 362 people developed diabetes. Age, sex, ethnicity, parental history of diabetes, history of high blood glucose level, use of antihypertensive medications, smoking, physical inactivity and waist circumference were included in the final prediction model. The AROC of the diabetes risk tool was 0.78 (95% CI, 0.76-0.81) and HL chi(2) statistic was 4.1 (P = 0.85). Using a score &gt; or = 12 (maximum, 35), the sensitivity, specificity and positive predictive value for identifying incident diabetes were 74.0%, 67.7% and 12.7%, respectively. The AROC and HL chi(2) statistic in the two independent validation cohorts were 0.66 (95% CI, 0.60-0.71) and 9.2 (P = 0.32), and 0.79 (95% CI, 0.72-0.86) and 29.4 (P &lt; 0.001), respectively. CONCLUSIONS: This diabetes risk assessment tool provides a simple, non-invasive method to identify Australian adults at high risk of type 2 diabetes who might benefit from interventions to prevent or delay its onset.","author":[{"dropping-particle":"","family":"Chen","given":"Lei","non-dropping-particle":"","parse-names":false,"suffix":""},{"dropping-particle":"","family":"Magliano","given":"Dianna J.","non-dropping-particle":"","parse-names":false,"suffix":""},{"dropping-particle":"","family":"Balkau","given":"Beverley","non-dropping-particle":"","parse-names":false,"suffix":""},{"dropping-particle":"","family":"Colagiuri","given":"Stephen","non-dropping-particle":"","parse-names":false,"suffix":""},{"dropping-particle":"","family":"Zimmet","given":"Paul Z.","non-dropping-particle":"","parse-names":false,"suffix":""},{"dropping-particle":"","family":"Tonkin","given":"Andrew M.","non-dropping-particle":"","parse-names":false,"suffix":""},{"dropping-particle":"","family":"Mitchell","given":"Paul","non-dropping-particle":"","parse-names":false,"suffix":""},{"dropping-particle":"","family":"Phillips","given":"Patrick J.","non-dropping-particle":"","parse-names":false,"suffix":""},{"dropping-particle":"","family":"Shaw","given":"Jonathan E.","non-dropping-particle":"","parse-names":false,"suffix":""}],"container-title":"Medical Journal of Australia","id":"ITEM-1","issued":{"date-parts":[["2010"]]},"title":"AUSDRISK: An Australian Type 2 Diabetes Risk Assessment Tool based on demographic, lifestyle and simple anthropometric measures","type":"article-journal"},"uris":["http://www.mendeley.com/documents/?uuid=23f6d278-6cc7-40fa-92d6-e76e01e417b5"]}],"mendeley":{"formattedCitation":"&lt;sup&gt;15&lt;/sup&gt;","plainTextFormattedCitation":"15","previouslyFormattedCitation":"&lt;sup&gt;15&lt;/sup&gt;"},"properties":{"noteIndex":0},"schema":"https://github.com/citation-style-language/schema/raw/master/csl-citation.json"}</w:instrText>
            </w:r>
            <w:r w:rsidRPr="002978C5">
              <w:rPr>
                <w:color w:val="000000"/>
              </w:rPr>
              <w:fldChar w:fldCharType="separate"/>
            </w:r>
            <w:r w:rsidRPr="002978C5">
              <w:rPr>
                <w:color w:val="000000"/>
                <w:vertAlign w:val="superscript"/>
              </w:rPr>
              <w:t>15</w:t>
            </w:r>
            <w:r w:rsidRPr="002978C5">
              <w:rPr>
                <w:color w:val="000000"/>
              </w:rPr>
              <w:fldChar w:fldCharType="end"/>
            </w:r>
          </w:p>
          <w:p w14:paraId="69CF11E7" w14:textId="77777777" w:rsidR="00C052B9" w:rsidRPr="002978C5" w:rsidRDefault="00C052B9" w:rsidP="00736CBE">
            <w:pPr>
              <w:rPr>
                <w:color w:val="000000"/>
              </w:rPr>
            </w:pPr>
          </w:p>
        </w:tc>
        <w:tc>
          <w:tcPr>
            <w:tcW w:w="2969" w:type="dxa"/>
            <w:vMerge w:val="restart"/>
          </w:tcPr>
          <w:p w14:paraId="47EEADAC" w14:textId="77777777" w:rsidR="00C052B9" w:rsidRPr="002978C5" w:rsidRDefault="00C052B9" w:rsidP="00736CBE">
            <w:pPr>
              <w:rPr>
                <w:color w:val="000000"/>
              </w:rPr>
            </w:pPr>
            <w:r w:rsidRPr="002978C5">
              <w:rPr>
                <w:color w:val="000000"/>
              </w:rPr>
              <w:t>Age</w:t>
            </w:r>
          </w:p>
        </w:tc>
        <w:tc>
          <w:tcPr>
            <w:tcW w:w="3691" w:type="dxa"/>
            <w:gridSpan w:val="2"/>
          </w:tcPr>
          <w:p w14:paraId="2A8988C3" w14:textId="77777777" w:rsidR="00C052B9" w:rsidRPr="002978C5" w:rsidRDefault="00C052B9" w:rsidP="00736CBE">
            <w:pPr>
              <w:rPr>
                <w:color w:val="000000"/>
              </w:rPr>
            </w:pPr>
            <w:r w:rsidRPr="002978C5">
              <w:rPr>
                <w:color w:val="000000"/>
              </w:rPr>
              <w:t>35–44</w:t>
            </w:r>
          </w:p>
        </w:tc>
        <w:tc>
          <w:tcPr>
            <w:tcW w:w="985" w:type="dxa"/>
          </w:tcPr>
          <w:p w14:paraId="79505C2E" w14:textId="77777777" w:rsidR="00C052B9" w:rsidRPr="002978C5" w:rsidRDefault="00C052B9" w:rsidP="00736CBE">
            <w:pPr>
              <w:rPr>
                <w:color w:val="000000"/>
              </w:rPr>
            </w:pPr>
            <w:r w:rsidRPr="002978C5">
              <w:rPr>
                <w:color w:val="000000"/>
              </w:rPr>
              <w:t>2</w:t>
            </w:r>
          </w:p>
        </w:tc>
      </w:tr>
      <w:tr w:rsidR="00C052B9" w:rsidRPr="002978C5" w14:paraId="2565BBBF" w14:textId="77777777" w:rsidTr="00736CBE">
        <w:tc>
          <w:tcPr>
            <w:tcW w:w="1705" w:type="dxa"/>
            <w:vMerge/>
          </w:tcPr>
          <w:p w14:paraId="1C76FC12" w14:textId="77777777" w:rsidR="00C052B9" w:rsidRPr="002978C5" w:rsidRDefault="00C052B9" w:rsidP="00736CBE">
            <w:pPr>
              <w:rPr>
                <w:color w:val="000000"/>
              </w:rPr>
            </w:pPr>
          </w:p>
        </w:tc>
        <w:tc>
          <w:tcPr>
            <w:tcW w:w="2969" w:type="dxa"/>
            <w:vMerge/>
          </w:tcPr>
          <w:p w14:paraId="1BB0EE59" w14:textId="77777777" w:rsidR="00C052B9" w:rsidRPr="002978C5" w:rsidRDefault="00C052B9" w:rsidP="00736CBE">
            <w:pPr>
              <w:rPr>
                <w:color w:val="000000"/>
              </w:rPr>
            </w:pPr>
          </w:p>
        </w:tc>
        <w:tc>
          <w:tcPr>
            <w:tcW w:w="3691" w:type="dxa"/>
            <w:gridSpan w:val="2"/>
          </w:tcPr>
          <w:p w14:paraId="6DB47B76" w14:textId="77777777" w:rsidR="00C052B9" w:rsidRPr="002978C5" w:rsidRDefault="00C052B9" w:rsidP="00736CBE">
            <w:pPr>
              <w:rPr>
                <w:color w:val="000000"/>
              </w:rPr>
            </w:pPr>
            <w:r w:rsidRPr="002978C5">
              <w:rPr>
                <w:color w:val="000000"/>
              </w:rPr>
              <w:t>45–54</w:t>
            </w:r>
          </w:p>
        </w:tc>
        <w:tc>
          <w:tcPr>
            <w:tcW w:w="985" w:type="dxa"/>
          </w:tcPr>
          <w:p w14:paraId="3FF1415F" w14:textId="77777777" w:rsidR="00C052B9" w:rsidRPr="002978C5" w:rsidRDefault="00C052B9" w:rsidP="00736CBE">
            <w:pPr>
              <w:rPr>
                <w:color w:val="000000"/>
              </w:rPr>
            </w:pPr>
            <w:r w:rsidRPr="002978C5">
              <w:rPr>
                <w:color w:val="000000"/>
              </w:rPr>
              <w:t>4</w:t>
            </w:r>
          </w:p>
        </w:tc>
      </w:tr>
      <w:tr w:rsidR="00C052B9" w:rsidRPr="002978C5" w14:paraId="1A225CDA" w14:textId="77777777" w:rsidTr="00736CBE">
        <w:tc>
          <w:tcPr>
            <w:tcW w:w="1705" w:type="dxa"/>
            <w:vMerge/>
          </w:tcPr>
          <w:p w14:paraId="4AE046E2" w14:textId="77777777" w:rsidR="00C052B9" w:rsidRPr="002978C5" w:rsidRDefault="00C052B9" w:rsidP="00736CBE">
            <w:pPr>
              <w:rPr>
                <w:color w:val="000000"/>
              </w:rPr>
            </w:pPr>
          </w:p>
        </w:tc>
        <w:tc>
          <w:tcPr>
            <w:tcW w:w="2969" w:type="dxa"/>
            <w:vMerge/>
          </w:tcPr>
          <w:p w14:paraId="190C244B" w14:textId="77777777" w:rsidR="00C052B9" w:rsidRPr="002978C5" w:rsidRDefault="00C052B9" w:rsidP="00736CBE">
            <w:pPr>
              <w:rPr>
                <w:color w:val="000000"/>
              </w:rPr>
            </w:pPr>
          </w:p>
        </w:tc>
        <w:tc>
          <w:tcPr>
            <w:tcW w:w="3691" w:type="dxa"/>
            <w:gridSpan w:val="2"/>
          </w:tcPr>
          <w:p w14:paraId="01D92312" w14:textId="77777777" w:rsidR="00C052B9" w:rsidRPr="002978C5" w:rsidRDefault="00C052B9" w:rsidP="00736CBE">
            <w:pPr>
              <w:rPr>
                <w:color w:val="000000"/>
              </w:rPr>
            </w:pPr>
            <w:r w:rsidRPr="002978C5">
              <w:rPr>
                <w:color w:val="000000"/>
              </w:rPr>
              <w:t>55–64</w:t>
            </w:r>
          </w:p>
        </w:tc>
        <w:tc>
          <w:tcPr>
            <w:tcW w:w="985" w:type="dxa"/>
          </w:tcPr>
          <w:p w14:paraId="02232A82" w14:textId="77777777" w:rsidR="00C052B9" w:rsidRPr="002978C5" w:rsidRDefault="00C052B9" w:rsidP="00736CBE">
            <w:pPr>
              <w:rPr>
                <w:color w:val="000000"/>
              </w:rPr>
            </w:pPr>
            <w:r w:rsidRPr="002978C5">
              <w:rPr>
                <w:color w:val="000000"/>
              </w:rPr>
              <w:t>6</w:t>
            </w:r>
          </w:p>
        </w:tc>
      </w:tr>
      <w:tr w:rsidR="00C052B9" w:rsidRPr="002978C5" w14:paraId="459A9CCD" w14:textId="77777777" w:rsidTr="00736CBE">
        <w:tc>
          <w:tcPr>
            <w:tcW w:w="1705" w:type="dxa"/>
            <w:vMerge/>
          </w:tcPr>
          <w:p w14:paraId="3350D455" w14:textId="77777777" w:rsidR="00C052B9" w:rsidRPr="002978C5" w:rsidRDefault="00C052B9" w:rsidP="00736CBE">
            <w:pPr>
              <w:rPr>
                <w:color w:val="000000"/>
              </w:rPr>
            </w:pPr>
          </w:p>
        </w:tc>
        <w:tc>
          <w:tcPr>
            <w:tcW w:w="2969" w:type="dxa"/>
            <w:vMerge/>
          </w:tcPr>
          <w:p w14:paraId="3EEE9B7D" w14:textId="77777777" w:rsidR="00C052B9" w:rsidRPr="002978C5" w:rsidRDefault="00C052B9" w:rsidP="00736CBE">
            <w:pPr>
              <w:rPr>
                <w:color w:val="000000"/>
              </w:rPr>
            </w:pPr>
          </w:p>
        </w:tc>
        <w:tc>
          <w:tcPr>
            <w:tcW w:w="3691" w:type="dxa"/>
            <w:gridSpan w:val="2"/>
          </w:tcPr>
          <w:p w14:paraId="62CFCD2B" w14:textId="77777777" w:rsidR="00C052B9" w:rsidRPr="002978C5" w:rsidRDefault="00C052B9" w:rsidP="00736CBE">
            <w:pPr>
              <w:rPr>
                <w:color w:val="000000"/>
              </w:rPr>
            </w:pPr>
            <w:r w:rsidRPr="002978C5">
              <w:rPr>
                <w:color w:val="000000"/>
              </w:rPr>
              <w:t>&gt;=65</w:t>
            </w:r>
          </w:p>
        </w:tc>
        <w:tc>
          <w:tcPr>
            <w:tcW w:w="985" w:type="dxa"/>
          </w:tcPr>
          <w:p w14:paraId="58FEE4C1" w14:textId="77777777" w:rsidR="00C052B9" w:rsidRPr="002978C5" w:rsidRDefault="00C052B9" w:rsidP="00736CBE">
            <w:pPr>
              <w:rPr>
                <w:color w:val="000000"/>
              </w:rPr>
            </w:pPr>
            <w:r w:rsidRPr="002978C5">
              <w:rPr>
                <w:color w:val="000000"/>
              </w:rPr>
              <w:t>8</w:t>
            </w:r>
          </w:p>
        </w:tc>
      </w:tr>
      <w:tr w:rsidR="00C052B9" w:rsidRPr="002978C5" w14:paraId="2D919A57" w14:textId="77777777" w:rsidTr="00736CBE">
        <w:tc>
          <w:tcPr>
            <w:tcW w:w="1705" w:type="dxa"/>
            <w:vMerge/>
          </w:tcPr>
          <w:p w14:paraId="577E3266" w14:textId="77777777" w:rsidR="00C052B9" w:rsidRPr="002978C5" w:rsidRDefault="00C052B9" w:rsidP="00736CBE">
            <w:pPr>
              <w:rPr>
                <w:color w:val="000000"/>
              </w:rPr>
            </w:pPr>
          </w:p>
        </w:tc>
        <w:tc>
          <w:tcPr>
            <w:tcW w:w="2969" w:type="dxa"/>
          </w:tcPr>
          <w:p w14:paraId="1F60494D" w14:textId="77777777" w:rsidR="00C052B9" w:rsidRPr="002978C5" w:rsidRDefault="00C052B9" w:rsidP="00736CBE">
            <w:pPr>
              <w:rPr>
                <w:color w:val="000000"/>
              </w:rPr>
            </w:pPr>
            <w:r w:rsidRPr="002978C5">
              <w:rPr>
                <w:color w:val="000000"/>
              </w:rPr>
              <w:t>Gender</w:t>
            </w:r>
          </w:p>
        </w:tc>
        <w:tc>
          <w:tcPr>
            <w:tcW w:w="3691" w:type="dxa"/>
            <w:gridSpan w:val="2"/>
          </w:tcPr>
          <w:p w14:paraId="4BE8C512" w14:textId="77777777" w:rsidR="00C052B9" w:rsidRPr="002978C5" w:rsidRDefault="00C052B9" w:rsidP="00736CBE">
            <w:pPr>
              <w:rPr>
                <w:color w:val="000000"/>
              </w:rPr>
            </w:pPr>
            <w:r w:rsidRPr="002978C5">
              <w:rPr>
                <w:color w:val="000000"/>
              </w:rPr>
              <w:t>Male</w:t>
            </w:r>
          </w:p>
        </w:tc>
        <w:tc>
          <w:tcPr>
            <w:tcW w:w="985" w:type="dxa"/>
          </w:tcPr>
          <w:p w14:paraId="3BDD22EC" w14:textId="77777777" w:rsidR="00C052B9" w:rsidRPr="002978C5" w:rsidRDefault="00C052B9" w:rsidP="00736CBE">
            <w:pPr>
              <w:rPr>
                <w:color w:val="000000"/>
              </w:rPr>
            </w:pPr>
            <w:r w:rsidRPr="002978C5">
              <w:rPr>
                <w:color w:val="000000"/>
              </w:rPr>
              <w:t>3</w:t>
            </w:r>
          </w:p>
        </w:tc>
      </w:tr>
      <w:tr w:rsidR="00C052B9" w:rsidRPr="002978C5" w14:paraId="4FB12205" w14:textId="77777777" w:rsidTr="00736CBE">
        <w:tc>
          <w:tcPr>
            <w:tcW w:w="1705" w:type="dxa"/>
            <w:vMerge/>
          </w:tcPr>
          <w:p w14:paraId="45DAD6F1" w14:textId="77777777" w:rsidR="00C052B9" w:rsidRPr="002978C5" w:rsidRDefault="00C052B9" w:rsidP="00736CBE">
            <w:pPr>
              <w:rPr>
                <w:color w:val="000000"/>
              </w:rPr>
            </w:pPr>
          </w:p>
        </w:tc>
        <w:tc>
          <w:tcPr>
            <w:tcW w:w="2969" w:type="dxa"/>
          </w:tcPr>
          <w:p w14:paraId="7774C57F" w14:textId="77777777" w:rsidR="00C052B9" w:rsidRPr="002978C5" w:rsidRDefault="00C052B9" w:rsidP="00736CBE">
            <w:pPr>
              <w:rPr>
                <w:color w:val="000000"/>
              </w:rPr>
            </w:pPr>
            <w:r w:rsidRPr="002978C5">
              <w:rPr>
                <w:color w:val="000000"/>
              </w:rPr>
              <w:t>Ethnicity</w:t>
            </w:r>
          </w:p>
        </w:tc>
        <w:tc>
          <w:tcPr>
            <w:tcW w:w="3691" w:type="dxa"/>
            <w:gridSpan w:val="2"/>
          </w:tcPr>
          <w:p w14:paraId="55C99332" w14:textId="77777777" w:rsidR="00C052B9" w:rsidRPr="002978C5" w:rsidRDefault="00C052B9" w:rsidP="00736CBE">
            <w:pPr>
              <w:rPr>
                <w:color w:val="000000"/>
              </w:rPr>
            </w:pPr>
            <w:r w:rsidRPr="002978C5">
              <w:rPr>
                <w:color w:val="000000"/>
              </w:rPr>
              <w:t>Asia</w:t>
            </w:r>
          </w:p>
        </w:tc>
        <w:tc>
          <w:tcPr>
            <w:tcW w:w="985" w:type="dxa"/>
          </w:tcPr>
          <w:p w14:paraId="3120BAF5" w14:textId="77777777" w:rsidR="00C052B9" w:rsidRPr="002978C5" w:rsidRDefault="00C052B9" w:rsidP="00736CBE">
            <w:pPr>
              <w:rPr>
                <w:color w:val="000000"/>
              </w:rPr>
            </w:pPr>
            <w:r w:rsidRPr="002978C5">
              <w:rPr>
                <w:color w:val="000000"/>
              </w:rPr>
              <w:t>2</w:t>
            </w:r>
          </w:p>
        </w:tc>
      </w:tr>
      <w:tr w:rsidR="00C052B9" w:rsidRPr="002978C5" w14:paraId="245AF701" w14:textId="77777777" w:rsidTr="00736CBE">
        <w:tc>
          <w:tcPr>
            <w:tcW w:w="1705" w:type="dxa"/>
            <w:vMerge/>
          </w:tcPr>
          <w:p w14:paraId="5972EB90" w14:textId="77777777" w:rsidR="00C052B9" w:rsidRPr="002978C5" w:rsidRDefault="00C052B9" w:rsidP="00736CBE">
            <w:pPr>
              <w:rPr>
                <w:color w:val="000000"/>
              </w:rPr>
            </w:pPr>
          </w:p>
        </w:tc>
        <w:tc>
          <w:tcPr>
            <w:tcW w:w="2969" w:type="dxa"/>
          </w:tcPr>
          <w:p w14:paraId="28C3D3AC" w14:textId="77777777" w:rsidR="00C052B9" w:rsidRPr="002978C5" w:rsidRDefault="00C052B9" w:rsidP="00736CBE">
            <w:pPr>
              <w:rPr>
                <w:color w:val="000000"/>
              </w:rPr>
            </w:pPr>
            <w:r w:rsidRPr="002978C5">
              <w:rPr>
                <w:color w:val="000000"/>
              </w:rPr>
              <w:t>Family History</w:t>
            </w:r>
          </w:p>
        </w:tc>
        <w:tc>
          <w:tcPr>
            <w:tcW w:w="3691" w:type="dxa"/>
            <w:gridSpan w:val="2"/>
          </w:tcPr>
          <w:p w14:paraId="7B9C3796" w14:textId="77777777" w:rsidR="00C052B9" w:rsidRPr="002978C5" w:rsidRDefault="00C052B9" w:rsidP="00736CBE">
            <w:pPr>
              <w:rPr>
                <w:color w:val="000000"/>
              </w:rPr>
            </w:pPr>
            <w:r w:rsidRPr="002978C5">
              <w:rPr>
                <w:color w:val="000000"/>
              </w:rPr>
              <w:t>Yes</w:t>
            </w:r>
          </w:p>
        </w:tc>
        <w:tc>
          <w:tcPr>
            <w:tcW w:w="985" w:type="dxa"/>
          </w:tcPr>
          <w:p w14:paraId="330D67FC" w14:textId="77777777" w:rsidR="00C052B9" w:rsidRPr="002978C5" w:rsidRDefault="00C052B9" w:rsidP="00736CBE">
            <w:pPr>
              <w:rPr>
                <w:color w:val="000000"/>
              </w:rPr>
            </w:pPr>
            <w:r w:rsidRPr="002978C5">
              <w:rPr>
                <w:color w:val="000000"/>
              </w:rPr>
              <w:t>3</w:t>
            </w:r>
          </w:p>
        </w:tc>
      </w:tr>
      <w:tr w:rsidR="00C052B9" w:rsidRPr="002978C5" w14:paraId="1968CA5E" w14:textId="77777777" w:rsidTr="00736CBE">
        <w:tc>
          <w:tcPr>
            <w:tcW w:w="1705" w:type="dxa"/>
            <w:vMerge/>
          </w:tcPr>
          <w:p w14:paraId="50C2ADA4" w14:textId="77777777" w:rsidR="00C052B9" w:rsidRPr="002978C5" w:rsidRDefault="00C052B9" w:rsidP="00736CBE">
            <w:pPr>
              <w:rPr>
                <w:color w:val="000000"/>
              </w:rPr>
            </w:pPr>
          </w:p>
        </w:tc>
        <w:tc>
          <w:tcPr>
            <w:tcW w:w="2969" w:type="dxa"/>
          </w:tcPr>
          <w:p w14:paraId="578C42F8" w14:textId="77777777" w:rsidR="00C052B9" w:rsidRPr="002978C5" w:rsidRDefault="00C052B9" w:rsidP="00736CBE">
            <w:pPr>
              <w:rPr>
                <w:color w:val="000000"/>
              </w:rPr>
            </w:pPr>
            <w:r w:rsidRPr="002978C5">
              <w:rPr>
                <w:color w:val="000000"/>
              </w:rPr>
              <w:t>Smoking</w:t>
            </w:r>
          </w:p>
        </w:tc>
        <w:tc>
          <w:tcPr>
            <w:tcW w:w="3691" w:type="dxa"/>
            <w:gridSpan w:val="2"/>
          </w:tcPr>
          <w:p w14:paraId="3AF20E7E" w14:textId="77777777" w:rsidR="00C052B9" w:rsidRPr="002978C5" w:rsidRDefault="00C052B9" w:rsidP="00736CBE">
            <w:pPr>
              <w:rPr>
                <w:color w:val="000000"/>
              </w:rPr>
            </w:pPr>
            <w:r w:rsidRPr="002978C5">
              <w:rPr>
                <w:color w:val="000000"/>
              </w:rPr>
              <w:t>Yes</w:t>
            </w:r>
          </w:p>
        </w:tc>
        <w:tc>
          <w:tcPr>
            <w:tcW w:w="985" w:type="dxa"/>
          </w:tcPr>
          <w:p w14:paraId="7322CEEA" w14:textId="77777777" w:rsidR="00C052B9" w:rsidRPr="002978C5" w:rsidRDefault="00C052B9" w:rsidP="00736CBE">
            <w:pPr>
              <w:rPr>
                <w:color w:val="000000"/>
              </w:rPr>
            </w:pPr>
            <w:r w:rsidRPr="002978C5">
              <w:rPr>
                <w:color w:val="000000"/>
              </w:rPr>
              <w:t>2</w:t>
            </w:r>
          </w:p>
        </w:tc>
      </w:tr>
      <w:tr w:rsidR="00C052B9" w:rsidRPr="002978C5" w14:paraId="7573999F" w14:textId="77777777" w:rsidTr="00736CBE">
        <w:tc>
          <w:tcPr>
            <w:tcW w:w="1705" w:type="dxa"/>
            <w:vMerge/>
          </w:tcPr>
          <w:p w14:paraId="6428263A" w14:textId="77777777" w:rsidR="00C052B9" w:rsidRPr="002978C5" w:rsidRDefault="00C052B9" w:rsidP="00736CBE">
            <w:pPr>
              <w:rPr>
                <w:color w:val="000000"/>
              </w:rPr>
            </w:pPr>
          </w:p>
        </w:tc>
        <w:tc>
          <w:tcPr>
            <w:tcW w:w="2969" w:type="dxa"/>
            <w:vMerge w:val="restart"/>
          </w:tcPr>
          <w:p w14:paraId="734F741B" w14:textId="77777777" w:rsidR="00C052B9" w:rsidRPr="002978C5" w:rsidRDefault="00C052B9" w:rsidP="00736CBE">
            <w:pPr>
              <w:rPr>
                <w:color w:val="000000"/>
              </w:rPr>
            </w:pPr>
            <w:r w:rsidRPr="002978C5">
              <w:rPr>
                <w:color w:val="000000"/>
              </w:rPr>
              <w:t>Waist Circumference</w:t>
            </w:r>
          </w:p>
        </w:tc>
        <w:tc>
          <w:tcPr>
            <w:tcW w:w="3691" w:type="dxa"/>
            <w:gridSpan w:val="2"/>
          </w:tcPr>
          <w:p w14:paraId="4A26255F" w14:textId="77777777" w:rsidR="00C052B9" w:rsidRPr="002978C5" w:rsidRDefault="00C052B9" w:rsidP="00736CBE">
            <w:pPr>
              <w:rPr>
                <w:color w:val="000000"/>
              </w:rPr>
            </w:pPr>
            <w:r w:rsidRPr="002978C5">
              <w:rPr>
                <w:color w:val="000000"/>
              </w:rPr>
              <w:t>Asian</w:t>
            </w:r>
          </w:p>
        </w:tc>
        <w:tc>
          <w:tcPr>
            <w:tcW w:w="985" w:type="dxa"/>
          </w:tcPr>
          <w:p w14:paraId="34748734" w14:textId="77777777" w:rsidR="00C052B9" w:rsidRPr="002978C5" w:rsidRDefault="00C052B9" w:rsidP="00736CBE">
            <w:pPr>
              <w:rPr>
                <w:color w:val="000000"/>
              </w:rPr>
            </w:pPr>
          </w:p>
        </w:tc>
      </w:tr>
      <w:tr w:rsidR="00C052B9" w:rsidRPr="002978C5" w14:paraId="2811DB84" w14:textId="77777777" w:rsidTr="00736CBE">
        <w:tc>
          <w:tcPr>
            <w:tcW w:w="1705" w:type="dxa"/>
            <w:vMerge/>
          </w:tcPr>
          <w:p w14:paraId="6ED970C1" w14:textId="77777777" w:rsidR="00C052B9" w:rsidRPr="002978C5" w:rsidRDefault="00C052B9" w:rsidP="00736CBE">
            <w:pPr>
              <w:rPr>
                <w:color w:val="000000"/>
              </w:rPr>
            </w:pPr>
          </w:p>
        </w:tc>
        <w:tc>
          <w:tcPr>
            <w:tcW w:w="2969" w:type="dxa"/>
            <w:vMerge/>
          </w:tcPr>
          <w:p w14:paraId="26C79007" w14:textId="77777777" w:rsidR="00C052B9" w:rsidRPr="002978C5" w:rsidRDefault="00C052B9" w:rsidP="00736CBE">
            <w:pPr>
              <w:rPr>
                <w:color w:val="000000"/>
              </w:rPr>
            </w:pPr>
          </w:p>
        </w:tc>
        <w:tc>
          <w:tcPr>
            <w:tcW w:w="2071" w:type="dxa"/>
          </w:tcPr>
          <w:p w14:paraId="50ED3662" w14:textId="77777777" w:rsidR="00C052B9" w:rsidRPr="002978C5" w:rsidRDefault="00C052B9" w:rsidP="00736CBE">
            <w:pPr>
              <w:rPr>
                <w:color w:val="000000"/>
              </w:rPr>
            </w:pPr>
            <w:r w:rsidRPr="002978C5">
              <w:rPr>
                <w:color w:val="000000"/>
              </w:rPr>
              <w:t>M 90–100</w:t>
            </w:r>
          </w:p>
        </w:tc>
        <w:tc>
          <w:tcPr>
            <w:tcW w:w="1620" w:type="dxa"/>
          </w:tcPr>
          <w:p w14:paraId="374C1F46" w14:textId="77777777" w:rsidR="00C052B9" w:rsidRPr="002978C5" w:rsidRDefault="00C052B9" w:rsidP="00736CBE">
            <w:pPr>
              <w:rPr>
                <w:color w:val="000000"/>
              </w:rPr>
            </w:pPr>
            <w:r w:rsidRPr="002978C5">
              <w:rPr>
                <w:color w:val="000000"/>
              </w:rPr>
              <w:t>W 80–90</w:t>
            </w:r>
          </w:p>
        </w:tc>
        <w:tc>
          <w:tcPr>
            <w:tcW w:w="985" w:type="dxa"/>
          </w:tcPr>
          <w:p w14:paraId="7E5899D1" w14:textId="77777777" w:rsidR="00C052B9" w:rsidRPr="002978C5" w:rsidRDefault="00C052B9" w:rsidP="00736CBE">
            <w:pPr>
              <w:rPr>
                <w:color w:val="000000"/>
              </w:rPr>
            </w:pPr>
            <w:r w:rsidRPr="002978C5">
              <w:rPr>
                <w:color w:val="000000"/>
              </w:rPr>
              <w:t>4</w:t>
            </w:r>
          </w:p>
        </w:tc>
      </w:tr>
      <w:tr w:rsidR="00C052B9" w:rsidRPr="002978C5" w14:paraId="7BF21286" w14:textId="77777777" w:rsidTr="00736CBE">
        <w:tc>
          <w:tcPr>
            <w:tcW w:w="1705" w:type="dxa"/>
            <w:vMerge/>
          </w:tcPr>
          <w:p w14:paraId="501F22B4" w14:textId="77777777" w:rsidR="00C052B9" w:rsidRPr="002978C5" w:rsidRDefault="00C052B9" w:rsidP="00736CBE">
            <w:pPr>
              <w:rPr>
                <w:color w:val="000000"/>
              </w:rPr>
            </w:pPr>
          </w:p>
        </w:tc>
        <w:tc>
          <w:tcPr>
            <w:tcW w:w="2969" w:type="dxa"/>
            <w:vMerge/>
          </w:tcPr>
          <w:p w14:paraId="558345BB" w14:textId="77777777" w:rsidR="00C052B9" w:rsidRPr="002978C5" w:rsidRDefault="00C052B9" w:rsidP="00736CBE">
            <w:pPr>
              <w:rPr>
                <w:color w:val="000000"/>
              </w:rPr>
            </w:pPr>
          </w:p>
        </w:tc>
        <w:tc>
          <w:tcPr>
            <w:tcW w:w="2071" w:type="dxa"/>
          </w:tcPr>
          <w:p w14:paraId="2816F7D1" w14:textId="77777777" w:rsidR="00C052B9" w:rsidRPr="002978C5" w:rsidRDefault="00C052B9" w:rsidP="00736CBE">
            <w:pPr>
              <w:rPr>
                <w:color w:val="000000"/>
              </w:rPr>
            </w:pPr>
            <w:r w:rsidRPr="002978C5">
              <w:rPr>
                <w:color w:val="000000"/>
              </w:rPr>
              <w:t>M &gt;100</w:t>
            </w:r>
          </w:p>
        </w:tc>
        <w:tc>
          <w:tcPr>
            <w:tcW w:w="1620" w:type="dxa"/>
          </w:tcPr>
          <w:p w14:paraId="142DE173" w14:textId="77777777" w:rsidR="00C052B9" w:rsidRPr="002978C5" w:rsidRDefault="00C052B9" w:rsidP="00736CBE">
            <w:pPr>
              <w:rPr>
                <w:color w:val="000000"/>
              </w:rPr>
            </w:pPr>
            <w:r w:rsidRPr="002978C5">
              <w:rPr>
                <w:color w:val="000000"/>
              </w:rPr>
              <w:t>W &gt;90</w:t>
            </w:r>
          </w:p>
        </w:tc>
        <w:tc>
          <w:tcPr>
            <w:tcW w:w="985" w:type="dxa"/>
          </w:tcPr>
          <w:p w14:paraId="3F2EA80F" w14:textId="77777777" w:rsidR="00C052B9" w:rsidRPr="002978C5" w:rsidRDefault="00C052B9" w:rsidP="00736CBE">
            <w:pPr>
              <w:rPr>
                <w:color w:val="000000"/>
              </w:rPr>
            </w:pPr>
            <w:r w:rsidRPr="002978C5">
              <w:rPr>
                <w:color w:val="000000"/>
              </w:rPr>
              <w:t>7</w:t>
            </w:r>
          </w:p>
        </w:tc>
      </w:tr>
      <w:tr w:rsidR="00C052B9" w:rsidRPr="002978C5" w14:paraId="23DDF226" w14:textId="77777777" w:rsidTr="00736CBE">
        <w:tc>
          <w:tcPr>
            <w:tcW w:w="1705" w:type="dxa"/>
            <w:vMerge/>
          </w:tcPr>
          <w:p w14:paraId="10BD9F09" w14:textId="77777777" w:rsidR="00C052B9" w:rsidRPr="002978C5" w:rsidRDefault="00C052B9" w:rsidP="00736CBE">
            <w:pPr>
              <w:rPr>
                <w:color w:val="000000"/>
              </w:rPr>
            </w:pPr>
          </w:p>
        </w:tc>
        <w:tc>
          <w:tcPr>
            <w:tcW w:w="2969" w:type="dxa"/>
            <w:vMerge/>
          </w:tcPr>
          <w:p w14:paraId="558AD597" w14:textId="77777777" w:rsidR="00C052B9" w:rsidRPr="002978C5" w:rsidRDefault="00C052B9" w:rsidP="00736CBE">
            <w:pPr>
              <w:rPr>
                <w:color w:val="000000"/>
              </w:rPr>
            </w:pPr>
          </w:p>
        </w:tc>
        <w:tc>
          <w:tcPr>
            <w:tcW w:w="3691" w:type="dxa"/>
            <w:gridSpan w:val="2"/>
          </w:tcPr>
          <w:p w14:paraId="4A30D9F9" w14:textId="77777777" w:rsidR="00C052B9" w:rsidRPr="002978C5" w:rsidRDefault="00C052B9" w:rsidP="00736CBE">
            <w:pPr>
              <w:rPr>
                <w:color w:val="000000"/>
              </w:rPr>
            </w:pPr>
            <w:r w:rsidRPr="002978C5">
              <w:rPr>
                <w:color w:val="000000"/>
              </w:rPr>
              <w:t>Other</w:t>
            </w:r>
          </w:p>
        </w:tc>
        <w:tc>
          <w:tcPr>
            <w:tcW w:w="985" w:type="dxa"/>
          </w:tcPr>
          <w:p w14:paraId="4F26F04F" w14:textId="77777777" w:rsidR="00C052B9" w:rsidRPr="002978C5" w:rsidRDefault="00C052B9" w:rsidP="00736CBE">
            <w:pPr>
              <w:rPr>
                <w:color w:val="000000"/>
              </w:rPr>
            </w:pPr>
          </w:p>
        </w:tc>
      </w:tr>
      <w:tr w:rsidR="00C052B9" w:rsidRPr="002978C5" w14:paraId="0EB239C4" w14:textId="77777777" w:rsidTr="00736CBE">
        <w:tc>
          <w:tcPr>
            <w:tcW w:w="1705" w:type="dxa"/>
            <w:vMerge/>
          </w:tcPr>
          <w:p w14:paraId="149F616B" w14:textId="77777777" w:rsidR="00C052B9" w:rsidRPr="002978C5" w:rsidRDefault="00C052B9" w:rsidP="00736CBE">
            <w:pPr>
              <w:rPr>
                <w:color w:val="000000"/>
              </w:rPr>
            </w:pPr>
          </w:p>
        </w:tc>
        <w:tc>
          <w:tcPr>
            <w:tcW w:w="2969" w:type="dxa"/>
            <w:vMerge/>
          </w:tcPr>
          <w:p w14:paraId="4168EF88" w14:textId="77777777" w:rsidR="00C052B9" w:rsidRPr="002978C5" w:rsidRDefault="00C052B9" w:rsidP="00736CBE">
            <w:pPr>
              <w:rPr>
                <w:color w:val="000000"/>
              </w:rPr>
            </w:pPr>
          </w:p>
        </w:tc>
        <w:tc>
          <w:tcPr>
            <w:tcW w:w="2071" w:type="dxa"/>
          </w:tcPr>
          <w:p w14:paraId="71BA0DF1" w14:textId="77777777" w:rsidR="00C052B9" w:rsidRPr="002978C5" w:rsidRDefault="00C052B9" w:rsidP="00736CBE">
            <w:pPr>
              <w:rPr>
                <w:color w:val="000000"/>
              </w:rPr>
            </w:pPr>
            <w:r w:rsidRPr="002978C5">
              <w:rPr>
                <w:color w:val="000000"/>
              </w:rPr>
              <w:t>M 102–110</w:t>
            </w:r>
          </w:p>
        </w:tc>
        <w:tc>
          <w:tcPr>
            <w:tcW w:w="1620" w:type="dxa"/>
          </w:tcPr>
          <w:p w14:paraId="09B5D914" w14:textId="77777777" w:rsidR="00C052B9" w:rsidRPr="002978C5" w:rsidRDefault="00C052B9" w:rsidP="00736CBE">
            <w:pPr>
              <w:rPr>
                <w:color w:val="000000"/>
              </w:rPr>
            </w:pPr>
            <w:r w:rsidRPr="002978C5">
              <w:rPr>
                <w:color w:val="000000"/>
              </w:rPr>
              <w:t>W 88–100</w:t>
            </w:r>
          </w:p>
        </w:tc>
        <w:tc>
          <w:tcPr>
            <w:tcW w:w="985" w:type="dxa"/>
          </w:tcPr>
          <w:p w14:paraId="205597EE" w14:textId="77777777" w:rsidR="00C052B9" w:rsidRPr="002978C5" w:rsidRDefault="00C052B9" w:rsidP="00736CBE">
            <w:pPr>
              <w:rPr>
                <w:color w:val="000000"/>
              </w:rPr>
            </w:pPr>
            <w:r w:rsidRPr="002978C5">
              <w:rPr>
                <w:color w:val="000000"/>
              </w:rPr>
              <w:t>4</w:t>
            </w:r>
          </w:p>
        </w:tc>
      </w:tr>
      <w:tr w:rsidR="00C052B9" w:rsidRPr="002978C5" w14:paraId="0811D963" w14:textId="77777777" w:rsidTr="00736CBE">
        <w:tc>
          <w:tcPr>
            <w:tcW w:w="1705" w:type="dxa"/>
            <w:vMerge/>
          </w:tcPr>
          <w:p w14:paraId="665EBF6F" w14:textId="77777777" w:rsidR="00C052B9" w:rsidRPr="002978C5" w:rsidRDefault="00C052B9" w:rsidP="00736CBE">
            <w:pPr>
              <w:rPr>
                <w:color w:val="000000"/>
              </w:rPr>
            </w:pPr>
          </w:p>
        </w:tc>
        <w:tc>
          <w:tcPr>
            <w:tcW w:w="2969" w:type="dxa"/>
            <w:vMerge/>
          </w:tcPr>
          <w:p w14:paraId="5BE2FE1B" w14:textId="77777777" w:rsidR="00C052B9" w:rsidRPr="002978C5" w:rsidRDefault="00C052B9" w:rsidP="00736CBE">
            <w:pPr>
              <w:rPr>
                <w:color w:val="000000"/>
              </w:rPr>
            </w:pPr>
          </w:p>
        </w:tc>
        <w:tc>
          <w:tcPr>
            <w:tcW w:w="2071" w:type="dxa"/>
          </w:tcPr>
          <w:p w14:paraId="2E3B4A85" w14:textId="77777777" w:rsidR="00C052B9" w:rsidRPr="002978C5" w:rsidRDefault="00C052B9" w:rsidP="00736CBE">
            <w:pPr>
              <w:rPr>
                <w:color w:val="000000"/>
              </w:rPr>
            </w:pPr>
            <w:r w:rsidRPr="002978C5">
              <w:rPr>
                <w:color w:val="000000"/>
              </w:rPr>
              <w:t>M &gt;110</w:t>
            </w:r>
          </w:p>
        </w:tc>
        <w:tc>
          <w:tcPr>
            <w:tcW w:w="1620" w:type="dxa"/>
          </w:tcPr>
          <w:p w14:paraId="33A69BB2" w14:textId="77777777" w:rsidR="00C052B9" w:rsidRPr="002978C5" w:rsidRDefault="00C052B9" w:rsidP="00736CBE">
            <w:pPr>
              <w:rPr>
                <w:color w:val="000000"/>
              </w:rPr>
            </w:pPr>
            <w:r w:rsidRPr="002978C5">
              <w:rPr>
                <w:color w:val="000000"/>
              </w:rPr>
              <w:t>W &gt;100</w:t>
            </w:r>
          </w:p>
        </w:tc>
        <w:tc>
          <w:tcPr>
            <w:tcW w:w="985" w:type="dxa"/>
          </w:tcPr>
          <w:p w14:paraId="19AFCB2A" w14:textId="77777777" w:rsidR="00C052B9" w:rsidRPr="002978C5" w:rsidRDefault="00C052B9" w:rsidP="00736CBE">
            <w:pPr>
              <w:rPr>
                <w:color w:val="000000"/>
              </w:rPr>
            </w:pPr>
            <w:r w:rsidRPr="002978C5">
              <w:rPr>
                <w:color w:val="000000"/>
              </w:rPr>
              <w:t>7</w:t>
            </w:r>
          </w:p>
        </w:tc>
      </w:tr>
      <w:tr w:rsidR="00C052B9" w:rsidRPr="002978C5" w14:paraId="6A4FFC66" w14:textId="77777777" w:rsidTr="00736CBE">
        <w:tc>
          <w:tcPr>
            <w:tcW w:w="1705" w:type="dxa"/>
            <w:vMerge/>
          </w:tcPr>
          <w:p w14:paraId="2FCD5740" w14:textId="77777777" w:rsidR="00C052B9" w:rsidRPr="002978C5" w:rsidRDefault="00C052B9" w:rsidP="00736CBE">
            <w:pPr>
              <w:rPr>
                <w:color w:val="000000"/>
              </w:rPr>
            </w:pPr>
          </w:p>
        </w:tc>
        <w:tc>
          <w:tcPr>
            <w:tcW w:w="2969" w:type="dxa"/>
          </w:tcPr>
          <w:p w14:paraId="7398F323" w14:textId="77777777" w:rsidR="00C052B9" w:rsidRPr="002978C5" w:rsidRDefault="00C052B9" w:rsidP="00736CBE">
            <w:pPr>
              <w:rPr>
                <w:color w:val="000000"/>
              </w:rPr>
            </w:pPr>
            <w:r w:rsidRPr="002978C5">
              <w:rPr>
                <w:color w:val="000000"/>
              </w:rPr>
              <w:t>Physical Inactivity</w:t>
            </w:r>
          </w:p>
        </w:tc>
        <w:tc>
          <w:tcPr>
            <w:tcW w:w="3691" w:type="dxa"/>
            <w:gridSpan w:val="2"/>
          </w:tcPr>
          <w:p w14:paraId="4DB46B18" w14:textId="77777777" w:rsidR="00C052B9" w:rsidRPr="002978C5" w:rsidRDefault="00C052B9" w:rsidP="00736CBE">
            <w:pPr>
              <w:rPr>
                <w:color w:val="000000"/>
              </w:rPr>
            </w:pPr>
            <w:r w:rsidRPr="002978C5">
              <w:rPr>
                <w:color w:val="000000"/>
              </w:rPr>
              <w:t>Yes</w:t>
            </w:r>
          </w:p>
        </w:tc>
        <w:tc>
          <w:tcPr>
            <w:tcW w:w="985" w:type="dxa"/>
          </w:tcPr>
          <w:p w14:paraId="1D7D486B" w14:textId="77777777" w:rsidR="00C052B9" w:rsidRPr="002978C5" w:rsidRDefault="00C052B9" w:rsidP="00736CBE">
            <w:pPr>
              <w:rPr>
                <w:color w:val="000000"/>
              </w:rPr>
            </w:pPr>
            <w:r w:rsidRPr="002978C5">
              <w:rPr>
                <w:color w:val="000000"/>
              </w:rPr>
              <w:t>2</w:t>
            </w:r>
          </w:p>
        </w:tc>
      </w:tr>
      <w:tr w:rsidR="00C052B9" w:rsidRPr="002978C5" w14:paraId="0ABB9C5F" w14:textId="77777777" w:rsidTr="00736CBE">
        <w:tc>
          <w:tcPr>
            <w:tcW w:w="1705" w:type="dxa"/>
            <w:vMerge/>
          </w:tcPr>
          <w:p w14:paraId="1992B27E" w14:textId="77777777" w:rsidR="00C052B9" w:rsidRPr="002978C5" w:rsidRDefault="00C052B9" w:rsidP="00736CBE">
            <w:pPr>
              <w:rPr>
                <w:color w:val="000000"/>
              </w:rPr>
            </w:pPr>
          </w:p>
        </w:tc>
        <w:tc>
          <w:tcPr>
            <w:tcW w:w="2969" w:type="dxa"/>
          </w:tcPr>
          <w:p w14:paraId="2BD652A8" w14:textId="77777777" w:rsidR="00C052B9" w:rsidRPr="002978C5" w:rsidRDefault="00C052B9" w:rsidP="00736CBE">
            <w:pPr>
              <w:rPr>
                <w:color w:val="000000"/>
              </w:rPr>
            </w:pPr>
            <w:r w:rsidRPr="002978C5">
              <w:rPr>
                <w:color w:val="000000"/>
              </w:rPr>
              <w:t>Antihypertension Medication</w:t>
            </w:r>
          </w:p>
        </w:tc>
        <w:tc>
          <w:tcPr>
            <w:tcW w:w="3691" w:type="dxa"/>
            <w:gridSpan w:val="2"/>
          </w:tcPr>
          <w:p w14:paraId="582DCA6D" w14:textId="77777777" w:rsidR="00C052B9" w:rsidRPr="002978C5" w:rsidRDefault="00C052B9" w:rsidP="00736CBE">
            <w:pPr>
              <w:rPr>
                <w:color w:val="000000"/>
              </w:rPr>
            </w:pPr>
            <w:r w:rsidRPr="002978C5">
              <w:rPr>
                <w:color w:val="000000"/>
              </w:rPr>
              <w:t>Yes</w:t>
            </w:r>
          </w:p>
        </w:tc>
        <w:tc>
          <w:tcPr>
            <w:tcW w:w="985" w:type="dxa"/>
          </w:tcPr>
          <w:p w14:paraId="6FBB97CE" w14:textId="77777777" w:rsidR="00C052B9" w:rsidRPr="002978C5" w:rsidRDefault="00C052B9" w:rsidP="00736CBE">
            <w:pPr>
              <w:rPr>
                <w:color w:val="000000"/>
              </w:rPr>
            </w:pPr>
            <w:r w:rsidRPr="002978C5">
              <w:rPr>
                <w:color w:val="000000"/>
              </w:rPr>
              <w:t>2</w:t>
            </w:r>
          </w:p>
        </w:tc>
      </w:tr>
      <w:tr w:rsidR="00C052B9" w:rsidRPr="002978C5" w14:paraId="2F03E0AF" w14:textId="77777777" w:rsidTr="00736CBE">
        <w:tc>
          <w:tcPr>
            <w:tcW w:w="1705" w:type="dxa"/>
            <w:vMerge/>
          </w:tcPr>
          <w:p w14:paraId="5A6A9697" w14:textId="77777777" w:rsidR="00C052B9" w:rsidRPr="002978C5" w:rsidRDefault="00C052B9" w:rsidP="00736CBE">
            <w:pPr>
              <w:rPr>
                <w:color w:val="000000"/>
              </w:rPr>
            </w:pPr>
          </w:p>
        </w:tc>
        <w:tc>
          <w:tcPr>
            <w:tcW w:w="2969" w:type="dxa"/>
          </w:tcPr>
          <w:p w14:paraId="462013E5" w14:textId="77777777" w:rsidR="00C052B9" w:rsidRPr="002978C5" w:rsidRDefault="00C052B9" w:rsidP="00736CBE">
            <w:pPr>
              <w:rPr>
                <w:color w:val="000000"/>
              </w:rPr>
            </w:pPr>
            <w:r w:rsidRPr="002978C5">
              <w:rPr>
                <w:color w:val="000000"/>
              </w:rPr>
              <w:t>High Blood Glucose</w:t>
            </w:r>
          </w:p>
        </w:tc>
        <w:tc>
          <w:tcPr>
            <w:tcW w:w="3691" w:type="dxa"/>
            <w:gridSpan w:val="2"/>
          </w:tcPr>
          <w:p w14:paraId="57A80764" w14:textId="77777777" w:rsidR="00C052B9" w:rsidRPr="002978C5" w:rsidRDefault="00C052B9" w:rsidP="00736CBE">
            <w:pPr>
              <w:rPr>
                <w:color w:val="000000"/>
              </w:rPr>
            </w:pPr>
            <w:r w:rsidRPr="002978C5">
              <w:rPr>
                <w:color w:val="000000"/>
              </w:rPr>
              <w:t>Yes</w:t>
            </w:r>
          </w:p>
        </w:tc>
        <w:tc>
          <w:tcPr>
            <w:tcW w:w="985" w:type="dxa"/>
          </w:tcPr>
          <w:p w14:paraId="643060F1" w14:textId="77777777" w:rsidR="00C052B9" w:rsidRPr="002978C5" w:rsidRDefault="00C052B9" w:rsidP="00736CBE">
            <w:pPr>
              <w:rPr>
                <w:color w:val="000000"/>
              </w:rPr>
            </w:pPr>
            <w:r w:rsidRPr="002978C5">
              <w:rPr>
                <w:color w:val="000000"/>
              </w:rPr>
              <w:t>6</w:t>
            </w:r>
          </w:p>
        </w:tc>
      </w:tr>
    </w:tbl>
    <w:p w14:paraId="42CF58F7" w14:textId="77777777" w:rsidR="00C052B9" w:rsidRPr="002978C5" w:rsidRDefault="00C052B9" w:rsidP="00C052B9">
      <w:pPr>
        <w:rPr>
          <w:color w:val="000000"/>
        </w:rPr>
      </w:pPr>
    </w:p>
    <w:tbl>
      <w:tblPr>
        <w:tblStyle w:val="TableGrid"/>
        <w:tblW w:w="0" w:type="auto"/>
        <w:tblLook w:val="04A0" w:firstRow="1" w:lastRow="0" w:firstColumn="1" w:lastColumn="0" w:noHBand="0" w:noVBand="1"/>
      </w:tblPr>
      <w:tblGrid>
        <w:gridCol w:w="1705"/>
        <w:gridCol w:w="2969"/>
        <w:gridCol w:w="2071"/>
        <w:gridCol w:w="1620"/>
        <w:gridCol w:w="985"/>
      </w:tblGrid>
      <w:tr w:rsidR="00C052B9" w:rsidRPr="002978C5" w14:paraId="11E969B3" w14:textId="77777777" w:rsidTr="00736CBE">
        <w:tc>
          <w:tcPr>
            <w:tcW w:w="9350" w:type="dxa"/>
            <w:gridSpan w:val="5"/>
          </w:tcPr>
          <w:p w14:paraId="2794C8D5" w14:textId="608FF6EA" w:rsidR="00C052B9" w:rsidRPr="002978C5" w:rsidRDefault="00C052B9" w:rsidP="00736CBE">
            <w:pPr>
              <w:rPr>
                <w:color w:val="000000"/>
              </w:rPr>
            </w:pPr>
            <w:r w:rsidRPr="002978C5">
              <w:rPr>
                <w:b/>
                <w:color w:val="000000"/>
              </w:rPr>
              <w:t xml:space="preserve">Table </w:t>
            </w:r>
            <w:r>
              <w:rPr>
                <w:b/>
                <w:color w:val="000000"/>
              </w:rPr>
              <w:t>S</w:t>
            </w:r>
            <w:r w:rsidRPr="002978C5">
              <w:rPr>
                <w:b/>
                <w:color w:val="000000"/>
              </w:rPr>
              <w:t xml:space="preserve">6 </w:t>
            </w:r>
            <w:r w:rsidRPr="002978C5">
              <w:rPr>
                <w:color w:val="000000"/>
              </w:rPr>
              <w:t>French type 2 diabetes risk assessment score system</w:t>
            </w:r>
          </w:p>
        </w:tc>
      </w:tr>
      <w:tr w:rsidR="00C052B9" w:rsidRPr="002978C5" w14:paraId="59A4EB87" w14:textId="77777777" w:rsidTr="00736CBE">
        <w:tc>
          <w:tcPr>
            <w:tcW w:w="1705" w:type="dxa"/>
            <w:vMerge w:val="restart"/>
          </w:tcPr>
          <w:p w14:paraId="4288B518" w14:textId="77777777" w:rsidR="00C052B9" w:rsidRPr="002978C5" w:rsidRDefault="00C052B9" w:rsidP="00736CBE">
            <w:pPr>
              <w:rPr>
                <w:color w:val="000000"/>
              </w:rPr>
            </w:pPr>
            <w:r w:rsidRPr="002978C5">
              <w:rPr>
                <w:color w:val="000000"/>
              </w:rPr>
              <w:t>French DESIR score</w:t>
            </w:r>
            <w:r w:rsidRPr="002978C5">
              <w:rPr>
                <w:color w:val="000000"/>
              </w:rPr>
              <w:fldChar w:fldCharType="begin" w:fldLock="1"/>
            </w:r>
            <w:r w:rsidRPr="002978C5">
              <w:rPr>
                <w:color w:val="000000"/>
              </w:rPr>
              <w:instrText>ADDIN CSL_CITATION {"citationItems":[{"id":"ITEM-1","itemData":{"DOI":"10.2337/dc08-0368","ISBN":"0149-5992","ISSN":"0149-5992","PMID":"18689695","abstract":"OBJECTIVE: To provide a simple clinical diabetes risk score and to identify characteristics that predict later diabetes using variables available in the clinic setting as well as biological variables and polymorphisms. RESEARCH DESIGN AND METHODS: Incident diabetes was studied in 1,863 men and 1,954 women, 30-65 years of age at baseline, with diabetes defined by treatment or by fasting plasma glucose &gt;or=7.0 mmol/l at 3-yearly examinations over 9 years. Sex-specific logistic regression equations were used to select variables for prediction. RESULTS: A total of 140 men and 63 women developed diabetes. The predictive clinical variables were waist circumference and hypertension in both sexes, smoking in men, and diabetes in the family in women. Discrimination, as measured by the area under the receiver operating curves (AROCs), were 0.713 for men and 0.827 for women, a little higher than for the Finish Diabetes Risk (FINDRISC) score, with fewer variables in the score. Combining clinical and biological variables, the predictive equation included fasting glucose, waist circumference, smoking, and gamma-glutamyltransferase for men and fasting glucose, BMI, triglycerides, and diabetes in family for women. The number of TCF7L2 and IL6 deleterious alleles was predictive in both sexes, but after including the above clinical and biological variables, this variable was only predictive in women (P &lt; 0.03) and the AROC statistics increased only marginally. CONCLUSIONS: The best clinical predictor of diabetes is adiposity, and baseline glucose is the best biological predictor. Clinical and biological predictors differed marginally between men and women. The genetic polymorphisms added little to the prediction of diabetes","author":[{"dropping-particle":"","family":"Balkau","given":"B.","non-dropping-particle":"","parse-names":false,"suffix":""},{"dropping-particle":"","family":"Lange","given":"C.","non-dropping-particle":"","parse-names":false,"suffix":""},{"dropping-particle":"","family":"Fezeu","given":"L.","non-dropping-particle":"","parse-names":false,"suffix":""},{"dropping-particle":"","family":"Tichet","given":"J.","non-dropping-particle":"","parse-names":false,"suffix":""},{"dropping-particle":"","family":"Lauzon-Guillain","given":"B.","non-dropping-particle":"de","parse-names":false,"suffix":""},{"dropping-particle":"","family":"Czernichow","given":"S.","non-dropping-particle":"","parse-names":false,"suffix":""},{"dropping-particle":"","family":"Fumeron","given":"F.","non-dropping-particle":"","parse-names":false,"suffix":""},{"dropping-particle":"","family":"Froguel","given":"P.","non-dropping-particle":"","parse-names":false,"suffix":""},{"dropping-particle":"","family":"Vaxillaire","given":"M.","non-dropping-particle":"","parse-names":false,"suffix":""},{"dropping-particle":"","family":"Cauchi","given":"S.","non-dropping-particle":"","parse-names":false,"suffix":""},{"dropping-particle":"","family":"Ducimetiere","given":"P.","non-dropping-particle":"","parse-names":false,"suffix":""},{"dropping-particle":"","family":"Eschwege","given":"E.","non-dropping-particle":"","parse-names":false,"suffix":""}],"container-title":"Diabetes Care","id":"ITEM-1","issued":{"date-parts":[["2008"]]},"title":"Predicting Diabetes: Clinical, Biological, and Genetic Approaches: Data from the Epidemiological Study on the Insulin Resistance Syndrome (DESIR)","type":"article-journal"},"uris":["http://www.mendeley.com/documents/?uuid=2048de15-67b3-462e-a44d-fa49d9e08c53"]}],"mendeley":{"formattedCitation":"&lt;sup&gt;9&lt;/sup&gt;","plainTextFormattedCitation":"9","previouslyFormattedCitation":"&lt;sup&gt;9&lt;/sup&gt;"},"properties":{"noteIndex":0},"schema":"https://github.com/citation-style-language/schema/raw/master/csl-citation.json"}</w:instrText>
            </w:r>
            <w:r w:rsidRPr="002978C5">
              <w:rPr>
                <w:color w:val="000000"/>
              </w:rPr>
              <w:fldChar w:fldCharType="separate"/>
            </w:r>
            <w:r w:rsidRPr="002978C5">
              <w:rPr>
                <w:color w:val="000000"/>
                <w:vertAlign w:val="superscript"/>
              </w:rPr>
              <w:t>9</w:t>
            </w:r>
            <w:r w:rsidRPr="002978C5">
              <w:rPr>
                <w:color w:val="000000"/>
              </w:rPr>
              <w:fldChar w:fldCharType="end"/>
            </w:r>
          </w:p>
          <w:p w14:paraId="119834FC" w14:textId="77777777" w:rsidR="00C052B9" w:rsidRPr="002978C5" w:rsidRDefault="00C052B9" w:rsidP="00736CBE">
            <w:pPr>
              <w:rPr>
                <w:color w:val="000000"/>
              </w:rPr>
            </w:pPr>
          </w:p>
        </w:tc>
        <w:tc>
          <w:tcPr>
            <w:tcW w:w="2969" w:type="dxa"/>
          </w:tcPr>
          <w:p w14:paraId="1735642B" w14:textId="77777777" w:rsidR="00C052B9" w:rsidRPr="002978C5" w:rsidRDefault="00C052B9" w:rsidP="00736CBE">
            <w:pPr>
              <w:rPr>
                <w:color w:val="000000"/>
              </w:rPr>
            </w:pPr>
            <w:r w:rsidRPr="002978C5">
              <w:rPr>
                <w:color w:val="000000"/>
              </w:rPr>
              <w:t>Family History (F)/Smoking (M)</w:t>
            </w:r>
          </w:p>
        </w:tc>
        <w:tc>
          <w:tcPr>
            <w:tcW w:w="3691" w:type="dxa"/>
            <w:gridSpan w:val="2"/>
          </w:tcPr>
          <w:p w14:paraId="76507712" w14:textId="77777777" w:rsidR="00C052B9" w:rsidRPr="002978C5" w:rsidRDefault="00C052B9" w:rsidP="00736CBE">
            <w:pPr>
              <w:rPr>
                <w:color w:val="000000"/>
              </w:rPr>
            </w:pPr>
            <w:r w:rsidRPr="002978C5">
              <w:rPr>
                <w:color w:val="000000"/>
              </w:rPr>
              <w:t>Yes</w:t>
            </w:r>
          </w:p>
        </w:tc>
        <w:tc>
          <w:tcPr>
            <w:tcW w:w="985" w:type="dxa"/>
          </w:tcPr>
          <w:p w14:paraId="07F4E940" w14:textId="77777777" w:rsidR="00C052B9" w:rsidRPr="002978C5" w:rsidRDefault="00C052B9" w:rsidP="00736CBE">
            <w:pPr>
              <w:rPr>
                <w:color w:val="000000"/>
              </w:rPr>
            </w:pPr>
            <w:r w:rsidRPr="002978C5">
              <w:rPr>
                <w:color w:val="000000"/>
              </w:rPr>
              <w:t>1</w:t>
            </w:r>
          </w:p>
        </w:tc>
      </w:tr>
      <w:tr w:rsidR="00C052B9" w:rsidRPr="002978C5" w14:paraId="4F27D970" w14:textId="77777777" w:rsidTr="00736CBE">
        <w:tc>
          <w:tcPr>
            <w:tcW w:w="1705" w:type="dxa"/>
            <w:vMerge/>
          </w:tcPr>
          <w:p w14:paraId="26EC8B7C" w14:textId="77777777" w:rsidR="00C052B9" w:rsidRPr="002978C5" w:rsidRDefault="00C052B9" w:rsidP="00736CBE">
            <w:pPr>
              <w:rPr>
                <w:color w:val="000000"/>
              </w:rPr>
            </w:pPr>
          </w:p>
        </w:tc>
        <w:tc>
          <w:tcPr>
            <w:tcW w:w="2969" w:type="dxa"/>
          </w:tcPr>
          <w:p w14:paraId="5BAFEE09" w14:textId="77777777" w:rsidR="00C052B9" w:rsidRPr="002978C5" w:rsidRDefault="00C052B9" w:rsidP="00736CBE">
            <w:pPr>
              <w:rPr>
                <w:color w:val="000000"/>
              </w:rPr>
            </w:pPr>
            <w:r w:rsidRPr="002978C5">
              <w:rPr>
                <w:color w:val="000000"/>
              </w:rPr>
              <w:t>Hypertension</w:t>
            </w:r>
          </w:p>
        </w:tc>
        <w:tc>
          <w:tcPr>
            <w:tcW w:w="3691" w:type="dxa"/>
            <w:gridSpan w:val="2"/>
          </w:tcPr>
          <w:p w14:paraId="074BAEE2" w14:textId="77777777" w:rsidR="00C052B9" w:rsidRPr="002978C5" w:rsidRDefault="00C052B9" w:rsidP="00736CBE">
            <w:pPr>
              <w:rPr>
                <w:color w:val="000000"/>
              </w:rPr>
            </w:pPr>
            <w:r w:rsidRPr="002978C5">
              <w:rPr>
                <w:color w:val="000000"/>
              </w:rPr>
              <w:t>Yes</w:t>
            </w:r>
          </w:p>
        </w:tc>
        <w:tc>
          <w:tcPr>
            <w:tcW w:w="985" w:type="dxa"/>
          </w:tcPr>
          <w:p w14:paraId="7D80BEE2" w14:textId="77777777" w:rsidR="00C052B9" w:rsidRPr="002978C5" w:rsidRDefault="00C052B9" w:rsidP="00736CBE">
            <w:pPr>
              <w:rPr>
                <w:color w:val="000000"/>
              </w:rPr>
            </w:pPr>
            <w:r w:rsidRPr="002978C5">
              <w:rPr>
                <w:color w:val="000000"/>
              </w:rPr>
              <w:t>1</w:t>
            </w:r>
          </w:p>
        </w:tc>
      </w:tr>
      <w:tr w:rsidR="00C052B9" w:rsidRPr="002978C5" w14:paraId="6EC96347" w14:textId="77777777" w:rsidTr="00736CBE">
        <w:tc>
          <w:tcPr>
            <w:tcW w:w="1705" w:type="dxa"/>
            <w:vMerge/>
          </w:tcPr>
          <w:p w14:paraId="46CD88E9" w14:textId="77777777" w:rsidR="00C052B9" w:rsidRPr="002978C5" w:rsidRDefault="00C052B9" w:rsidP="00736CBE">
            <w:pPr>
              <w:rPr>
                <w:color w:val="000000"/>
              </w:rPr>
            </w:pPr>
          </w:p>
        </w:tc>
        <w:tc>
          <w:tcPr>
            <w:tcW w:w="2969" w:type="dxa"/>
            <w:vMerge w:val="restart"/>
          </w:tcPr>
          <w:p w14:paraId="560A29B6" w14:textId="77777777" w:rsidR="00C052B9" w:rsidRPr="002978C5" w:rsidRDefault="00C052B9" w:rsidP="00736CBE">
            <w:pPr>
              <w:rPr>
                <w:color w:val="000000"/>
              </w:rPr>
            </w:pPr>
            <w:r w:rsidRPr="002978C5">
              <w:rPr>
                <w:color w:val="000000"/>
              </w:rPr>
              <w:t>Waist Circumference</w:t>
            </w:r>
          </w:p>
        </w:tc>
        <w:tc>
          <w:tcPr>
            <w:tcW w:w="2071" w:type="dxa"/>
          </w:tcPr>
          <w:p w14:paraId="5EEF0781" w14:textId="77777777" w:rsidR="00C052B9" w:rsidRPr="002978C5" w:rsidRDefault="00C052B9" w:rsidP="00736CBE">
            <w:pPr>
              <w:rPr>
                <w:color w:val="000000"/>
              </w:rPr>
            </w:pPr>
            <w:r w:rsidRPr="002978C5">
              <w:rPr>
                <w:color w:val="000000"/>
              </w:rPr>
              <w:t>M 80–89</w:t>
            </w:r>
          </w:p>
        </w:tc>
        <w:tc>
          <w:tcPr>
            <w:tcW w:w="1620" w:type="dxa"/>
          </w:tcPr>
          <w:p w14:paraId="12FFB848" w14:textId="77777777" w:rsidR="00C052B9" w:rsidRPr="002978C5" w:rsidRDefault="00C052B9" w:rsidP="00736CBE">
            <w:pPr>
              <w:rPr>
                <w:color w:val="000000"/>
              </w:rPr>
            </w:pPr>
            <w:r w:rsidRPr="002978C5">
              <w:rPr>
                <w:color w:val="000000"/>
              </w:rPr>
              <w:t>W 70–79</w:t>
            </w:r>
          </w:p>
        </w:tc>
        <w:tc>
          <w:tcPr>
            <w:tcW w:w="985" w:type="dxa"/>
          </w:tcPr>
          <w:p w14:paraId="774D6284" w14:textId="77777777" w:rsidR="00C052B9" w:rsidRPr="002978C5" w:rsidRDefault="00C052B9" w:rsidP="00736CBE">
            <w:pPr>
              <w:rPr>
                <w:color w:val="000000"/>
              </w:rPr>
            </w:pPr>
            <w:r w:rsidRPr="002978C5">
              <w:rPr>
                <w:color w:val="000000"/>
              </w:rPr>
              <w:t>1</w:t>
            </w:r>
          </w:p>
        </w:tc>
      </w:tr>
      <w:tr w:rsidR="00C052B9" w:rsidRPr="002978C5" w14:paraId="2637916F" w14:textId="77777777" w:rsidTr="00736CBE">
        <w:tc>
          <w:tcPr>
            <w:tcW w:w="1705" w:type="dxa"/>
            <w:vMerge/>
          </w:tcPr>
          <w:p w14:paraId="3EF2886A" w14:textId="77777777" w:rsidR="00C052B9" w:rsidRPr="002978C5" w:rsidRDefault="00C052B9" w:rsidP="00736CBE">
            <w:pPr>
              <w:rPr>
                <w:color w:val="000000"/>
              </w:rPr>
            </w:pPr>
          </w:p>
        </w:tc>
        <w:tc>
          <w:tcPr>
            <w:tcW w:w="2969" w:type="dxa"/>
            <w:vMerge/>
          </w:tcPr>
          <w:p w14:paraId="79681A74" w14:textId="77777777" w:rsidR="00C052B9" w:rsidRPr="002978C5" w:rsidRDefault="00C052B9" w:rsidP="00736CBE">
            <w:pPr>
              <w:rPr>
                <w:color w:val="000000"/>
              </w:rPr>
            </w:pPr>
          </w:p>
        </w:tc>
        <w:tc>
          <w:tcPr>
            <w:tcW w:w="2071" w:type="dxa"/>
          </w:tcPr>
          <w:p w14:paraId="29CBCD14" w14:textId="77777777" w:rsidR="00C052B9" w:rsidRPr="002978C5" w:rsidRDefault="00C052B9" w:rsidP="00736CBE">
            <w:pPr>
              <w:rPr>
                <w:color w:val="000000"/>
              </w:rPr>
            </w:pPr>
            <w:r w:rsidRPr="002978C5">
              <w:rPr>
                <w:color w:val="000000"/>
              </w:rPr>
              <w:t>M 90–99</w:t>
            </w:r>
          </w:p>
        </w:tc>
        <w:tc>
          <w:tcPr>
            <w:tcW w:w="1620" w:type="dxa"/>
          </w:tcPr>
          <w:p w14:paraId="0A873257" w14:textId="77777777" w:rsidR="00C052B9" w:rsidRPr="002978C5" w:rsidRDefault="00C052B9" w:rsidP="00736CBE">
            <w:pPr>
              <w:rPr>
                <w:color w:val="000000"/>
              </w:rPr>
            </w:pPr>
            <w:r w:rsidRPr="002978C5">
              <w:rPr>
                <w:color w:val="000000"/>
              </w:rPr>
              <w:t>W 80–89</w:t>
            </w:r>
          </w:p>
        </w:tc>
        <w:tc>
          <w:tcPr>
            <w:tcW w:w="985" w:type="dxa"/>
          </w:tcPr>
          <w:p w14:paraId="7FA2DE50" w14:textId="77777777" w:rsidR="00C052B9" w:rsidRPr="002978C5" w:rsidRDefault="00C052B9" w:rsidP="00736CBE">
            <w:pPr>
              <w:rPr>
                <w:color w:val="000000"/>
              </w:rPr>
            </w:pPr>
            <w:r w:rsidRPr="002978C5">
              <w:rPr>
                <w:color w:val="000000"/>
              </w:rPr>
              <w:t>2</w:t>
            </w:r>
          </w:p>
        </w:tc>
      </w:tr>
      <w:tr w:rsidR="00C052B9" w:rsidRPr="002978C5" w14:paraId="7958D81B" w14:textId="77777777" w:rsidTr="00736CBE">
        <w:tc>
          <w:tcPr>
            <w:tcW w:w="1705" w:type="dxa"/>
            <w:vMerge/>
          </w:tcPr>
          <w:p w14:paraId="3CD3183B" w14:textId="77777777" w:rsidR="00C052B9" w:rsidRPr="002978C5" w:rsidRDefault="00C052B9" w:rsidP="00736CBE">
            <w:pPr>
              <w:rPr>
                <w:color w:val="000000"/>
              </w:rPr>
            </w:pPr>
          </w:p>
        </w:tc>
        <w:tc>
          <w:tcPr>
            <w:tcW w:w="2969" w:type="dxa"/>
            <w:vMerge/>
          </w:tcPr>
          <w:p w14:paraId="09555F29" w14:textId="77777777" w:rsidR="00C052B9" w:rsidRPr="002978C5" w:rsidRDefault="00C052B9" w:rsidP="00736CBE">
            <w:pPr>
              <w:rPr>
                <w:color w:val="000000"/>
              </w:rPr>
            </w:pPr>
          </w:p>
        </w:tc>
        <w:tc>
          <w:tcPr>
            <w:tcW w:w="2071" w:type="dxa"/>
          </w:tcPr>
          <w:p w14:paraId="2B306590" w14:textId="77777777" w:rsidR="00C052B9" w:rsidRPr="002978C5" w:rsidRDefault="00C052B9" w:rsidP="00736CBE">
            <w:pPr>
              <w:rPr>
                <w:color w:val="000000"/>
              </w:rPr>
            </w:pPr>
            <w:r w:rsidRPr="002978C5">
              <w:rPr>
                <w:color w:val="000000"/>
              </w:rPr>
              <w:t>M &gt;=100</w:t>
            </w:r>
          </w:p>
        </w:tc>
        <w:tc>
          <w:tcPr>
            <w:tcW w:w="1620" w:type="dxa"/>
          </w:tcPr>
          <w:p w14:paraId="7AB50B98" w14:textId="77777777" w:rsidR="00C052B9" w:rsidRPr="002978C5" w:rsidRDefault="00C052B9" w:rsidP="00736CBE">
            <w:pPr>
              <w:rPr>
                <w:color w:val="000000"/>
              </w:rPr>
            </w:pPr>
            <w:r w:rsidRPr="002978C5">
              <w:rPr>
                <w:color w:val="000000"/>
              </w:rPr>
              <w:t>W &gt;=90</w:t>
            </w:r>
          </w:p>
        </w:tc>
        <w:tc>
          <w:tcPr>
            <w:tcW w:w="985" w:type="dxa"/>
          </w:tcPr>
          <w:p w14:paraId="0E8AAE99" w14:textId="77777777" w:rsidR="00C052B9" w:rsidRPr="002978C5" w:rsidRDefault="00C052B9" w:rsidP="00736CBE">
            <w:pPr>
              <w:rPr>
                <w:color w:val="000000"/>
              </w:rPr>
            </w:pPr>
            <w:r w:rsidRPr="002978C5">
              <w:rPr>
                <w:color w:val="000000"/>
              </w:rPr>
              <w:t>3</w:t>
            </w:r>
          </w:p>
        </w:tc>
      </w:tr>
    </w:tbl>
    <w:p w14:paraId="60676A4F" w14:textId="77777777" w:rsidR="00C052B9" w:rsidRPr="002978C5" w:rsidRDefault="00C052B9" w:rsidP="00C052B9">
      <w:pPr>
        <w:rPr>
          <w:color w:val="000000"/>
        </w:rPr>
      </w:pPr>
    </w:p>
    <w:tbl>
      <w:tblPr>
        <w:tblStyle w:val="TableGrid"/>
        <w:tblW w:w="0" w:type="auto"/>
        <w:tblLook w:val="04A0" w:firstRow="1" w:lastRow="0" w:firstColumn="1" w:lastColumn="0" w:noHBand="0" w:noVBand="1"/>
      </w:tblPr>
      <w:tblGrid>
        <w:gridCol w:w="1705"/>
        <w:gridCol w:w="2969"/>
        <w:gridCol w:w="3691"/>
        <w:gridCol w:w="985"/>
      </w:tblGrid>
      <w:tr w:rsidR="00C052B9" w:rsidRPr="002978C5" w14:paraId="407689BB" w14:textId="77777777" w:rsidTr="00736CBE">
        <w:tc>
          <w:tcPr>
            <w:tcW w:w="9350" w:type="dxa"/>
            <w:gridSpan w:val="4"/>
          </w:tcPr>
          <w:p w14:paraId="7A66451E" w14:textId="408689FF" w:rsidR="00C052B9" w:rsidRPr="002978C5" w:rsidRDefault="00C052B9" w:rsidP="00736CBE">
            <w:pPr>
              <w:rPr>
                <w:color w:val="000000"/>
              </w:rPr>
            </w:pPr>
            <w:r w:rsidRPr="002978C5">
              <w:rPr>
                <w:b/>
                <w:color w:val="000000"/>
              </w:rPr>
              <w:t xml:space="preserve">Table </w:t>
            </w:r>
            <w:r>
              <w:rPr>
                <w:b/>
                <w:color w:val="000000"/>
              </w:rPr>
              <w:t>S</w:t>
            </w:r>
            <w:r w:rsidRPr="002978C5">
              <w:rPr>
                <w:b/>
                <w:color w:val="000000"/>
              </w:rPr>
              <w:t>7</w:t>
            </w:r>
            <w:r w:rsidRPr="002978C5">
              <w:rPr>
                <w:color w:val="000000"/>
              </w:rPr>
              <w:t xml:space="preserve"> Cambridgeshire type 2 diabetes risk assessment score system</w:t>
            </w:r>
          </w:p>
        </w:tc>
      </w:tr>
      <w:tr w:rsidR="00C052B9" w:rsidRPr="002978C5" w14:paraId="14E6F379" w14:textId="77777777" w:rsidTr="00736CBE">
        <w:tc>
          <w:tcPr>
            <w:tcW w:w="1705" w:type="dxa"/>
            <w:vMerge w:val="restart"/>
          </w:tcPr>
          <w:p w14:paraId="1E8EB243" w14:textId="77777777" w:rsidR="00C052B9" w:rsidRPr="002978C5" w:rsidRDefault="00C052B9" w:rsidP="00736CBE">
            <w:pPr>
              <w:rPr>
                <w:color w:val="000000"/>
              </w:rPr>
            </w:pPr>
            <w:r w:rsidRPr="002978C5">
              <w:rPr>
                <w:color w:val="000000"/>
              </w:rPr>
              <w:t>Cambridge risk score</w:t>
            </w:r>
            <w:r w:rsidRPr="002978C5">
              <w:rPr>
                <w:color w:val="000000"/>
              </w:rPr>
              <w:fldChar w:fldCharType="begin" w:fldLock="1"/>
            </w:r>
            <w:r w:rsidRPr="002978C5">
              <w:rPr>
                <w:color w:val="000000"/>
              </w:rPr>
              <w:instrText>ADDIN CSL_CITATION {"citationItems":[{"id":"ITEM-1","itemData":{"DOI":"10.1002/1520-7560(200005/06)16:3&lt;164::aid-dmrr103&gt;3.0.co;2-r","ISBN":"1520-7560","ISSN":"1520-7552 (Print)\r1520-7552","PMID":"10867715","abstract":"BACKGROUND: Type 2 diabetes is common, costly and often goes unrecognised for many years. When patients are diagnosed, the majority exhibit associated tissue damage or established cardiovascular risk. Evidence is accumulating that earlier detection and management of diabetes and related metabolic abnormalities may be beneficial. We aimed to develop and evaluate a score based on routinely collected information to identify people at risk of having undetected diabetes. METHODS: A population-based sample of 1077 people, aged 40 to 64 years, without known diabetes, from a single Cambridgeshire general practice, underwent clinical assessment including an oral glucose tolerance test. In a separate 12-month study, 41 practices in southern England reported clinical details of patients aged 40 to 64 years with newly diagnosed Type 2 diabetes. A notional population was created by random selection and pooling of half of each dataset. Data were entered into a regression model to produce a formula predicting the risk of diabetes. The performance of this risk score in detecting diabetes was tested in an independent, randomly selected, population-based sample. RESULTS: Age, gender, body mass index, steroid and antihypertensive medication, family and smoking history contributed to the score. In the test population at 72% specificity, the sensitivity of the score was 77% and likelihood ratio 2.76. The area under the receiver-operating characteristic curve was 80%. CONCLUSIONS: A simple score, using only data that are routinely collected in general practice, can help identify those at risk of diabetes. This score could contribute to efficient earlier detection through case-finding or targeted screening.","author":[{"dropping-particle":"","family":"Griffin","given":"S J","non-dropping-particle":"","parse-names":false,"suffix":""},{"dropping-particle":"","family":"Little","given":"P S","non-dropping-particle":"","parse-names":false,"suffix":""},{"dropping-particle":"","family":"Hales","given":"C N","non-dropping-particle":"","parse-names":false,"suffix":""},{"dropping-particle":"","family":"Kinmonth","given":"A L","non-dropping-particle":"","parse-names":false,"suffix":""},{"dropping-particle":"","family":"Wareham","given":"N J","non-dropping-particle":"","parse-names":false,"suffix":""}],"container-title":"Diabetes Metab Res Rev","id":"ITEM-1","issued":{"date-parts":[["2000"]]},"title":"Diabetes risk score: towards earlier detection of Type 2 diabetes in general practice","type":"article-journal"},"uris":["http://www.mendeley.com/documents/?uuid=3f797896-38e8-4379-bab5-34f996393437"]}],"mendeley":{"formattedCitation":"&lt;sup&gt;38&lt;/sup&gt;","plainTextFormattedCitation":"38","previouslyFormattedCitation":"&lt;sup&gt;39&lt;/sup&gt;"},"properties":{"noteIndex":0},"schema":"https://github.com/citation-style-language/schema/raw/master/csl-citation.json"}</w:instrText>
            </w:r>
            <w:r w:rsidRPr="002978C5">
              <w:rPr>
                <w:color w:val="000000"/>
              </w:rPr>
              <w:fldChar w:fldCharType="separate"/>
            </w:r>
            <w:r w:rsidRPr="002978C5">
              <w:rPr>
                <w:color w:val="000000"/>
                <w:vertAlign w:val="superscript"/>
              </w:rPr>
              <w:t>38</w:t>
            </w:r>
            <w:r w:rsidRPr="002978C5">
              <w:rPr>
                <w:color w:val="000000"/>
              </w:rPr>
              <w:fldChar w:fldCharType="end"/>
            </w:r>
          </w:p>
          <w:p w14:paraId="63597A52" w14:textId="77777777" w:rsidR="00C052B9" w:rsidRPr="002978C5" w:rsidRDefault="00C052B9" w:rsidP="00736CBE">
            <w:pPr>
              <w:rPr>
                <w:color w:val="000000"/>
              </w:rPr>
            </w:pPr>
          </w:p>
        </w:tc>
        <w:tc>
          <w:tcPr>
            <w:tcW w:w="2969" w:type="dxa"/>
          </w:tcPr>
          <w:p w14:paraId="7AB68EA7" w14:textId="77777777" w:rsidR="00C052B9" w:rsidRPr="002978C5" w:rsidRDefault="00C052B9" w:rsidP="00736CBE">
            <w:pPr>
              <w:rPr>
                <w:color w:val="000000"/>
              </w:rPr>
            </w:pPr>
            <w:r w:rsidRPr="002978C5">
              <w:rPr>
                <w:color w:val="000000"/>
              </w:rPr>
              <w:t>Intercept</w:t>
            </w:r>
          </w:p>
        </w:tc>
        <w:tc>
          <w:tcPr>
            <w:tcW w:w="3691" w:type="dxa"/>
          </w:tcPr>
          <w:p w14:paraId="488B87F7" w14:textId="77777777" w:rsidR="00C052B9" w:rsidRPr="002978C5" w:rsidRDefault="00C052B9" w:rsidP="00736CBE">
            <w:pPr>
              <w:rPr>
                <w:color w:val="000000"/>
              </w:rPr>
            </w:pPr>
          </w:p>
        </w:tc>
        <w:tc>
          <w:tcPr>
            <w:tcW w:w="985" w:type="dxa"/>
          </w:tcPr>
          <w:p w14:paraId="2BEBECC4" w14:textId="77777777" w:rsidR="00C052B9" w:rsidRPr="002978C5" w:rsidRDefault="00C052B9" w:rsidP="00736CBE">
            <w:pPr>
              <w:rPr>
                <w:color w:val="000000"/>
              </w:rPr>
            </w:pPr>
            <w:r w:rsidRPr="002978C5">
              <w:rPr>
                <w:color w:val="000000"/>
              </w:rPr>
              <w:t>-6.322</w:t>
            </w:r>
          </w:p>
        </w:tc>
      </w:tr>
      <w:tr w:rsidR="00C052B9" w:rsidRPr="002978C5" w14:paraId="3B376727" w14:textId="77777777" w:rsidTr="00736CBE">
        <w:tc>
          <w:tcPr>
            <w:tcW w:w="1705" w:type="dxa"/>
            <w:vMerge/>
          </w:tcPr>
          <w:p w14:paraId="7B171B61" w14:textId="77777777" w:rsidR="00C052B9" w:rsidRPr="002978C5" w:rsidRDefault="00C052B9" w:rsidP="00736CBE">
            <w:pPr>
              <w:rPr>
                <w:color w:val="000000"/>
              </w:rPr>
            </w:pPr>
          </w:p>
        </w:tc>
        <w:tc>
          <w:tcPr>
            <w:tcW w:w="2969" w:type="dxa"/>
          </w:tcPr>
          <w:p w14:paraId="408261CF" w14:textId="77777777" w:rsidR="00C052B9" w:rsidRPr="002978C5" w:rsidRDefault="00C052B9" w:rsidP="00736CBE">
            <w:pPr>
              <w:rPr>
                <w:color w:val="000000"/>
              </w:rPr>
            </w:pPr>
            <w:r w:rsidRPr="002978C5">
              <w:rPr>
                <w:color w:val="000000"/>
              </w:rPr>
              <w:t>Female</w:t>
            </w:r>
          </w:p>
        </w:tc>
        <w:tc>
          <w:tcPr>
            <w:tcW w:w="3691" w:type="dxa"/>
          </w:tcPr>
          <w:p w14:paraId="64EF088E" w14:textId="77777777" w:rsidR="00C052B9" w:rsidRPr="002978C5" w:rsidRDefault="00C052B9" w:rsidP="00736CBE">
            <w:pPr>
              <w:rPr>
                <w:color w:val="000000"/>
              </w:rPr>
            </w:pPr>
            <w:r w:rsidRPr="002978C5">
              <w:rPr>
                <w:color w:val="000000"/>
              </w:rPr>
              <w:t>Yes</w:t>
            </w:r>
          </w:p>
        </w:tc>
        <w:tc>
          <w:tcPr>
            <w:tcW w:w="985" w:type="dxa"/>
          </w:tcPr>
          <w:p w14:paraId="41281EEE" w14:textId="77777777" w:rsidR="00C052B9" w:rsidRPr="002978C5" w:rsidRDefault="00C052B9" w:rsidP="00736CBE">
            <w:pPr>
              <w:rPr>
                <w:color w:val="000000"/>
              </w:rPr>
            </w:pPr>
            <w:r w:rsidRPr="002978C5">
              <w:rPr>
                <w:color w:val="000000"/>
              </w:rPr>
              <w:t>-0.879</w:t>
            </w:r>
          </w:p>
        </w:tc>
      </w:tr>
      <w:tr w:rsidR="00C052B9" w:rsidRPr="002978C5" w14:paraId="4E4EB009" w14:textId="77777777" w:rsidTr="00736CBE">
        <w:tc>
          <w:tcPr>
            <w:tcW w:w="1705" w:type="dxa"/>
            <w:vMerge/>
          </w:tcPr>
          <w:p w14:paraId="577D2313" w14:textId="77777777" w:rsidR="00C052B9" w:rsidRPr="002978C5" w:rsidRDefault="00C052B9" w:rsidP="00736CBE">
            <w:pPr>
              <w:rPr>
                <w:color w:val="000000"/>
              </w:rPr>
            </w:pPr>
          </w:p>
        </w:tc>
        <w:tc>
          <w:tcPr>
            <w:tcW w:w="2969" w:type="dxa"/>
          </w:tcPr>
          <w:p w14:paraId="76B77CEC" w14:textId="77777777" w:rsidR="00C052B9" w:rsidRPr="002978C5" w:rsidRDefault="00C052B9" w:rsidP="00736CBE">
            <w:pPr>
              <w:rPr>
                <w:color w:val="000000"/>
              </w:rPr>
            </w:pPr>
            <w:r w:rsidRPr="002978C5">
              <w:rPr>
                <w:color w:val="000000"/>
              </w:rPr>
              <w:t>Antihypertension Medication</w:t>
            </w:r>
          </w:p>
        </w:tc>
        <w:tc>
          <w:tcPr>
            <w:tcW w:w="3691" w:type="dxa"/>
          </w:tcPr>
          <w:p w14:paraId="78404E96" w14:textId="77777777" w:rsidR="00C052B9" w:rsidRPr="002978C5" w:rsidRDefault="00C052B9" w:rsidP="00736CBE">
            <w:pPr>
              <w:rPr>
                <w:color w:val="000000"/>
              </w:rPr>
            </w:pPr>
            <w:r w:rsidRPr="002978C5">
              <w:rPr>
                <w:color w:val="000000"/>
              </w:rPr>
              <w:t>Yes</w:t>
            </w:r>
          </w:p>
        </w:tc>
        <w:tc>
          <w:tcPr>
            <w:tcW w:w="985" w:type="dxa"/>
          </w:tcPr>
          <w:p w14:paraId="5613BD36" w14:textId="77777777" w:rsidR="00C052B9" w:rsidRPr="002978C5" w:rsidRDefault="00C052B9" w:rsidP="00736CBE">
            <w:pPr>
              <w:rPr>
                <w:color w:val="000000"/>
              </w:rPr>
            </w:pPr>
            <w:r w:rsidRPr="002978C5">
              <w:rPr>
                <w:color w:val="000000"/>
              </w:rPr>
              <w:t>1.222</w:t>
            </w:r>
          </w:p>
        </w:tc>
      </w:tr>
      <w:tr w:rsidR="00C052B9" w:rsidRPr="002978C5" w14:paraId="39202460" w14:textId="77777777" w:rsidTr="00736CBE">
        <w:tc>
          <w:tcPr>
            <w:tcW w:w="1705" w:type="dxa"/>
            <w:vMerge/>
          </w:tcPr>
          <w:p w14:paraId="3BC426EE" w14:textId="77777777" w:rsidR="00C052B9" w:rsidRPr="002978C5" w:rsidRDefault="00C052B9" w:rsidP="00736CBE">
            <w:pPr>
              <w:rPr>
                <w:color w:val="000000"/>
              </w:rPr>
            </w:pPr>
          </w:p>
        </w:tc>
        <w:tc>
          <w:tcPr>
            <w:tcW w:w="2969" w:type="dxa"/>
          </w:tcPr>
          <w:p w14:paraId="6F16543F" w14:textId="77777777" w:rsidR="00C052B9" w:rsidRPr="002978C5" w:rsidRDefault="00C052B9" w:rsidP="00736CBE">
            <w:pPr>
              <w:rPr>
                <w:color w:val="000000"/>
              </w:rPr>
            </w:pPr>
            <w:r w:rsidRPr="002978C5">
              <w:rPr>
                <w:color w:val="000000"/>
              </w:rPr>
              <w:t>Steroids</w:t>
            </w:r>
          </w:p>
        </w:tc>
        <w:tc>
          <w:tcPr>
            <w:tcW w:w="3691" w:type="dxa"/>
          </w:tcPr>
          <w:p w14:paraId="46AAE248" w14:textId="77777777" w:rsidR="00C052B9" w:rsidRPr="002978C5" w:rsidRDefault="00C052B9" w:rsidP="00736CBE">
            <w:pPr>
              <w:rPr>
                <w:color w:val="000000"/>
              </w:rPr>
            </w:pPr>
            <w:r w:rsidRPr="002978C5">
              <w:rPr>
                <w:color w:val="000000"/>
              </w:rPr>
              <w:t>Yes</w:t>
            </w:r>
          </w:p>
        </w:tc>
        <w:tc>
          <w:tcPr>
            <w:tcW w:w="985" w:type="dxa"/>
          </w:tcPr>
          <w:p w14:paraId="24B7C57D" w14:textId="77777777" w:rsidR="00C052B9" w:rsidRPr="002978C5" w:rsidRDefault="00C052B9" w:rsidP="00736CBE">
            <w:pPr>
              <w:rPr>
                <w:color w:val="000000"/>
              </w:rPr>
            </w:pPr>
            <w:r w:rsidRPr="002978C5">
              <w:rPr>
                <w:color w:val="000000"/>
              </w:rPr>
              <w:t>2.191</w:t>
            </w:r>
          </w:p>
        </w:tc>
      </w:tr>
      <w:tr w:rsidR="00C052B9" w:rsidRPr="002978C5" w14:paraId="09BCB578" w14:textId="77777777" w:rsidTr="00736CBE">
        <w:tc>
          <w:tcPr>
            <w:tcW w:w="1705" w:type="dxa"/>
            <w:vMerge/>
          </w:tcPr>
          <w:p w14:paraId="21205A28" w14:textId="77777777" w:rsidR="00C052B9" w:rsidRPr="002978C5" w:rsidRDefault="00C052B9" w:rsidP="00736CBE">
            <w:pPr>
              <w:rPr>
                <w:color w:val="000000"/>
              </w:rPr>
            </w:pPr>
          </w:p>
        </w:tc>
        <w:tc>
          <w:tcPr>
            <w:tcW w:w="2969" w:type="dxa"/>
            <w:vMerge w:val="restart"/>
          </w:tcPr>
          <w:p w14:paraId="712F7DDB" w14:textId="77777777" w:rsidR="00C052B9" w:rsidRPr="002978C5" w:rsidRDefault="00C052B9" w:rsidP="00736CBE">
            <w:pPr>
              <w:rPr>
                <w:color w:val="000000"/>
              </w:rPr>
            </w:pPr>
            <w:r w:rsidRPr="002978C5">
              <w:rPr>
                <w:color w:val="000000"/>
              </w:rPr>
              <w:t>Family History</w:t>
            </w:r>
          </w:p>
        </w:tc>
        <w:tc>
          <w:tcPr>
            <w:tcW w:w="3691" w:type="dxa"/>
          </w:tcPr>
          <w:p w14:paraId="45FC25C8" w14:textId="77777777" w:rsidR="00C052B9" w:rsidRPr="002978C5" w:rsidRDefault="00C052B9" w:rsidP="00736CBE">
            <w:pPr>
              <w:rPr>
                <w:color w:val="000000"/>
              </w:rPr>
            </w:pPr>
            <w:r w:rsidRPr="002978C5">
              <w:rPr>
                <w:color w:val="000000"/>
              </w:rPr>
              <w:t>Parent or Sibling</w:t>
            </w:r>
          </w:p>
        </w:tc>
        <w:tc>
          <w:tcPr>
            <w:tcW w:w="985" w:type="dxa"/>
          </w:tcPr>
          <w:p w14:paraId="754240CC" w14:textId="77777777" w:rsidR="00C052B9" w:rsidRPr="002978C5" w:rsidRDefault="00C052B9" w:rsidP="00736CBE">
            <w:pPr>
              <w:rPr>
                <w:color w:val="000000"/>
              </w:rPr>
            </w:pPr>
            <w:r w:rsidRPr="002978C5">
              <w:rPr>
                <w:color w:val="000000"/>
              </w:rPr>
              <w:t>0.728</w:t>
            </w:r>
          </w:p>
        </w:tc>
      </w:tr>
      <w:tr w:rsidR="00C052B9" w:rsidRPr="002978C5" w14:paraId="797478D2" w14:textId="77777777" w:rsidTr="00736CBE">
        <w:tc>
          <w:tcPr>
            <w:tcW w:w="1705" w:type="dxa"/>
            <w:vMerge/>
          </w:tcPr>
          <w:p w14:paraId="278A6AAD" w14:textId="77777777" w:rsidR="00C052B9" w:rsidRPr="002978C5" w:rsidRDefault="00C052B9" w:rsidP="00736CBE">
            <w:pPr>
              <w:rPr>
                <w:color w:val="000000"/>
              </w:rPr>
            </w:pPr>
          </w:p>
        </w:tc>
        <w:tc>
          <w:tcPr>
            <w:tcW w:w="2969" w:type="dxa"/>
            <w:vMerge/>
          </w:tcPr>
          <w:p w14:paraId="042B3D87" w14:textId="77777777" w:rsidR="00C052B9" w:rsidRPr="002978C5" w:rsidRDefault="00C052B9" w:rsidP="00736CBE">
            <w:pPr>
              <w:rPr>
                <w:color w:val="000000"/>
              </w:rPr>
            </w:pPr>
          </w:p>
        </w:tc>
        <w:tc>
          <w:tcPr>
            <w:tcW w:w="3691" w:type="dxa"/>
          </w:tcPr>
          <w:p w14:paraId="09E40CE2" w14:textId="77777777" w:rsidR="00C052B9" w:rsidRPr="002978C5" w:rsidRDefault="00C052B9" w:rsidP="00736CBE">
            <w:pPr>
              <w:rPr>
                <w:color w:val="000000"/>
              </w:rPr>
            </w:pPr>
            <w:r w:rsidRPr="002978C5">
              <w:rPr>
                <w:color w:val="000000"/>
              </w:rPr>
              <w:t>Parent and Sibling</w:t>
            </w:r>
          </w:p>
        </w:tc>
        <w:tc>
          <w:tcPr>
            <w:tcW w:w="985" w:type="dxa"/>
          </w:tcPr>
          <w:p w14:paraId="0CCEED5B" w14:textId="77777777" w:rsidR="00C052B9" w:rsidRPr="002978C5" w:rsidRDefault="00C052B9" w:rsidP="00736CBE">
            <w:pPr>
              <w:rPr>
                <w:color w:val="000000"/>
              </w:rPr>
            </w:pPr>
            <w:r w:rsidRPr="002978C5">
              <w:rPr>
                <w:color w:val="000000"/>
              </w:rPr>
              <w:t>0.753</w:t>
            </w:r>
          </w:p>
        </w:tc>
      </w:tr>
      <w:tr w:rsidR="00C052B9" w:rsidRPr="002978C5" w14:paraId="00549B63" w14:textId="77777777" w:rsidTr="00736CBE">
        <w:tc>
          <w:tcPr>
            <w:tcW w:w="1705" w:type="dxa"/>
            <w:vMerge/>
          </w:tcPr>
          <w:p w14:paraId="044C1C69" w14:textId="77777777" w:rsidR="00C052B9" w:rsidRPr="002978C5" w:rsidRDefault="00C052B9" w:rsidP="00736CBE">
            <w:pPr>
              <w:rPr>
                <w:color w:val="000000"/>
              </w:rPr>
            </w:pPr>
          </w:p>
        </w:tc>
        <w:tc>
          <w:tcPr>
            <w:tcW w:w="2969" w:type="dxa"/>
            <w:vMerge w:val="restart"/>
          </w:tcPr>
          <w:p w14:paraId="76EA8F07" w14:textId="77777777" w:rsidR="00C052B9" w:rsidRPr="002978C5" w:rsidRDefault="00C052B9" w:rsidP="00736CBE">
            <w:pPr>
              <w:rPr>
                <w:color w:val="000000"/>
              </w:rPr>
            </w:pPr>
            <w:r w:rsidRPr="002978C5">
              <w:rPr>
                <w:color w:val="000000"/>
              </w:rPr>
              <w:t>Smoking</w:t>
            </w:r>
          </w:p>
        </w:tc>
        <w:tc>
          <w:tcPr>
            <w:tcW w:w="3691" w:type="dxa"/>
          </w:tcPr>
          <w:p w14:paraId="1F7E0A2A" w14:textId="77777777" w:rsidR="00C052B9" w:rsidRPr="002978C5" w:rsidRDefault="00C052B9" w:rsidP="00736CBE">
            <w:pPr>
              <w:rPr>
                <w:color w:val="000000"/>
              </w:rPr>
            </w:pPr>
            <w:r w:rsidRPr="002978C5">
              <w:rPr>
                <w:color w:val="000000"/>
              </w:rPr>
              <w:t>Ex-smoker</w:t>
            </w:r>
          </w:p>
        </w:tc>
        <w:tc>
          <w:tcPr>
            <w:tcW w:w="985" w:type="dxa"/>
          </w:tcPr>
          <w:p w14:paraId="4158A23B" w14:textId="77777777" w:rsidR="00C052B9" w:rsidRPr="002978C5" w:rsidRDefault="00C052B9" w:rsidP="00736CBE">
            <w:pPr>
              <w:rPr>
                <w:color w:val="000000"/>
              </w:rPr>
            </w:pPr>
            <w:r w:rsidRPr="002978C5">
              <w:rPr>
                <w:color w:val="000000"/>
              </w:rPr>
              <w:t>-0.218</w:t>
            </w:r>
          </w:p>
        </w:tc>
      </w:tr>
      <w:tr w:rsidR="00C052B9" w:rsidRPr="002978C5" w14:paraId="342DE8B4" w14:textId="77777777" w:rsidTr="00736CBE">
        <w:tc>
          <w:tcPr>
            <w:tcW w:w="1705" w:type="dxa"/>
            <w:vMerge/>
          </w:tcPr>
          <w:p w14:paraId="48D9D24C" w14:textId="77777777" w:rsidR="00C052B9" w:rsidRPr="002978C5" w:rsidRDefault="00C052B9" w:rsidP="00736CBE">
            <w:pPr>
              <w:rPr>
                <w:color w:val="000000"/>
              </w:rPr>
            </w:pPr>
          </w:p>
        </w:tc>
        <w:tc>
          <w:tcPr>
            <w:tcW w:w="2969" w:type="dxa"/>
            <w:vMerge/>
          </w:tcPr>
          <w:p w14:paraId="67658354" w14:textId="77777777" w:rsidR="00C052B9" w:rsidRPr="002978C5" w:rsidRDefault="00C052B9" w:rsidP="00736CBE">
            <w:pPr>
              <w:rPr>
                <w:color w:val="000000"/>
              </w:rPr>
            </w:pPr>
          </w:p>
        </w:tc>
        <w:tc>
          <w:tcPr>
            <w:tcW w:w="3691" w:type="dxa"/>
          </w:tcPr>
          <w:p w14:paraId="3C6C0DF3" w14:textId="77777777" w:rsidR="00C052B9" w:rsidRPr="002978C5" w:rsidRDefault="00C052B9" w:rsidP="00736CBE">
            <w:pPr>
              <w:rPr>
                <w:color w:val="000000"/>
              </w:rPr>
            </w:pPr>
            <w:r w:rsidRPr="002978C5">
              <w:rPr>
                <w:color w:val="000000"/>
              </w:rPr>
              <w:t>Current smoker</w:t>
            </w:r>
          </w:p>
        </w:tc>
        <w:tc>
          <w:tcPr>
            <w:tcW w:w="985" w:type="dxa"/>
          </w:tcPr>
          <w:p w14:paraId="185FF45A" w14:textId="77777777" w:rsidR="00C052B9" w:rsidRPr="002978C5" w:rsidRDefault="00C052B9" w:rsidP="00736CBE">
            <w:pPr>
              <w:rPr>
                <w:color w:val="000000"/>
              </w:rPr>
            </w:pPr>
            <w:r w:rsidRPr="002978C5">
              <w:rPr>
                <w:color w:val="000000"/>
              </w:rPr>
              <w:t>0.855</w:t>
            </w:r>
          </w:p>
        </w:tc>
      </w:tr>
      <w:tr w:rsidR="00C052B9" w:rsidRPr="002978C5" w14:paraId="32F54E1B" w14:textId="77777777" w:rsidTr="00736CBE">
        <w:tc>
          <w:tcPr>
            <w:tcW w:w="1705" w:type="dxa"/>
            <w:vMerge/>
          </w:tcPr>
          <w:p w14:paraId="60450A38" w14:textId="77777777" w:rsidR="00C052B9" w:rsidRPr="002978C5" w:rsidRDefault="00C052B9" w:rsidP="00736CBE">
            <w:pPr>
              <w:rPr>
                <w:color w:val="000000"/>
              </w:rPr>
            </w:pPr>
          </w:p>
        </w:tc>
        <w:tc>
          <w:tcPr>
            <w:tcW w:w="2969" w:type="dxa"/>
            <w:vMerge w:val="restart"/>
          </w:tcPr>
          <w:p w14:paraId="53A5F576" w14:textId="77777777" w:rsidR="00C052B9" w:rsidRPr="002978C5" w:rsidRDefault="00C052B9" w:rsidP="00736CBE">
            <w:pPr>
              <w:rPr>
                <w:color w:val="000000"/>
              </w:rPr>
            </w:pPr>
            <w:r w:rsidRPr="002978C5">
              <w:rPr>
                <w:color w:val="000000"/>
              </w:rPr>
              <w:t>BMI</w:t>
            </w:r>
          </w:p>
        </w:tc>
        <w:tc>
          <w:tcPr>
            <w:tcW w:w="3691" w:type="dxa"/>
          </w:tcPr>
          <w:p w14:paraId="20C69805" w14:textId="77777777" w:rsidR="00C052B9" w:rsidRPr="002978C5" w:rsidRDefault="00C052B9" w:rsidP="00736CBE">
            <w:pPr>
              <w:rPr>
                <w:color w:val="000000"/>
              </w:rPr>
            </w:pPr>
            <w:r w:rsidRPr="002978C5">
              <w:rPr>
                <w:color w:val="000000"/>
              </w:rPr>
              <w:t>25–27.49</w:t>
            </w:r>
          </w:p>
        </w:tc>
        <w:tc>
          <w:tcPr>
            <w:tcW w:w="985" w:type="dxa"/>
          </w:tcPr>
          <w:p w14:paraId="7DC2BDB9" w14:textId="77777777" w:rsidR="00C052B9" w:rsidRPr="002978C5" w:rsidRDefault="00C052B9" w:rsidP="00736CBE">
            <w:pPr>
              <w:rPr>
                <w:color w:val="000000"/>
              </w:rPr>
            </w:pPr>
            <w:r w:rsidRPr="002978C5">
              <w:rPr>
                <w:color w:val="000000"/>
              </w:rPr>
              <w:t>0.699</w:t>
            </w:r>
          </w:p>
        </w:tc>
      </w:tr>
      <w:tr w:rsidR="00C052B9" w:rsidRPr="002978C5" w14:paraId="26EA5891" w14:textId="77777777" w:rsidTr="00736CBE">
        <w:tc>
          <w:tcPr>
            <w:tcW w:w="1705" w:type="dxa"/>
            <w:vMerge/>
          </w:tcPr>
          <w:p w14:paraId="07C22ADE" w14:textId="77777777" w:rsidR="00C052B9" w:rsidRPr="002978C5" w:rsidRDefault="00C052B9" w:rsidP="00736CBE">
            <w:pPr>
              <w:rPr>
                <w:color w:val="000000"/>
              </w:rPr>
            </w:pPr>
          </w:p>
        </w:tc>
        <w:tc>
          <w:tcPr>
            <w:tcW w:w="2969" w:type="dxa"/>
            <w:vMerge/>
          </w:tcPr>
          <w:p w14:paraId="3EF33DF2" w14:textId="77777777" w:rsidR="00C052B9" w:rsidRPr="002978C5" w:rsidRDefault="00C052B9" w:rsidP="00736CBE">
            <w:pPr>
              <w:rPr>
                <w:color w:val="000000"/>
              </w:rPr>
            </w:pPr>
          </w:p>
        </w:tc>
        <w:tc>
          <w:tcPr>
            <w:tcW w:w="3691" w:type="dxa"/>
          </w:tcPr>
          <w:p w14:paraId="149C48B4" w14:textId="77777777" w:rsidR="00C052B9" w:rsidRPr="002978C5" w:rsidRDefault="00C052B9" w:rsidP="00736CBE">
            <w:pPr>
              <w:rPr>
                <w:color w:val="000000"/>
              </w:rPr>
            </w:pPr>
            <w:r w:rsidRPr="002978C5">
              <w:rPr>
                <w:color w:val="000000"/>
              </w:rPr>
              <w:t>27.5–29.99</w:t>
            </w:r>
          </w:p>
        </w:tc>
        <w:tc>
          <w:tcPr>
            <w:tcW w:w="985" w:type="dxa"/>
          </w:tcPr>
          <w:p w14:paraId="4A9DE86C" w14:textId="77777777" w:rsidR="00C052B9" w:rsidRPr="002978C5" w:rsidRDefault="00C052B9" w:rsidP="00736CBE">
            <w:pPr>
              <w:rPr>
                <w:color w:val="000000"/>
              </w:rPr>
            </w:pPr>
            <w:r w:rsidRPr="002978C5">
              <w:rPr>
                <w:color w:val="000000"/>
              </w:rPr>
              <w:t>1.97</w:t>
            </w:r>
          </w:p>
        </w:tc>
      </w:tr>
      <w:tr w:rsidR="00C052B9" w:rsidRPr="002978C5" w14:paraId="2DAF1A3D" w14:textId="77777777" w:rsidTr="00736CBE">
        <w:tc>
          <w:tcPr>
            <w:tcW w:w="1705" w:type="dxa"/>
            <w:vMerge/>
          </w:tcPr>
          <w:p w14:paraId="07548AA5" w14:textId="77777777" w:rsidR="00C052B9" w:rsidRPr="002978C5" w:rsidRDefault="00C052B9" w:rsidP="00736CBE">
            <w:pPr>
              <w:rPr>
                <w:color w:val="000000"/>
              </w:rPr>
            </w:pPr>
          </w:p>
        </w:tc>
        <w:tc>
          <w:tcPr>
            <w:tcW w:w="2969" w:type="dxa"/>
            <w:vMerge/>
          </w:tcPr>
          <w:p w14:paraId="515798DB" w14:textId="77777777" w:rsidR="00C052B9" w:rsidRPr="002978C5" w:rsidRDefault="00C052B9" w:rsidP="00736CBE">
            <w:pPr>
              <w:rPr>
                <w:color w:val="000000"/>
              </w:rPr>
            </w:pPr>
          </w:p>
        </w:tc>
        <w:tc>
          <w:tcPr>
            <w:tcW w:w="3691" w:type="dxa"/>
          </w:tcPr>
          <w:p w14:paraId="288FFD40" w14:textId="77777777" w:rsidR="00C052B9" w:rsidRPr="002978C5" w:rsidRDefault="00C052B9" w:rsidP="00736CBE">
            <w:pPr>
              <w:rPr>
                <w:color w:val="000000"/>
              </w:rPr>
            </w:pPr>
            <w:r w:rsidRPr="002978C5">
              <w:rPr>
                <w:color w:val="000000"/>
              </w:rPr>
              <w:t>&gt;=30</w:t>
            </w:r>
          </w:p>
        </w:tc>
        <w:tc>
          <w:tcPr>
            <w:tcW w:w="985" w:type="dxa"/>
          </w:tcPr>
          <w:p w14:paraId="36F3451C" w14:textId="77777777" w:rsidR="00C052B9" w:rsidRPr="002978C5" w:rsidRDefault="00C052B9" w:rsidP="00736CBE">
            <w:pPr>
              <w:rPr>
                <w:color w:val="000000"/>
              </w:rPr>
            </w:pPr>
            <w:r w:rsidRPr="002978C5">
              <w:rPr>
                <w:color w:val="000000"/>
              </w:rPr>
              <w:t>2.518</w:t>
            </w:r>
          </w:p>
        </w:tc>
      </w:tr>
    </w:tbl>
    <w:p w14:paraId="318E728C" w14:textId="77777777" w:rsidR="00C052B9" w:rsidRPr="002978C5" w:rsidRDefault="00C052B9" w:rsidP="00C052B9">
      <w:pPr>
        <w:rPr>
          <w:color w:val="000000"/>
        </w:rPr>
      </w:pPr>
    </w:p>
    <w:tbl>
      <w:tblPr>
        <w:tblStyle w:val="TableGrid"/>
        <w:tblW w:w="0" w:type="auto"/>
        <w:tblLook w:val="04A0" w:firstRow="1" w:lastRow="0" w:firstColumn="1" w:lastColumn="0" w:noHBand="0" w:noVBand="1"/>
      </w:tblPr>
      <w:tblGrid>
        <w:gridCol w:w="1705"/>
        <w:gridCol w:w="2969"/>
        <w:gridCol w:w="2071"/>
        <w:gridCol w:w="1620"/>
        <w:gridCol w:w="985"/>
      </w:tblGrid>
      <w:tr w:rsidR="00C052B9" w:rsidRPr="002978C5" w14:paraId="1CB48D29" w14:textId="77777777" w:rsidTr="00736CBE">
        <w:tc>
          <w:tcPr>
            <w:tcW w:w="9350" w:type="dxa"/>
            <w:gridSpan w:val="5"/>
          </w:tcPr>
          <w:p w14:paraId="40CD3D46" w14:textId="46FA6229" w:rsidR="00C052B9" w:rsidRPr="002978C5" w:rsidRDefault="00C052B9" w:rsidP="00736CBE">
            <w:pPr>
              <w:rPr>
                <w:color w:val="000000"/>
              </w:rPr>
            </w:pPr>
            <w:r w:rsidRPr="002978C5">
              <w:rPr>
                <w:b/>
                <w:color w:val="000000"/>
              </w:rPr>
              <w:t xml:space="preserve">Table </w:t>
            </w:r>
            <w:r>
              <w:rPr>
                <w:b/>
                <w:color w:val="000000"/>
              </w:rPr>
              <w:t>S</w:t>
            </w:r>
            <w:r w:rsidRPr="002978C5">
              <w:rPr>
                <w:b/>
                <w:color w:val="000000"/>
              </w:rPr>
              <w:t>8</w:t>
            </w:r>
            <w:r w:rsidRPr="002978C5">
              <w:rPr>
                <w:color w:val="000000"/>
              </w:rPr>
              <w:t xml:space="preserve"> Rural Chinese type 2 diabetes risk assessment score system</w:t>
            </w:r>
          </w:p>
        </w:tc>
      </w:tr>
      <w:tr w:rsidR="00C052B9" w:rsidRPr="002978C5" w14:paraId="7375B98C" w14:textId="77777777" w:rsidTr="00736CBE">
        <w:tc>
          <w:tcPr>
            <w:tcW w:w="1705" w:type="dxa"/>
            <w:vMerge w:val="restart"/>
          </w:tcPr>
          <w:p w14:paraId="5598127E" w14:textId="77777777" w:rsidR="00C052B9" w:rsidRPr="002978C5" w:rsidRDefault="00C052B9" w:rsidP="00736CBE">
            <w:pPr>
              <w:rPr>
                <w:color w:val="000000"/>
              </w:rPr>
            </w:pPr>
            <w:r w:rsidRPr="002978C5">
              <w:rPr>
                <w:color w:val="000000"/>
              </w:rPr>
              <w:lastRenderedPageBreak/>
              <w:t>Rural Chinese score</w:t>
            </w:r>
            <w:r w:rsidRPr="002978C5">
              <w:rPr>
                <w:color w:val="000000"/>
              </w:rPr>
              <w:fldChar w:fldCharType="begin" w:fldLock="1"/>
            </w:r>
            <w:r w:rsidRPr="002978C5">
              <w:rPr>
                <w:color w:val="000000"/>
              </w:rPr>
              <w:instrText>ADDIN CSL_CITATION {"citationItems":[{"id":"ITEM-1","itemData":{"DOI":"10.1371/journal.pone.0186172","ISSN":"19326203","PMID":"29095851","abstract":"OBJECTIVE: To develop a new non-invasive risk score for predicting incident diabetes in a rural Chinese population. METHODS: Data from the Handan Eye Study conducted from 2006-2013 were utilized as part of this analysis. The present study utilized data generated from 4132 participants who were &gt;/=30 years of age. A non-invasive risk model was derived using two-thirds of the sample cohort (selected randomly) using stepwise logistic regression. The model was subsequently validated using data from individuals from the final third of the sample cohort. In addition, a simple point system for incident diabetes was generated according to the procedures described in the Framingham Study. Incident diabetes was defined as follows: (1) fasting plasma glucose (FPG) &gt;/= 7.0 mmol/L; or (2) hemoglobin A1c (HbA1c) &gt;/= 6.5%; or (3) self-reported diagnosis of diabetes or use of anti-diabetic medications during the follow-up period. RESULTS: The simple non-invasive risk score included age (8 points), Body mass index (BMI) (3 points), waist circumference (WC) (7 points), and family history of diabetes (9 points). The score ranged from 0 to 27 and the area under the receiver operating curve (AUC) of the score was 0.686 in the validation sample. At the optimal cutoff value (which was 9), the sensitivity and specificity were 74.32% and 58.82%, respectively. CONCLUSIONS: Using information based upon age, BMI, WC, and family history of diabetes, we developed a simple new non-invasive risk score for predicting diabetes onset in a rural Chinese population, using information from individuals aged 30 years of age and older. The new risk score proved to be more optimal in the prediction of incident diabetes than most of the existing risk scores developed in Western and Asian countries. This score system will aid in the identification of individuals who are at risk of developing incident diabetes in rural China.","author":[{"dropping-particle":"","family":"Wen","given":"Jiangping","non-dropping-particle":"","parse-names":false,"suffix":""},{"dropping-particle":"","family":"Hao","given":"Jie","non-dropping-particle":"","parse-names":false,"suffix":""},{"dropping-particle":"","family":"Liang","given":"Yuanbo","non-dropping-particle":"","parse-names":false,"suffix":""},{"dropping-particle":"","family":"Li","given":"Sizhen","non-dropping-particle":"","parse-names":false,"suffix":""},{"dropping-particle":"","family":"Cao","given":"Kai","non-dropping-particle":"","parse-names":false,"suffix":""},{"dropping-particle":"","family":"Lu","given":"Xilin","non-dropping-particle":"","parse-names":false,"suffix":""},{"dropping-particle":"","family":"Lu","given":"Xinxin","non-dropping-particle":"","parse-names":false,"suffix":""},{"dropping-particle":"","family":"Wang","given":"Ningli","non-dropping-particle":"","parse-names":false,"suffix":""}],"container-title":"PLoS ONE","id":"ITEM-1","issued":{"date-parts":[["2017"]]},"title":"A non-invasive risk score for predicting incident diabetes among rural Chinese people: A village-based cohort study","type":"article-journal"},"uris":["http://www.mendeley.com/documents/?uuid=ab4b73db-8795-48fe-afc1-7a41afa89575"]}],"mendeley":{"formattedCitation":"&lt;sup&gt;13&lt;/sup&gt;","plainTextFormattedCitation":"13","previouslyFormattedCitation":"&lt;sup&gt;13&lt;/sup&gt;"},"properties":{"noteIndex":0},"schema":"https://github.com/citation-style-language/schema/raw/master/csl-citation.json"}</w:instrText>
            </w:r>
            <w:r w:rsidRPr="002978C5">
              <w:rPr>
                <w:color w:val="000000"/>
              </w:rPr>
              <w:fldChar w:fldCharType="separate"/>
            </w:r>
            <w:r w:rsidRPr="002978C5">
              <w:rPr>
                <w:color w:val="000000"/>
                <w:vertAlign w:val="superscript"/>
              </w:rPr>
              <w:t>13</w:t>
            </w:r>
            <w:r w:rsidRPr="002978C5">
              <w:rPr>
                <w:color w:val="000000"/>
              </w:rPr>
              <w:fldChar w:fldCharType="end"/>
            </w:r>
          </w:p>
          <w:p w14:paraId="460A593E" w14:textId="77777777" w:rsidR="00C052B9" w:rsidRPr="002978C5" w:rsidRDefault="00C052B9" w:rsidP="00736CBE">
            <w:pPr>
              <w:rPr>
                <w:color w:val="000000"/>
              </w:rPr>
            </w:pPr>
          </w:p>
        </w:tc>
        <w:tc>
          <w:tcPr>
            <w:tcW w:w="2969" w:type="dxa"/>
            <w:vMerge w:val="restart"/>
          </w:tcPr>
          <w:p w14:paraId="160E87D4" w14:textId="77777777" w:rsidR="00C052B9" w:rsidRPr="002978C5" w:rsidRDefault="00C052B9" w:rsidP="00736CBE">
            <w:pPr>
              <w:rPr>
                <w:color w:val="000000"/>
              </w:rPr>
            </w:pPr>
            <w:r w:rsidRPr="002978C5">
              <w:rPr>
                <w:color w:val="000000"/>
              </w:rPr>
              <w:t>Age</w:t>
            </w:r>
          </w:p>
        </w:tc>
        <w:tc>
          <w:tcPr>
            <w:tcW w:w="3691" w:type="dxa"/>
            <w:gridSpan w:val="2"/>
          </w:tcPr>
          <w:p w14:paraId="467D7D7F" w14:textId="77777777" w:rsidR="00C052B9" w:rsidRPr="002978C5" w:rsidRDefault="00C052B9" w:rsidP="00736CBE">
            <w:pPr>
              <w:rPr>
                <w:color w:val="000000"/>
              </w:rPr>
            </w:pPr>
            <w:r w:rsidRPr="002978C5">
              <w:rPr>
                <w:color w:val="000000"/>
              </w:rPr>
              <w:t>40–49</w:t>
            </w:r>
          </w:p>
        </w:tc>
        <w:tc>
          <w:tcPr>
            <w:tcW w:w="985" w:type="dxa"/>
          </w:tcPr>
          <w:p w14:paraId="574454CA" w14:textId="77777777" w:rsidR="00C052B9" w:rsidRPr="002978C5" w:rsidRDefault="00C052B9" w:rsidP="00736CBE">
            <w:pPr>
              <w:rPr>
                <w:color w:val="000000"/>
              </w:rPr>
            </w:pPr>
            <w:r w:rsidRPr="002978C5">
              <w:rPr>
                <w:color w:val="000000"/>
              </w:rPr>
              <w:t>2</w:t>
            </w:r>
          </w:p>
        </w:tc>
      </w:tr>
      <w:tr w:rsidR="00C052B9" w:rsidRPr="002978C5" w14:paraId="55E9CEE4" w14:textId="77777777" w:rsidTr="00736CBE">
        <w:tc>
          <w:tcPr>
            <w:tcW w:w="1705" w:type="dxa"/>
            <w:vMerge/>
          </w:tcPr>
          <w:p w14:paraId="065C2CD8" w14:textId="77777777" w:rsidR="00C052B9" w:rsidRPr="002978C5" w:rsidRDefault="00C052B9" w:rsidP="00736CBE">
            <w:pPr>
              <w:rPr>
                <w:color w:val="000000"/>
              </w:rPr>
            </w:pPr>
          </w:p>
        </w:tc>
        <w:tc>
          <w:tcPr>
            <w:tcW w:w="2969" w:type="dxa"/>
            <w:vMerge/>
          </w:tcPr>
          <w:p w14:paraId="19310D0C" w14:textId="77777777" w:rsidR="00C052B9" w:rsidRPr="002978C5" w:rsidRDefault="00C052B9" w:rsidP="00736CBE">
            <w:pPr>
              <w:rPr>
                <w:color w:val="000000"/>
              </w:rPr>
            </w:pPr>
          </w:p>
        </w:tc>
        <w:tc>
          <w:tcPr>
            <w:tcW w:w="3691" w:type="dxa"/>
            <w:gridSpan w:val="2"/>
          </w:tcPr>
          <w:p w14:paraId="09CE5024" w14:textId="77777777" w:rsidR="00C052B9" w:rsidRPr="002978C5" w:rsidRDefault="00C052B9" w:rsidP="00736CBE">
            <w:pPr>
              <w:rPr>
                <w:color w:val="000000"/>
              </w:rPr>
            </w:pPr>
            <w:r w:rsidRPr="002978C5">
              <w:rPr>
                <w:color w:val="000000"/>
              </w:rPr>
              <w:t>50–59</w:t>
            </w:r>
          </w:p>
        </w:tc>
        <w:tc>
          <w:tcPr>
            <w:tcW w:w="985" w:type="dxa"/>
          </w:tcPr>
          <w:p w14:paraId="4AE53331" w14:textId="77777777" w:rsidR="00C052B9" w:rsidRPr="002978C5" w:rsidRDefault="00C052B9" w:rsidP="00736CBE">
            <w:pPr>
              <w:rPr>
                <w:color w:val="000000"/>
              </w:rPr>
            </w:pPr>
            <w:r w:rsidRPr="002978C5">
              <w:rPr>
                <w:color w:val="000000"/>
              </w:rPr>
              <w:t>4</w:t>
            </w:r>
          </w:p>
        </w:tc>
      </w:tr>
      <w:tr w:rsidR="00C052B9" w:rsidRPr="002978C5" w14:paraId="2C6FF40C" w14:textId="77777777" w:rsidTr="00736CBE">
        <w:tc>
          <w:tcPr>
            <w:tcW w:w="1705" w:type="dxa"/>
            <w:vMerge/>
          </w:tcPr>
          <w:p w14:paraId="05B2F6D8" w14:textId="77777777" w:rsidR="00C052B9" w:rsidRPr="002978C5" w:rsidRDefault="00C052B9" w:rsidP="00736CBE">
            <w:pPr>
              <w:rPr>
                <w:color w:val="000000"/>
              </w:rPr>
            </w:pPr>
          </w:p>
        </w:tc>
        <w:tc>
          <w:tcPr>
            <w:tcW w:w="2969" w:type="dxa"/>
            <w:vMerge/>
          </w:tcPr>
          <w:p w14:paraId="3DB4732B" w14:textId="77777777" w:rsidR="00C052B9" w:rsidRPr="002978C5" w:rsidRDefault="00C052B9" w:rsidP="00736CBE">
            <w:pPr>
              <w:rPr>
                <w:color w:val="000000"/>
              </w:rPr>
            </w:pPr>
          </w:p>
        </w:tc>
        <w:tc>
          <w:tcPr>
            <w:tcW w:w="3691" w:type="dxa"/>
            <w:gridSpan w:val="2"/>
          </w:tcPr>
          <w:p w14:paraId="4EB30306" w14:textId="77777777" w:rsidR="00C052B9" w:rsidRPr="002978C5" w:rsidRDefault="00C052B9" w:rsidP="00736CBE">
            <w:pPr>
              <w:rPr>
                <w:color w:val="000000"/>
              </w:rPr>
            </w:pPr>
            <w:r w:rsidRPr="002978C5">
              <w:rPr>
                <w:color w:val="000000"/>
              </w:rPr>
              <w:t>60–69</w:t>
            </w:r>
          </w:p>
        </w:tc>
        <w:tc>
          <w:tcPr>
            <w:tcW w:w="985" w:type="dxa"/>
          </w:tcPr>
          <w:p w14:paraId="4487E52E" w14:textId="77777777" w:rsidR="00C052B9" w:rsidRPr="002978C5" w:rsidRDefault="00C052B9" w:rsidP="00736CBE">
            <w:pPr>
              <w:rPr>
                <w:color w:val="000000"/>
              </w:rPr>
            </w:pPr>
            <w:r w:rsidRPr="002978C5">
              <w:rPr>
                <w:color w:val="000000"/>
              </w:rPr>
              <w:t>6</w:t>
            </w:r>
          </w:p>
        </w:tc>
      </w:tr>
      <w:tr w:rsidR="00C052B9" w:rsidRPr="002978C5" w14:paraId="4BB5F500" w14:textId="77777777" w:rsidTr="00736CBE">
        <w:tc>
          <w:tcPr>
            <w:tcW w:w="1705" w:type="dxa"/>
            <w:vMerge/>
          </w:tcPr>
          <w:p w14:paraId="5DF23E22" w14:textId="77777777" w:rsidR="00C052B9" w:rsidRPr="002978C5" w:rsidRDefault="00C052B9" w:rsidP="00736CBE">
            <w:pPr>
              <w:rPr>
                <w:color w:val="000000"/>
              </w:rPr>
            </w:pPr>
          </w:p>
        </w:tc>
        <w:tc>
          <w:tcPr>
            <w:tcW w:w="2969" w:type="dxa"/>
            <w:vMerge/>
          </w:tcPr>
          <w:p w14:paraId="31468D06" w14:textId="77777777" w:rsidR="00C052B9" w:rsidRPr="002978C5" w:rsidRDefault="00C052B9" w:rsidP="00736CBE">
            <w:pPr>
              <w:rPr>
                <w:color w:val="000000"/>
              </w:rPr>
            </w:pPr>
          </w:p>
        </w:tc>
        <w:tc>
          <w:tcPr>
            <w:tcW w:w="3691" w:type="dxa"/>
            <w:gridSpan w:val="2"/>
          </w:tcPr>
          <w:p w14:paraId="7A9CDD84" w14:textId="77777777" w:rsidR="00C052B9" w:rsidRPr="002978C5" w:rsidRDefault="00C052B9" w:rsidP="00736CBE">
            <w:pPr>
              <w:rPr>
                <w:color w:val="000000"/>
              </w:rPr>
            </w:pPr>
            <w:r w:rsidRPr="002978C5">
              <w:rPr>
                <w:color w:val="000000"/>
              </w:rPr>
              <w:t>&gt;=70</w:t>
            </w:r>
          </w:p>
        </w:tc>
        <w:tc>
          <w:tcPr>
            <w:tcW w:w="985" w:type="dxa"/>
          </w:tcPr>
          <w:p w14:paraId="6EEB15F3" w14:textId="77777777" w:rsidR="00C052B9" w:rsidRPr="002978C5" w:rsidRDefault="00C052B9" w:rsidP="00736CBE">
            <w:pPr>
              <w:rPr>
                <w:color w:val="000000"/>
              </w:rPr>
            </w:pPr>
            <w:r w:rsidRPr="002978C5">
              <w:rPr>
                <w:color w:val="000000"/>
              </w:rPr>
              <w:t>8</w:t>
            </w:r>
          </w:p>
        </w:tc>
      </w:tr>
      <w:tr w:rsidR="00C052B9" w:rsidRPr="002978C5" w14:paraId="5CBA392F" w14:textId="77777777" w:rsidTr="00736CBE">
        <w:tc>
          <w:tcPr>
            <w:tcW w:w="1705" w:type="dxa"/>
            <w:vMerge/>
          </w:tcPr>
          <w:p w14:paraId="1E84E63B" w14:textId="77777777" w:rsidR="00C052B9" w:rsidRPr="002978C5" w:rsidRDefault="00C052B9" w:rsidP="00736CBE">
            <w:pPr>
              <w:rPr>
                <w:color w:val="000000"/>
              </w:rPr>
            </w:pPr>
          </w:p>
        </w:tc>
        <w:tc>
          <w:tcPr>
            <w:tcW w:w="2969" w:type="dxa"/>
            <w:vMerge w:val="restart"/>
          </w:tcPr>
          <w:p w14:paraId="6B81281E" w14:textId="77777777" w:rsidR="00C052B9" w:rsidRPr="002978C5" w:rsidRDefault="00C052B9" w:rsidP="00736CBE">
            <w:pPr>
              <w:rPr>
                <w:color w:val="000000"/>
              </w:rPr>
            </w:pPr>
            <w:r w:rsidRPr="002978C5">
              <w:rPr>
                <w:color w:val="000000"/>
              </w:rPr>
              <w:t>BMI</w:t>
            </w:r>
          </w:p>
        </w:tc>
        <w:tc>
          <w:tcPr>
            <w:tcW w:w="3691" w:type="dxa"/>
            <w:gridSpan w:val="2"/>
          </w:tcPr>
          <w:p w14:paraId="54ECFA10" w14:textId="77777777" w:rsidR="00C052B9" w:rsidRPr="002978C5" w:rsidRDefault="00C052B9" w:rsidP="00736CBE">
            <w:pPr>
              <w:rPr>
                <w:color w:val="000000"/>
              </w:rPr>
            </w:pPr>
            <w:r w:rsidRPr="002978C5">
              <w:rPr>
                <w:color w:val="000000"/>
              </w:rPr>
              <w:t>24–27.9</w:t>
            </w:r>
          </w:p>
        </w:tc>
        <w:tc>
          <w:tcPr>
            <w:tcW w:w="985" w:type="dxa"/>
          </w:tcPr>
          <w:p w14:paraId="224218B2" w14:textId="77777777" w:rsidR="00C052B9" w:rsidRPr="002978C5" w:rsidRDefault="00C052B9" w:rsidP="00736CBE">
            <w:pPr>
              <w:rPr>
                <w:color w:val="000000"/>
              </w:rPr>
            </w:pPr>
            <w:r w:rsidRPr="002978C5">
              <w:rPr>
                <w:color w:val="000000"/>
              </w:rPr>
              <w:t>1</w:t>
            </w:r>
          </w:p>
        </w:tc>
      </w:tr>
      <w:tr w:rsidR="00C052B9" w:rsidRPr="002978C5" w14:paraId="008CD3DC" w14:textId="77777777" w:rsidTr="00736CBE">
        <w:tc>
          <w:tcPr>
            <w:tcW w:w="1705" w:type="dxa"/>
            <w:vMerge/>
          </w:tcPr>
          <w:p w14:paraId="6F3095B7" w14:textId="77777777" w:rsidR="00C052B9" w:rsidRPr="002978C5" w:rsidRDefault="00C052B9" w:rsidP="00736CBE">
            <w:pPr>
              <w:rPr>
                <w:color w:val="000000"/>
              </w:rPr>
            </w:pPr>
          </w:p>
        </w:tc>
        <w:tc>
          <w:tcPr>
            <w:tcW w:w="2969" w:type="dxa"/>
            <w:vMerge/>
          </w:tcPr>
          <w:p w14:paraId="35EC7EEC" w14:textId="77777777" w:rsidR="00C052B9" w:rsidRPr="002978C5" w:rsidRDefault="00C052B9" w:rsidP="00736CBE">
            <w:pPr>
              <w:rPr>
                <w:color w:val="000000"/>
              </w:rPr>
            </w:pPr>
          </w:p>
        </w:tc>
        <w:tc>
          <w:tcPr>
            <w:tcW w:w="3691" w:type="dxa"/>
            <w:gridSpan w:val="2"/>
          </w:tcPr>
          <w:p w14:paraId="4CCDFDDF" w14:textId="77777777" w:rsidR="00C052B9" w:rsidRPr="002978C5" w:rsidRDefault="00C052B9" w:rsidP="00736CBE">
            <w:pPr>
              <w:rPr>
                <w:color w:val="000000"/>
              </w:rPr>
            </w:pPr>
            <w:r w:rsidRPr="002978C5">
              <w:rPr>
                <w:color w:val="000000"/>
              </w:rPr>
              <w:t>&gt;=28</w:t>
            </w:r>
          </w:p>
        </w:tc>
        <w:tc>
          <w:tcPr>
            <w:tcW w:w="985" w:type="dxa"/>
          </w:tcPr>
          <w:p w14:paraId="1591418F" w14:textId="77777777" w:rsidR="00C052B9" w:rsidRPr="002978C5" w:rsidRDefault="00C052B9" w:rsidP="00736CBE">
            <w:pPr>
              <w:rPr>
                <w:color w:val="000000"/>
              </w:rPr>
            </w:pPr>
            <w:r w:rsidRPr="002978C5">
              <w:rPr>
                <w:color w:val="000000"/>
              </w:rPr>
              <w:t>3</w:t>
            </w:r>
          </w:p>
        </w:tc>
      </w:tr>
      <w:tr w:rsidR="00C052B9" w:rsidRPr="002978C5" w14:paraId="20EA546E" w14:textId="77777777" w:rsidTr="00736CBE">
        <w:tc>
          <w:tcPr>
            <w:tcW w:w="1705" w:type="dxa"/>
            <w:vMerge/>
          </w:tcPr>
          <w:p w14:paraId="35A84849" w14:textId="77777777" w:rsidR="00C052B9" w:rsidRPr="002978C5" w:rsidRDefault="00C052B9" w:rsidP="00736CBE">
            <w:pPr>
              <w:rPr>
                <w:color w:val="000000"/>
              </w:rPr>
            </w:pPr>
          </w:p>
        </w:tc>
        <w:tc>
          <w:tcPr>
            <w:tcW w:w="2969" w:type="dxa"/>
          </w:tcPr>
          <w:p w14:paraId="13E9D631" w14:textId="77777777" w:rsidR="00C052B9" w:rsidRPr="002978C5" w:rsidRDefault="00C052B9" w:rsidP="00736CBE">
            <w:pPr>
              <w:rPr>
                <w:color w:val="000000"/>
              </w:rPr>
            </w:pPr>
            <w:r w:rsidRPr="002978C5">
              <w:rPr>
                <w:color w:val="000000"/>
              </w:rPr>
              <w:t>Family History</w:t>
            </w:r>
          </w:p>
        </w:tc>
        <w:tc>
          <w:tcPr>
            <w:tcW w:w="3691" w:type="dxa"/>
            <w:gridSpan w:val="2"/>
          </w:tcPr>
          <w:p w14:paraId="0CCAC130" w14:textId="77777777" w:rsidR="00C052B9" w:rsidRPr="002978C5" w:rsidRDefault="00C052B9" w:rsidP="00736CBE">
            <w:pPr>
              <w:rPr>
                <w:color w:val="000000"/>
              </w:rPr>
            </w:pPr>
            <w:r w:rsidRPr="002978C5">
              <w:rPr>
                <w:color w:val="000000"/>
              </w:rPr>
              <w:t>Yes</w:t>
            </w:r>
          </w:p>
        </w:tc>
        <w:tc>
          <w:tcPr>
            <w:tcW w:w="985" w:type="dxa"/>
          </w:tcPr>
          <w:p w14:paraId="5962086E" w14:textId="77777777" w:rsidR="00C052B9" w:rsidRPr="002978C5" w:rsidRDefault="00C052B9" w:rsidP="00736CBE">
            <w:pPr>
              <w:rPr>
                <w:color w:val="000000"/>
              </w:rPr>
            </w:pPr>
            <w:r w:rsidRPr="002978C5">
              <w:rPr>
                <w:color w:val="000000"/>
              </w:rPr>
              <w:t>9</w:t>
            </w:r>
          </w:p>
        </w:tc>
      </w:tr>
      <w:tr w:rsidR="00C052B9" w:rsidRPr="002978C5" w14:paraId="5EE82FC8" w14:textId="77777777" w:rsidTr="00736CBE">
        <w:tc>
          <w:tcPr>
            <w:tcW w:w="1705" w:type="dxa"/>
            <w:vMerge/>
          </w:tcPr>
          <w:p w14:paraId="58B5CC16" w14:textId="77777777" w:rsidR="00C052B9" w:rsidRPr="002978C5" w:rsidRDefault="00C052B9" w:rsidP="00736CBE">
            <w:pPr>
              <w:rPr>
                <w:color w:val="000000"/>
              </w:rPr>
            </w:pPr>
          </w:p>
        </w:tc>
        <w:tc>
          <w:tcPr>
            <w:tcW w:w="2969" w:type="dxa"/>
            <w:vMerge w:val="restart"/>
          </w:tcPr>
          <w:p w14:paraId="516356CF" w14:textId="77777777" w:rsidR="00C052B9" w:rsidRPr="002978C5" w:rsidRDefault="00C052B9" w:rsidP="00736CBE">
            <w:pPr>
              <w:rPr>
                <w:color w:val="000000"/>
              </w:rPr>
            </w:pPr>
            <w:r w:rsidRPr="002978C5">
              <w:rPr>
                <w:color w:val="000000"/>
              </w:rPr>
              <w:t>Waist Circumference</w:t>
            </w:r>
          </w:p>
        </w:tc>
        <w:tc>
          <w:tcPr>
            <w:tcW w:w="2071" w:type="dxa"/>
          </w:tcPr>
          <w:p w14:paraId="6B0635D6" w14:textId="77777777" w:rsidR="00C052B9" w:rsidRPr="002978C5" w:rsidRDefault="00C052B9" w:rsidP="00736CBE">
            <w:pPr>
              <w:rPr>
                <w:color w:val="000000"/>
              </w:rPr>
            </w:pPr>
            <w:r w:rsidRPr="002978C5">
              <w:rPr>
                <w:color w:val="000000"/>
              </w:rPr>
              <w:t>M 80–84.9</w:t>
            </w:r>
          </w:p>
        </w:tc>
        <w:tc>
          <w:tcPr>
            <w:tcW w:w="1620" w:type="dxa"/>
          </w:tcPr>
          <w:p w14:paraId="684C4F7F" w14:textId="77777777" w:rsidR="00C052B9" w:rsidRPr="002978C5" w:rsidRDefault="00C052B9" w:rsidP="00736CBE">
            <w:pPr>
              <w:rPr>
                <w:color w:val="000000"/>
              </w:rPr>
            </w:pPr>
            <w:r w:rsidRPr="002978C5">
              <w:rPr>
                <w:color w:val="000000"/>
              </w:rPr>
              <w:t>W 75–79.9</w:t>
            </w:r>
          </w:p>
        </w:tc>
        <w:tc>
          <w:tcPr>
            <w:tcW w:w="985" w:type="dxa"/>
          </w:tcPr>
          <w:p w14:paraId="5292A59C" w14:textId="77777777" w:rsidR="00C052B9" w:rsidRPr="002978C5" w:rsidRDefault="00C052B9" w:rsidP="00736CBE">
            <w:pPr>
              <w:rPr>
                <w:color w:val="000000"/>
              </w:rPr>
            </w:pPr>
            <w:r w:rsidRPr="002978C5">
              <w:rPr>
                <w:color w:val="000000"/>
              </w:rPr>
              <w:t>2</w:t>
            </w:r>
          </w:p>
        </w:tc>
      </w:tr>
      <w:tr w:rsidR="00C052B9" w:rsidRPr="002978C5" w14:paraId="7A8780EA" w14:textId="77777777" w:rsidTr="00736CBE">
        <w:tc>
          <w:tcPr>
            <w:tcW w:w="1705" w:type="dxa"/>
            <w:vMerge/>
          </w:tcPr>
          <w:p w14:paraId="0C7DEAE5" w14:textId="77777777" w:rsidR="00C052B9" w:rsidRPr="002978C5" w:rsidRDefault="00C052B9" w:rsidP="00736CBE">
            <w:pPr>
              <w:rPr>
                <w:color w:val="000000"/>
              </w:rPr>
            </w:pPr>
          </w:p>
        </w:tc>
        <w:tc>
          <w:tcPr>
            <w:tcW w:w="2969" w:type="dxa"/>
            <w:vMerge/>
          </w:tcPr>
          <w:p w14:paraId="55A9017F" w14:textId="77777777" w:rsidR="00C052B9" w:rsidRPr="002978C5" w:rsidRDefault="00C052B9" w:rsidP="00736CBE">
            <w:pPr>
              <w:rPr>
                <w:color w:val="000000"/>
              </w:rPr>
            </w:pPr>
          </w:p>
        </w:tc>
        <w:tc>
          <w:tcPr>
            <w:tcW w:w="2071" w:type="dxa"/>
          </w:tcPr>
          <w:p w14:paraId="4FAB48B7" w14:textId="77777777" w:rsidR="00C052B9" w:rsidRPr="002978C5" w:rsidRDefault="00C052B9" w:rsidP="00736CBE">
            <w:pPr>
              <w:rPr>
                <w:color w:val="000000"/>
              </w:rPr>
            </w:pPr>
            <w:r w:rsidRPr="002978C5">
              <w:rPr>
                <w:color w:val="000000"/>
              </w:rPr>
              <w:t>M 85–89.9</w:t>
            </w:r>
          </w:p>
        </w:tc>
        <w:tc>
          <w:tcPr>
            <w:tcW w:w="1620" w:type="dxa"/>
          </w:tcPr>
          <w:p w14:paraId="79117DAD" w14:textId="77777777" w:rsidR="00C052B9" w:rsidRPr="002978C5" w:rsidRDefault="00C052B9" w:rsidP="00736CBE">
            <w:pPr>
              <w:rPr>
                <w:color w:val="000000"/>
              </w:rPr>
            </w:pPr>
            <w:r w:rsidRPr="002978C5">
              <w:rPr>
                <w:color w:val="000000"/>
              </w:rPr>
              <w:t>W 80–84.9</w:t>
            </w:r>
          </w:p>
        </w:tc>
        <w:tc>
          <w:tcPr>
            <w:tcW w:w="985" w:type="dxa"/>
          </w:tcPr>
          <w:p w14:paraId="2F0F56F3" w14:textId="77777777" w:rsidR="00C052B9" w:rsidRPr="002978C5" w:rsidRDefault="00C052B9" w:rsidP="00736CBE">
            <w:pPr>
              <w:rPr>
                <w:color w:val="000000"/>
              </w:rPr>
            </w:pPr>
            <w:r w:rsidRPr="002978C5">
              <w:rPr>
                <w:color w:val="000000"/>
              </w:rPr>
              <w:t>3</w:t>
            </w:r>
          </w:p>
        </w:tc>
      </w:tr>
      <w:tr w:rsidR="00C052B9" w:rsidRPr="002978C5" w14:paraId="1A52C972" w14:textId="77777777" w:rsidTr="00736CBE">
        <w:tc>
          <w:tcPr>
            <w:tcW w:w="1705" w:type="dxa"/>
            <w:vMerge/>
          </w:tcPr>
          <w:p w14:paraId="3B698CA4" w14:textId="77777777" w:rsidR="00C052B9" w:rsidRPr="002978C5" w:rsidRDefault="00C052B9" w:rsidP="00736CBE">
            <w:pPr>
              <w:rPr>
                <w:color w:val="000000"/>
              </w:rPr>
            </w:pPr>
          </w:p>
        </w:tc>
        <w:tc>
          <w:tcPr>
            <w:tcW w:w="2969" w:type="dxa"/>
            <w:vMerge/>
          </w:tcPr>
          <w:p w14:paraId="5B453E54" w14:textId="77777777" w:rsidR="00C052B9" w:rsidRPr="002978C5" w:rsidRDefault="00C052B9" w:rsidP="00736CBE">
            <w:pPr>
              <w:rPr>
                <w:color w:val="000000"/>
              </w:rPr>
            </w:pPr>
          </w:p>
        </w:tc>
        <w:tc>
          <w:tcPr>
            <w:tcW w:w="2071" w:type="dxa"/>
          </w:tcPr>
          <w:p w14:paraId="0A74F2B0" w14:textId="77777777" w:rsidR="00C052B9" w:rsidRPr="002978C5" w:rsidRDefault="00C052B9" w:rsidP="00736CBE">
            <w:pPr>
              <w:rPr>
                <w:color w:val="000000"/>
              </w:rPr>
            </w:pPr>
            <w:r w:rsidRPr="002978C5">
              <w:rPr>
                <w:color w:val="000000"/>
              </w:rPr>
              <w:t>M 90–94.9</w:t>
            </w:r>
          </w:p>
        </w:tc>
        <w:tc>
          <w:tcPr>
            <w:tcW w:w="1620" w:type="dxa"/>
          </w:tcPr>
          <w:p w14:paraId="438EF911" w14:textId="77777777" w:rsidR="00C052B9" w:rsidRPr="002978C5" w:rsidRDefault="00C052B9" w:rsidP="00736CBE">
            <w:pPr>
              <w:rPr>
                <w:color w:val="000000"/>
              </w:rPr>
            </w:pPr>
            <w:r w:rsidRPr="002978C5">
              <w:rPr>
                <w:color w:val="000000"/>
              </w:rPr>
              <w:t>W 85–89.9</w:t>
            </w:r>
          </w:p>
        </w:tc>
        <w:tc>
          <w:tcPr>
            <w:tcW w:w="985" w:type="dxa"/>
          </w:tcPr>
          <w:p w14:paraId="5EF5E4AE" w14:textId="77777777" w:rsidR="00C052B9" w:rsidRPr="002978C5" w:rsidRDefault="00C052B9" w:rsidP="00736CBE">
            <w:pPr>
              <w:rPr>
                <w:color w:val="000000"/>
              </w:rPr>
            </w:pPr>
            <w:r w:rsidRPr="002978C5">
              <w:rPr>
                <w:color w:val="000000"/>
              </w:rPr>
              <w:t>5</w:t>
            </w:r>
          </w:p>
        </w:tc>
      </w:tr>
      <w:tr w:rsidR="00C052B9" w:rsidRPr="002978C5" w14:paraId="7EE3D403" w14:textId="77777777" w:rsidTr="00736CBE">
        <w:tc>
          <w:tcPr>
            <w:tcW w:w="1705" w:type="dxa"/>
            <w:vMerge/>
          </w:tcPr>
          <w:p w14:paraId="7506D2E8" w14:textId="77777777" w:rsidR="00C052B9" w:rsidRPr="002978C5" w:rsidRDefault="00C052B9" w:rsidP="00736CBE">
            <w:pPr>
              <w:rPr>
                <w:color w:val="000000"/>
              </w:rPr>
            </w:pPr>
          </w:p>
        </w:tc>
        <w:tc>
          <w:tcPr>
            <w:tcW w:w="2969" w:type="dxa"/>
            <w:vMerge/>
          </w:tcPr>
          <w:p w14:paraId="21D60CD6" w14:textId="77777777" w:rsidR="00C052B9" w:rsidRPr="002978C5" w:rsidRDefault="00C052B9" w:rsidP="00736CBE">
            <w:pPr>
              <w:rPr>
                <w:color w:val="000000"/>
              </w:rPr>
            </w:pPr>
          </w:p>
        </w:tc>
        <w:tc>
          <w:tcPr>
            <w:tcW w:w="2071" w:type="dxa"/>
          </w:tcPr>
          <w:p w14:paraId="2BB73FA4" w14:textId="77777777" w:rsidR="00C052B9" w:rsidRPr="002978C5" w:rsidRDefault="00C052B9" w:rsidP="00736CBE">
            <w:pPr>
              <w:rPr>
                <w:color w:val="000000"/>
              </w:rPr>
            </w:pPr>
            <w:r w:rsidRPr="002978C5">
              <w:rPr>
                <w:color w:val="000000"/>
              </w:rPr>
              <w:t>M &gt;=95</w:t>
            </w:r>
          </w:p>
        </w:tc>
        <w:tc>
          <w:tcPr>
            <w:tcW w:w="1620" w:type="dxa"/>
          </w:tcPr>
          <w:p w14:paraId="30113E83" w14:textId="77777777" w:rsidR="00C052B9" w:rsidRPr="002978C5" w:rsidRDefault="00C052B9" w:rsidP="00736CBE">
            <w:pPr>
              <w:rPr>
                <w:color w:val="000000"/>
              </w:rPr>
            </w:pPr>
            <w:r w:rsidRPr="002978C5">
              <w:rPr>
                <w:color w:val="000000"/>
              </w:rPr>
              <w:t>W &gt;=90</w:t>
            </w:r>
          </w:p>
        </w:tc>
        <w:tc>
          <w:tcPr>
            <w:tcW w:w="985" w:type="dxa"/>
          </w:tcPr>
          <w:p w14:paraId="2097E974" w14:textId="77777777" w:rsidR="00C052B9" w:rsidRPr="002978C5" w:rsidRDefault="00C052B9" w:rsidP="00736CBE">
            <w:pPr>
              <w:rPr>
                <w:color w:val="000000"/>
              </w:rPr>
            </w:pPr>
            <w:r w:rsidRPr="002978C5">
              <w:rPr>
                <w:color w:val="000000"/>
              </w:rPr>
              <w:t>7</w:t>
            </w:r>
          </w:p>
        </w:tc>
      </w:tr>
      <w:tr w:rsidR="00C052B9" w:rsidRPr="002978C5" w14:paraId="6B56AAC3" w14:textId="77777777" w:rsidTr="00736CBE">
        <w:tc>
          <w:tcPr>
            <w:tcW w:w="1705" w:type="dxa"/>
            <w:vMerge/>
          </w:tcPr>
          <w:p w14:paraId="0549853C" w14:textId="77777777" w:rsidR="00C052B9" w:rsidRPr="002978C5" w:rsidRDefault="00C052B9" w:rsidP="00736CBE">
            <w:pPr>
              <w:rPr>
                <w:color w:val="000000"/>
              </w:rPr>
            </w:pPr>
          </w:p>
        </w:tc>
        <w:tc>
          <w:tcPr>
            <w:tcW w:w="2969" w:type="dxa"/>
          </w:tcPr>
          <w:p w14:paraId="7088F1F0" w14:textId="77777777" w:rsidR="00C052B9" w:rsidRPr="002978C5" w:rsidRDefault="00C052B9" w:rsidP="00736CBE">
            <w:pPr>
              <w:rPr>
                <w:color w:val="000000"/>
              </w:rPr>
            </w:pPr>
            <w:r w:rsidRPr="002978C5">
              <w:rPr>
                <w:color w:val="000000"/>
              </w:rPr>
              <w:t>Physical Inactivity</w:t>
            </w:r>
          </w:p>
        </w:tc>
        <w:tc>
          <w:tcPr>
            <w:tcW w:w="3691" w:type="dxa"/>
            <w:gridSpan w:val="2"/>
          </w:tcPr>
          <w:p w14:paraId="50B6654B" w14:textId="77777777" w:rsidR="00C052B9" w:rsidRPr="002978C5" w:rsidRDefault="00C052B9" w:rsidP="00736CBE">
            <w:pPr>
              <w:rPr>
                <w:color w:val="000000"/>
              </w:rPr>
            </w:pPr>
            <w:r w:rsidRPr="002978C5">
              <w:rPr>
                <w:color w:val="000000"/>
              </w:rPr>
              <w:t>Yes</w:t>
            </w:r>
          </w:p>
        </w:tc>
        <w:tc>
          <w:tcPr>
            <w:tcW w:w="985" w:type="dxa"/>
          </w:tcPr>
          <w:p w14:paraId="0058D7AD" w14:textId="77777777" w:rsidR="00C052B9" w:rsidRPr="002978C5" w:rsidRDefault="00C052B9" w:rsidP="00736CBE">
            <w:pPr>
              <w:rPr>
                <w:color w:val="000000"/>
              </w:rPr>
            </w:pPr>
            <w:r w:rsidRPr="002978C5">
              <w:rPr>
                <w:color w:val="000000"/>
              </w:rPr>
              <w:t>2</w:t>
            </w:r>
          </w:p>
        </w:tc>
      </w:tr>
      <w:tr w:rsidR="00C052B9" w:rsidRPr="002978C5" w14:paraId="3E29738C" w14:textId="77777777" w:rsidTr="00736CBE">
        <w:tc>
          <w:tcPr>
            <w:tcW w:w="1705" w:type="dxa"/>
            <w:vMerge/>
          </w:tcPr>
          <w:p w14:paraId="76E1ED67" w14:textId="77777777" w:rsidR="00C052B9" w:rsidRPr="002978C5" w:rsidRDefault="00C052B9" w:rsidP="00736CBE">
            <w:pPr>
              <w:rPr>
                <w:color w:val="000000"/>
              </w:rPr>
            </w:pPr>
          </w:p>
        </w:tc>
        <w:tc>
          <w:tcPr>
            <w:tcW w:w="2969" w:type="dxa"/>
          </w:tcPr>
          <w:p w14:paraId="545D8CAA" w14:textId="77777777" w:rsidR="00C052B9" w:rsidRPr="002978C5" w:rsidRDefault="00C052B9" w:rsidP="00736CBE">
            <w:pPr>
              <w:rPr>
                <w:color w:val="000000"/>
              </w:rPr>
            </w:pPr>
            <w:r w:rsidRPr="002978C5">
              <w:rPr>
                <w:color w:val="000000"/>
              </w:rPr>
              <w:t>Antihypertension Medication</w:t>
            </w:r>
          </w:p>
        </w:tc>
        <w:tc>
          <w:tcPr>
            <w:tcW w:w="3691" w:type="dxa"/>
            <w:gridSpan w:val="2"/>
          </w:tcPr>
          <w:p w14:paraId="23EA4687" w14:textId="77777777" w:rsidR="00C052B9" w:rsidRPr="002978C5" w:rsidRDefault="00C052B9" w:rsidP="00736CBE">
            <w:pPr>
              <w:rPr>
                <w:color w:val="000000"/>
              </w:rPr>
            </w:pPr>
            <w:r w:rsidRPr="002978C5">
              <w:rPr>
                <w:color w:val="000000"/>
              </w:rPr>
              <w:t>Yes</w:t>
            </w:r>
          </w:p>
        </w:tc>
        <w:tc>
          <w:tcPr>
            <w:tcW w:w="985" w:type="dxa"/>
          </w:tcPr>
          <w:p w14:paraId="6DA06AAD" w14:textId="77777777" w:rsidR="00C052B9" w:rsidRPr="002978C5" w:rsidRDefault="00C052B9" w:rsidP="00736CBE">
            <w:pPr>
              <w:rPr>
                <w:color w:val="000000"/>
              </w:rPr>
            </w:pPr>
            <w:r w:rsidRPr="002978C5">
              <w:rPr>
                <w:color w:val="000000"/>
              </w:rPr>
              <w:t>2</w:t>
            </w:r>
          </w:p>
        </w:tc>
      </w:tr>
      <w:tr w:rsidR="00C052B9" w:rsidRPr="002978C5" w14:paraId="1DB3D5CC" w14:textId="77777777" w:rsidTr="00736CBE">
        <w:tc>
          <w:tcPr>
            <w:tcW w:w="1705" w:type="dxa"/>
            <w:vMerge/>
          </w:tcPr>
          <w:p w14:paraId="57428FB5" w14:textId="77777777" w:rsidR="00C052B9" w:rsidRPr="002978C5" w:rsidRDefault="00C052B9" w:rsidP="00736CBE">
            <w:pPr>
              <w:rPr>
                <w:color w:val="000000"/>
              </w:rPr>
            </w:pPr>
          </w:p>
        </w:tc>
        <w:tc>
          <w:tcPr>
            <w:tcW w:w="2969" w:type="dxa"/>
          </w:tcPr>
          <w:p w14:paraId="2F900865" w14:textId="77777777" w:rsidR="00C052B9" w:rsidRPr="002978C5" w:rsidRDefault="00C052B9" w:rsidP="00736CBE">
            <w:pPr>
              <w:rPr>
                <w:color w:val="000000"/>
              </w:rPr>
            </w:pPr>
            <w:r w:rsidRPr="002978C5">
              <w:rPr>
                <w:color w:val="000000"/>
              </w:rPr>
              <w:t>High Blood Glucose</w:t>
            </w:r>
          </w:p>
        </w:tc>
        <w:tc>
          <w:tcPr>
            <w:tcW w:w="3691" w:type="dxa"/>
            <w:gridSpan w:val="2"/>
          </w:tcPr>
          <w:p w14:paraId="439EC4E9" w14:textId="77777777" w:rsidR="00C052B9" w:rsidRPr="002978C5" w:rsidRDefault="00C052B9" w:rsidP="00736CBE">
            <w:pPr>
              <w:rPr>
                <w:color w:val="000000"/>
              </w:rPr>
            </w:pPr>
            <w:r w:rsidRPr="002978C5">
              <w:rPr>
                <w:color w:val="000000"/>
              </w:rPr>
              <w:t>Yes</w:t>
            </w:r>
          </w:p>
        </w:tc>
        <w:tc>
          <w:tcPr>
            <w:tcW w:w="985" w:type="dxa"/>
          </w:tcPr>
          <w:p w14:paraId="3CF4FDA7" w14:textId="77777777" w:rsidR="00C052B9" w:rsidRPr="002978C5" w:rsidRDefault="00C052B9" w:rsidP="00736CBE">
            <w:pPr>
              <w:rPr>
                <w:color w:val="000000"/>
              </w:rPr>
            </w:pPr>
            <w:r w:rsidRPr="002978C5">
              <w:rPr>
                <w:color w:val="000000"/>
              </w:rPr>
              <w:t>6</w:t>
            </w:r>
          </w:p>
        </w:tc>
      </w:tr>
    </w:tbl>
    <w:p w14:paraId="171DBCB1" w14:textId="77777777" w:rsidR="00C052B9" w:rsidRPr="002978C5" w:rsidRDefault="00C052B9" w:rsidP="00C052B9">
      <w:pPr>
        <w:rPr>
          <w:color w:val="000000"/>
        </w:rPr>
      </w:pPr>
    </w:p>
    <w:tbl>
      <w:tblPr>
        <w:tblStyle w:val="TableGrid"/>
        <w:tblW w:w="0" w:type="auto"/>
        <w:tblLook w:val="04A0" w:firstRow="1" w:lastRow="0" w:firstColumn="1" w:lastColumn="0" w:noHBand="0" w:noVBand="1"/>
      </w:tblPr>
      <w:tblGrid>
        <w:gridCol w:w="1705"/>
        <w:gridCol w:w="2969"/>
        <w:gridCol w:w="2071"/>
        <w:gridCol w:w="1620"/>
        <w:gridCol w:w="985"/>
      </w:tblGrid>
      <w:tr w:rsidR="00C052B9" w:rsidRPr="002978C5" w14:paraId="2B271C65" w14:textId="77777777" w:rsidTr="00736CBE">
        <w:tc>
          <w:tcPr>
            <w:tcW w:w="9350" w:type="dxa"/>
            <w:gridSpan w:val="5"/>
          </w:tcPr>
          <w:p w14:paraId="6ADC9403" w14:textId="77CADDE9" w:rsidR="00C052B9" w:rsidRPr="002978C5" w:rsidRDefault="00C052B9" w:rsidP="00736CBE">
            <w:pPr>
              <w:rPr>
                <w:color w:val="000000"/>
              </w:rPr>
            </w:pPr>
            <w:r w:rsidRPr="002978C5">
              <w:rPr>
                <w:b/>
                <w:color w:val="000000"/>
              </w:rPr>
              <w:t xml:space="preserve">Table </w:t>
            </w:r>
            <w:r>
              <w:rPr>
                <w:b/>
                <w:color w:val="000000"/>
              </w:rPr>
              <w:t>S</w:t>
            </w:r>
            <w:r w:rsidRPr="002978C5">
              <w:rPr>
                <w:b/>
                <w:color w:val="000000"/>
              </w:rPr>
              <w:t>9</w:t>
            </w:r>
            <w:r w:rsidRPr="002978C5">
              <w:rPr>
                <w:color w:val="000000"/>
              </w:rPr>
              <w:t xml:space="preserve"> Thai population type 2 diabetes risk assessment score system</w:t>
            </w:r>
          </w:p>
        </w:tc>
      </w:tr>
      <w:tr w:rsidR="00C052B9" w:rsidRPr="002978C5" w14:paraId="2371E732" w14:textId="77777777" w:rsidTr="00736CBE">
        <w:tc>
          <w:tcPr>
            <w:tcW w:w="1705" w:type="dxa"/>
            <w:vMerge w:val="restart"/>
          </w:tcPr>
          <w:p w14:paraId="16791859" w14:textId="77777777" w:rsidR="00C052B9" w:rsidRPr="002978C5" w:rsidRDefault="00C052B9" w:rsidP="00736CBE">
            <w:pPr>
              <w:rPr>
                <w:color w:val="000000"/>
              </w:rPr>
            </w:pPr>
            <w:r w:rsidRPr="002978C5">
              <w:rPr>
                <w:color w:val="000000"/>
              </w:rPr>
              <w:t>Thai risk score</w:t>
            </w:r>
            <w:r w:rsidRPr="002978C5">
              <w:rPr>
                <w:color w:val="000000"/>
              </w:rPr>
              <w:fldChar w:fldCharType="begin" w:fldLock="1"/>
            </w:r>
            <w:r w:rsidRPr="002978C5">
              <w:rPr>
                <w:color w:val="000000"/>
              </w:rPr>
              <w:instrText>ADDIN CSL_CITATION {"citationItems":[{"id":"ITEM-1","itemData":{"DOI":"10.2337/dc05-2141","ISSN":"01495992","PMID":"16873795","abstract":"OBJECTIVE: The objective of this study was to develop and evaluate a risk score to predict people at high risk of diabetes in Thailand. RESEARCH DESIGN AND METHODS: A Thai cohort of 2,677 individuals, aged 35-55 years, without diabetes at baseline, was resurveyed after 12 years. Logistic regression models were used to identify baseline risk factors that predicted the incidence of diabetes; a simple model that included only those risk factors as significant (P &lt; 0.05) when adjusted for each other was developed. The coefficients from this model were transformed into components of a diabetes score. This score was tested in a Thai validation cohort of a different 2,420 individuals. RESULTS: A total of 361 individuals developed type 2 diabetes in the exploratory cohort during the follow-up period. The significant predictive variables in the simple model were age, BMI, waist circumference, hypertension, and history of diabetes in parents or siblings A cutoff score of 6 of 17 produced the optimal sum of sensitivity (77%) and specificity (60%). The area under the receiver-operating characteristic curve (AUC) was 0.74. Adding impaired fasting glucose or impaired glucose tolerance status to the model slightly increased the AUC to 0.78; adding low HDL cholesterol and/or high triglycerides barely improved the model. The validation cohort demonstrated similar results. CONCLUSIONS: A simple diabetes risk score, based on a set of variables not requiring laboratory tests, can be used for early intervention to delay or prevent the disease in Thailand. Adding impaired fasting glucose or impaired glucose tolerance or triglyceride and HDL cholesterol status to this model only modestly improves the predictive ability.","author":[{"dropping-particle":"","family":"Aekplakorn","given":"Wichai","non-dropping-particle":"","parse-names":false,"suffix":""},{"dropping-particle":"","family":"Bunnag","given":"Pongamorn","non-dropping-particle":"","parse-names":false,"suffix":""},{"dropping-particle":"","family":"Woodward","given":"Mark","non-dropping-particle":"","parse-names":false,"suffix":""},{"dropping-particle":"","family":"Sritara","given":"Piyamitr","non-dropping-particle":"","parse-names":false,"suffix":""},{"dropping-particle":"","family":"Cheepudomwit","given":"Sayan","non-dropping-particle":"","parse-names":false,"suffix":""},{"dropping-particle":"","family":"Yamwong","given":"Sukit","non-dropping-particle":"","parse-names":false,"suffix":""},{"dropping-particle":"","family":"Yipintsoi","given":"Tada","non-dropping-particle":"","parse-names":false,"suffix":""},{"dropping-particle":"","family":"Rajatanavin","given":"Rajata","non-dropping-particle":"","parse-names":false,"suffix":""}],"container-title":"Diabetes Care","id":"ITEM-1","issued":{"date-parts":[["2006"]]},"title":"A risk score for predicting incident diabetes in the Thai population","type":"article"},"uris":["http://www.mendeley.com/documents/?uuid=b5627cb4-083b-491f-a47e-70775d7ab17f"]}],"mendeley":{"formattedCitation":"&lt;sup&gt;8&lt;/sup&gt;","plainTextFormattedCitation":"8","previouslyFormattedCitation":"&lt;sup&gt;8&lt;/sup&gt;"},"properties":{"noteIndex":0},"schema":"https://github.com/citation-style-language/schema/raw/master/csl-citation.json"}</w:instrText>
            </w:r>
            <w:r w:rsidRPr="002978C5">
              <w:rPr>
                <w:color w:val="000000"/>
              </w:rPr>
              <w:fldChar w:fldCharType="separate"/>
            </w:r>
            <w:r w:rsidRPr="002978C5">
              <w:rPr>
                <w:color w:val="000000"/>
                <w:vertAlign w:val="superscript"/>
              </w:rPr>
              <w:t>8</w:t>
            </w:r>
            <w:r w:rsidRPr="002978C5">
              <w:rPr>
                <w:color w:val="000000"/>
              </w:rPr>
              <w:fldChar w:fldCharType="end"/>
            </w:r>
          </w:p>
          <w:p w14:paraId="3EA7D703" w14:textId="77777777" w:rsidR="00C052B9" w:rsidRPr="002978C5" w:rsidRDefault="00C052B9" w:rsidP="00736CBE">
            <w:pPr>
              <w:rPr>
                <w:color w:val="000000"/>
              </w:rPr>
            </w:pPr>
          </w:p>
        </w:tc>
        <w:tc>
          <w:tcPr>
            <w:tcW w:w="2969" w:type="dxa"/>
            <w:vMerge w:val="restart"/>
          </w:tcPr>
          <w:p w14:paraId="47F06F46" w14:textId="77777777" w:rsidR="00C052B9" w:rsidRPr="002978C5" w:rsidRDefault="00C052B9" w:rsidP="00736CBE">
            <w:pPr>
              <w:rPr>
                <w:color w:val="000000"/>
              </w:rPr>
            </w:pPr>
            <w:r w:rsidRPr="002978C5">
              <w:rPr>
                <w:color w:val="000000"/>
              </w:rPr>
              <w:t>Age</w:t>
            </w:r>
          </w:p>
        </w:tc>
        <w:tc>
          <w:tcPr>
            <w:tcW w:w="3691" w:type="dxa"/>
            <w:gridSpan w:val="2"/>
          </w:tcPr>
          <w:p w14:paraId="6DE99A75" w14:textId="77777777" w:rsidR="00C052B9" w:rsidRPr="002978C5" w:rsidRDefault="00C052B9" w:rsidP="00736CBE">
            <w:pPr>
              <w:rPr>
                <w:color w:val="000000"/>
              </w:rPr>
            </w:pPr>
            <w:r w:rsidRPr="002978C5">
              <w:rPr>
                <w:color w:val="000000"/>
              </w:rPr>
              <w:t>45–49</w:t>
            </w:r>
          </w:p>
        </w:tc>
        <w:tc>
          <w:tcPr>
            <w:tcW w:w="985" w:type="dxa"/>
          </w:tcPr>
          <w:p w14:paraId="35D76607" w14:textId="77777777" w:rsidR="00C052B9" w:rsidRPr="002978C5" w:rsidRDefault="00C052B9" w:rsidP="00736CBE">
            <w:pPr>
              <w:rPr>
                <w:color w:val="000000"/>
              </w:rPr>
            </w:pPr>
            <w:r w:rsidRPr="002978C5">
              <w:rPr>
                <w:color w:val="000000"/>
              </w:rPr>
              <w:t>1</w:t>
            </w:r>
          </w:p>
        </w:tc>
      </w:tr>
      <w:tr w:rsidR="00C052B9" w:rsidRPr="002978C5" w14:paraId="13A12C33" w14:textId="77777777" w:rsidTr="00736CBE">
        <w:tc>
          <w:tcPr>
            <w:tcW w:w="1705" w:type="dxa"/>
            <w:vMerge/>
          </w:tcPr>
          <w:p w14:paraId="63BF3C08" w14:textId="77777777" w:rsidR="00C052B9" w:rsidRPr="002978C5" w:rsidRDefault="00C052B9" w:rsidP="00736CBE">
            <w:pPr>
              <w:rPr>
                <w:color w:val="000000"/>
              </w:rPr>
            </w:pPr>
          </w:p>
        </w:tc>
        <w:tc>
          <w:tcPr>
            <w:tcW w:w="2969" w:type="dxa"/>
            <w:vMerge/>
          </w:tcPr>
          <w:p w14:paraId="3A6EFB10" w14:textId="77777777" w:rsidR="00C052B9" w:rsidRPr="002978C5" w:rsidRDefault="00C052B9" w:rsidP="00736CBE">
            <w:pPr>
              <w:rPr>
                <w:color w:val="000000"/>
              </w:rPr>
            </w:pPr>
          </w:p>
        </w:tc>
        <w:tc>
          <w:tcPr>
            <w:tcW w:w="3691" w:type="dxa"/>
            <w:gridSpan w:val="2"/>
          </w:tcPr>
          <w:p w14:paraId="4EA26DD4" w14:textId="77777777" w:rsidR="00C052B9" w:rsidRPr="002978C5" w:rsidRDefault="00C052B9" w:rsidP="00736CBE">
            <w:pPr>
              <w:rPr>
                <w:color w:val="000000"/>
              </w:rPr>
            </w:pPr>
            <w:r w:rsidRPr="002978C5">
              <w:rPr>
                <w:color w:val="000000"/>
              </w:rPr>
              <w:t>&gt;=50</w:t>
            </w:r>
          </w:p>
        </w:tc>
        <w:tc>
          <w:tcPr>
            <w:tcW w:w="985" w:type="dxa"/>
          </w:tcPr>
          <w:p w14:paraId="485C2FC3" w14:textId="77777777" w:rsidR="00C052B9" w:rsidRPr="002978C5" w:rsidRDefault="00C052B9" w:rsidP="00736CBE">
            <w:pPr>
              <w:rPr>
                <w:color w:val="000000"/>
              </w:rPr>
            </w:pPr>
            <w:r w:rsidRPr="002978C5">
              <w:rPr>
                <w:color w:val="000000"/>
              </w:rPr>
              <w:t>2</w:t>
            </w:r>
          </w:p>
        </w:tc>
      </w:tr>
      <w:tr w:rsidR="00C052B9" w:rsidRPr="002978C5" w14:paraId="463C5C1A" w14:textId="77777777" w:rsidTr="00736CBE">
        <w:tc>
          <w:tcPr>
            <w:tcW w:w="1705" w:type="dxa"/>
            <w:vMerge/>
          </w:tcPr>
          <w:p w14:paraId="29296AA2" w14:textId="77777777" w:rsidR="00C052B9" w:rsidRPr="002978C5" w:rsidRDefault="00C052B9" w:rsidP="00736CBE">
            <w:pPr>
              <w:rPr>
                <w:color w:val="000000"/>
              </w:rPr>
            </w:pPr>
          </w:p>
        </w:tc>
        <w:tc>
          <w:tcPr>
            <w:tcW w:w="2969" w:type="dxa"/>
          </w:tcPr>
          <w:p w14:paraId="34EC94FB" w14:textId="77777777" w:rsidR="00C052B9" w:rsidRPr="002978C5" w:rsidRDefault="00C052B9" w:rsidP="00736CBE">
            <w:pPr>
              <w:rPr>
                <w:color w:val="000000"/>
              </w:rPr>
            </w:pPr>
            <w:r w:rsidRPr="002978C5">
              <w:rPr>
                <w:color w:val="000000"/>
              </w:rPr>
              <w:t>Sex</w:t>
            </w:r>
          </w:p>
        </w:tc>
        <w:tc>
          <w:tcPr>
            <w:tcW w:w="3691" w:type="dxa"/>
            <w:gridSpan w:val="2"/>
          </w:tcPr>
          <w:p w14:paraId="731C29A3" w14:textId="77777777" w:rsidR="00C052B9" w:rsidRPr="002978C5" w:rsidRDefault="00C052B9" w:rsidP="00736CBE">
            <w:pPr>
              <w:rPr>
                <w:color w:val="000000"/>
              </w:rPr>
            </w:pPr>
            <w:r w:rsidRPr="002978C5">
              <w:rPr>
                <w:color w:val="000000"/>
              </w:rPr>
              <w:t>Male</w:t>
            </w:r>
          </w:p>
        </w:tc>
        <w:tc>
          <w:tcPr>
            <w:tcW w:w="985" w:type="dxa"/>
          </w:tcPr>
          <w:p w14:paraId="1A7644DC" w14:textId="77777777" w:rsidR="00C052B9" w:rsidRPr="002978C5" w:rsidRDefault="00C052B9" w:rsidP="00736CBE">
            <w:pPr>
              <w:rPr>
                <w:color w:val="000000"/>
              </w:rPr>
            </w:pPr>
            <w:r w:rsidRPr="002978C5">
              <w:rPr>
                <w:color w:val="000000"/>
              </w:rPr>
              <w:t>2</w:t>
            </w:r>
          </w:p>
        </w:tc>
      </w:tr>
      <w:tr w:rsidR="00C052B9" w:rsidRPr="002978C5" w14:paraId="050FAE8E" w14:textId="77777777" w:rsidTr="00736CBE">
        <w:tc>
          <w:tcPr>
            <w:tcW w:w="1705" w:type="dxa"/>
            <w:vMerge/>
          </w:tcPr>
          <w:p w14:paraId="14A6236B" w14:textId="77777777" w:rsidR="00C052B9" w:rsidRPr="002978C5" w:rsidRDefault="00C052B9" w:rsidP="00736CBE">
            <w:pPr>
              <w:rPr>
                <w:color w:val="000000"/>
              </w:rPr>
            </w:pPr>
          </w:p>
        </w:tc>
        <w:tc>
          <w:tcPr>
            <w:tcW w:w="2969" w:type="dxa"/>
            <w:vMerge w:val="restart"/>
          </w:tcPr>
          <w:p w14:paraId="44A98EC5" w14:textId="77777777" w:rsidR="00C052B9" w:rsidRPr="002978C5" w:rsidRDefault="00C052B9" w:rsidP="00736CBE">
            <w:pPr>
              <w:rPr>
                <w:color w:val="000000"/>
              </w:rPr>
            </w:pPr>
            <w:r w:rsidRPr="002978C5">
              <w:rPr>
                <w:color w:val="000000"/>
              </w:rPr>
              <w:t>BMI</w:t>
            </w:r>
          </w:p>
        </w:tc>
        <w:tc>
          <w:tcPr>
            <w:tcW w:w="3691" w:type="dxa"/>
            <w:gridSpan w:val="2"/>
          </w:tcPr>
          <w:p w14:paraId="37D6FFAC" w14:textId="77777777" w:rsidR="00C052B9" w:rsidRPr="002978C5" w:rsidRDefault="00C052B9" w:rsidP="00736CBE">
            <w:pPr>
              <w:rPr>
                <w:color w:val="000000"/>
              </w:rPr>
            </w:pPr>
            <w:r w:rsidRPr="002978C5">
              <w:rPr>
                <w:color w:val="000000"/>
              </w:rPr>
              <w:t>23–27.5</w:t>
            </w:r>
          </w:p>
        </w:tc>
        <w:tc>
          <w:tcPr>
            <w:tcW w:w="985" w:type="dxa"/>
          </w:tcPr>
          <w:p w14:paraId="4E1B36BC" w14:textId="77777777" w:rsidR="00C052B9" w:rsidRPr="002978C5" w:rsidRDefault="00C052B9" w:rsidP="00736CBE">
            <w:pPr>
              <w:rPr>
                <w:color w:val="000000"/>
              </w:rPr>
            </w:pPr>
            <w:r w:rsidRPr="002978C5">
              <w:rPr>
                <w:color w:val="000000"/>
              </w:rPr>
              <w:t>3</w:t>
            </w:r>
          </w:p>
        </w:tc>
      </w:tr>
      <w:tr w:rsidR="00C052B9" w:rsidRPr="002978C5" w14:paraId="4BB0F167" w14:textId="77777777" w:rsidTr="00736CBE">
        <w:tc>
          <w:tcPr>
            <w:tcW w:w="1705" w:type="dxa"/>
            <w:vMerge/>
          </w:tcPr>
          <w:p w14:paraId="45A83269" w14:textId="77777777" w:rsidR="00C052B9" w:rsidRPr="002978C5" w:rsidRDefault="00C052B9" w:rsidP="00736CBE">
            <w:pPr>
              <w:rPr>
                <w:color w:val="000000"/>
              </w:rPr>
            </w:pPr>
          </w:p>
        </w:tc>
        <w:tc>
          <w:tcPr>
            <w:tcW w:w="2969" w:type="dxa"/>
            <w:vMerge/>
          </w:tcPr>
          <w:p w14:paraId="60A2C228" w14:textId="77777777" w:rsidR="00C052B9" w:rsidRPr="002978C5" w:rsidRDefault="00C052B9" w:rsidP="00736CBE">
            <w:pPr>
              <w:rPr>
                <w:color w:val="000000"/>
              </w:rPr>
            </w:pPr>
          </w:p>
        </w:tc>
        <w:tc>
          <w:tcPr>
            <w:tcW w:w="3691" w:type="dxa"/>
            <w:gridSpan w:val="2"/>
          </w:tcPr>
          <w:p w14:paraId="5EFF5477" w14:textId="77777777" w:rsidR="00C052B9" w:rsidRPr="002978C5" w:rsidRDefault="00C052B9" w:rsidP="00736CBE">
            <w:pPr>
              <w:rPr>
                <w:color w:val="000000"/>
              </w:rPr>
            </w:pPr>
            <w:r w:rsidRPr="002978C5">
              <w:rPr>
                <w:color w:val="000000"/>
              </w:rPr>
              <w:t>&gt;=27.5</w:t>
            </w:r>
          </w:p>
        </w:tc>
        <w:tc>
          <w:tcPr>
            <w:tcW w:w="985" w:type="dxa"/>
          </w:tcPr>
          <w:p w14:paraId="04585491" w14:textId="77777777" w:rsidR="00C052B9" w:rsidRPr="002978C5" w:rsidRDefault="00C052B9" w:rsidP="00736CBE">
            <w:pPr>
              <w:rPr>
                <w:color w:val="000000"/>
              </w:rPr>
            </w:pPr>
            <w:r w:rsidRPr="002978C5">
              <w:rPr>
                <w:color w:val="000000"/>
              </w:rPr>
              <w:t>5</w:t>
            </w:r>
          </w:p>
        </w:tc>
      </w:tr>
      <w:tr w:rsidR="00C052B9" w:rsidRPr="002978C5" w14:paraId="0B842A0D" w14:textId="77777777" w:rsidTr="00736CBE">
        <w:tc>
          <w:tcPr>
            <w:tcW w:w="1705" w:type="dxa"/>
            <w:vMerge/>
          </w:tcPr>
          <w:p w14:paraId="5E29D522" w14:textId="77777777" w:rsidR="00C052B9" w:rsidRPr="002978C5" w:rsidRDefault="00C052B9" w:rsidP="00736CBE">
            <w:pPr>
              <w:rPr>
                <w:color w:val="000000"/>
              </w:rPr>
            </w:pPr>
          </w:p>
        </w:tc>
        <w:tc>
          <w:tcPr>
            <w:tcW w:w="2969" w:type="dxa"/>
          </w:tcPr>
          <w:p w14:paraId="05E25598" w14:textId="77777777" w:rsidR="00C052B9" w:rsidRPr="002978C5" w:rsidRDefault="00C052B9" w:rsidP="00736CBE">
            <w:pPr>
              <w:rPr>
                <w:color w:val="000000"/>
              </w:rPr>
            </w:pPr>
            <w:r w:rsidRPr="002978C5">
              <w:rPr>
                <w:color w:val="000000"/>
              </w:rPr>
              <w:t>Family History (sib. or parent)</w:t>
            </w:r>
          </w:p>
        </w:tc>
        <w:tc>
          <w:tcPr>
            <w:tcW w:w="3691" w:type="dxa"/>
            <w:gridSpan w:val="2"/>
          </w:tcPr>
          <w:p w14:paraId="56FA4C55" w14:textId="77777777" w:rsidR="00C052B9" w:rsidRPr="002978C5" w:rsidRDefault="00C052B9" w:rsidP="00736CBE">
            <w:pPr>
              <w:rPr>
                <w:color w:val="000000"/>
              </w:rPr>
            </w:pPr>
            <w:r w:rsidRPr="002978C5">
              <w:rPr>
                <w:color w:val="000000"/>
              </w:rPr>
              <w:t>Yes</w:t>
            </w:r>
          </w:p>
        </w:tc>
        <w:tc>
          <w:tcPr>
            <w:tcW w:w="985" w:type="dxa"/>
          </w:tcPr>
          <w:p w14:paraId="5B4F47D9" w14:textId="77777777" w:rsidR="00C052B9" w:rsidRPr="002978C5" w:rsidRDefault="00C052B9" w:rsidP="00736CBE">
            <w:pPr>
              <w:rPr>
                <w:color w:val="000000"/>
              </w:rPr>
            </w:pPr>
            <w:r w:rsidRPr="002978C5">
              <w:rPr>
                <w:color w:val="000000"/>
              </w:rPr>
              <w:t>4</w:t>
            </w:r>
          </w:p>
        </w:tc>
      </w:tr>
      <w:tr w:rsidR="00C052B9" w:rsidRPr="002978C5" w14:paraId="4B5A9AD1" w14:textId="77777777" w:rsidTr="00736CBE">
        <w:tc>
          <w:tcPr>
            <w:tcW w:w="1705" w:type="dxa"/>
            <w:vMerge/>
          </w:tcPr>
          <w:p w14:paraId="684DDC82" w14:textId="77777777" w:rsidR="00C052B9" w:rsidRPr="002978C5" w:rsidRDefault="00C052B9" w:rsidP="00736CBE">
            <w:pPr>
              <w:rPr>
                <w:color w:val="000000"/>
              </w:rPr>
            </w:pPr>
          </w:p>
        </w:tc>
        <w:tc>
          <w:tcPr>
            <w:tcW w:w="2969" w:type="dxa"/>
          </w:tcPr>
          <w:p w14:paraId="0E115261" w14:textId="77777777" w:rsidR="00C052B9" w:rsidRPr="002978C5" w:rsidRDefault="00C052B9" w:rsidP="00736CBE">
            <w:pPr>
              <w:rPr>
                <w:color w:val="000000"/>
              </w:rPr>
            </w:pPr>
            <w:r w:rsidRPr="002978C5">
              <w:rPr>
                <w:color w:val="000000"/>
              </w:rPr>
              <w:t>Waist Circumference</w:t>
            </w:r>
          </w:p>
        </w:tc>
        <w:tc>
          <w:tcPr>
            <w:tcW w:w="2071" w:type="dxa"/>
          </w:tcPr>
          <w:p w14:paraId="4991FCF9" w14:textId="77777777" w:rsidR="00C052B9" w:rsidRPr="002978C5" w:rsidRDefault="00C052B9" w:rsidP="00736CBE">
            <w:pPr>
              <w:rPr>
                <w:color w:val="000000"/>
              </w:rPr>
            </w:pPr>
            <w:r w:rsidRPr="002978C5">
              <w:rPr>
                <w:color w:val="000000"/>
              </w:rPr>
              <w:t>M &gt;=90</w:t>
            </w:r>
          </w:p>
        </w:tc>
        <w:tc>
          <w:tcPr>
            <w:tcW w:w="1620" w:type="dxa"/>
          </w:tcPr>
          <w:p w14:paraId="00A2BCF8" w14:textId="77777777" w:rsidR="00C052B9" w:rsidRPr="002978C5" w:rsidRDefault="00C052B9" w:rsidP="00736CBE">
            <w:pPr>
              <w:rPr>
                <w:color w:val="000000"/>
              </w:rPr>
            </w:pPr>
            <w:r w:rsidRPr="002978C5">
              <w:rPr>
                <w:color w:val="000000"/>
              </w:rPr>
              <w:t>W &gt;=80</w:t>
            </w:r>
          </w:p>
        </w:tc>
        <w:tc>
          <w:tcPr>
            <w:tcW w:w="985" w:type="dxa"/>
          </w:tcPr>
          <w:p w14:paraId="7E3827C5" w14:textId="77777777" w:rsidR="00C052B9" w:rsidRPr="002978C5" w:rsidRDefault="00C052B9" w:rsidP="00736CBE">
            <w:pPr>
              <w:rPr>
                <w:color w:val="000000"/>
              </w:rPr>
            </w:pPr>
            <w:r w:rsidRPr="002978C5">
              <w:rPr>
                <w:color w:val="000000"/>
              </w:rPr>
              <w:t>2</w:t>
            </w:r>
          </w:p>
        </w:tc>
      </w:tr>
      <w:tr w:rsidR="00C052B9" w:rsidRPr="002978C5" w14:paraId="614EF646" w14:textId="77777777" w:rsidTr="00736CBE">
        <w:tc>
          <w:tcPr>
            <w:tcW w:w="1705" w:type="dxa"/>
            <w:vMerge/>
          </w:tcPr>
          <w:p w14:paraId="6DF218AB" w14:textId="77777777" w:rsidR="00C052B9" w:rsidRPr="002978C5" w:rsidRDefault="00C052B9" w:rsidP="00736CBE">
            <w:pPr>
              <w:rPr>
                <w:color w:val="000000"/>
              </w:rPr>
            </w:pPr>
          </w:p>
        </w:tc>
        <w:tc>
          <w:tcPr>
            <w:tcW w:w="2969" w:type="dxa"/>
          </w:tcPr>
          <w:p w14:paraId="7BA942AA" w14:textId="77777777" w:rsidR="00C052B9" w:rsidRPr="002978C5" w:rsidRDefault="00C052B9" w:rsidP="00736CBE">
            <w:pPr>
              <w:rPr>
                <w:color w:val="000000"/>
              </w:rPr>
            </w:pPr>
            <w:r w:rsidRPr="002978C5">
              <w:rPr>
                <w:color w:val="000000"/>
              </w:rPr>
              <w:t>Hypertension</w:t>
            </w:r>
          </w:p>
        </w:tc>
        <w:tc>
          <w:tcPr>
            <w:tcW w:w="3691" w:type="dxa"/>
            <w:gridSpan w:val="2"/>
          </w:tcPr>
          <w:p w14:paraId="276F7F5A" w14:textId="77777777" w:rsidR="00C052B9" w:rsidRPr="002978C5" w:rsidRDefault="00C052B9" w:rsidP="00736CBE">
            <w:pPr>
              <w:rPr>
                <w:color w:val="000000"/>
              </w:rPr>
            </w:pPr>
            <w:r w:rsidRPr="002978C5">
              <w:rPr>
                <w:color w:val="000000"/>
              </w:rPr>
              <w:t>Yes</w:t>
            </w:r>
          </w:p>
        </w:tc>
        <w:tc>
          <w:tcPr>
            <w:tcW w:w="985" w:type="dxa"/>
          </w:tcPr>
          <w:p w14:paraId="7B756274" w14:textId="77777777" w:rsidR="00C052B9" w:rsidRPr="002978C5" w:rsidRDefault="00C052B9" w:rsidP="00736CBE">
            <w:pPr>
              <w:rPr>
                <w:color w:val="000000"/>
              </w:rPr>
            </w:pPr>
            <w:r w:rsidRPr="002978C5">
              <w:rPr>
                <w:color w:val="000000"/>
              </w:rPr>
              <w:t>2</w:t>
            </w:r>
          </w:p>
        </w:tc>
      </w:tr>
    </w:tbl>
    <w:p w14:paraId="2D4AB844" w14:textId="77777777" w:rsidR="00C052B9" w:rsidRPr="002978C5" w:rsidRDefault="00C052B9" w:rsidP="00C052B9">
      <w:pPr>
        <w:rPr>
          <w:color w:val="000000"/>
        </w:rPr>
      </w:pPr>
    </w:p>
    <w:tbl>
      <w:tblPr>
        <w:tblStyle w:val="TableGrid"/>
        <w:tblW w:w="0" w:type="auto"/>
        <w:tblLook w:val="04A0" w:firstRow="1" w:lastRow="0" w:firstColumn="1" w:lastColumn="0" w:noHBand="0" w:noVBand="1"/>
      </w:tblPr>
      <w:tblGrid>
        <w:gridCol w:w="1705"/>
        <w:gridCol w:w="2969"/>
        <w:gridCol w:w="3691"/>
        <w:gridCol w:w="985"/>
      </w:tblGrid>
      <w:tr w:rsidR="00C052B9" w:rsidRPr="002978C5" w14:paraId="5FCC5CAD" w14:textId="77777777" w:rsidTr="00736CBE">
        <w:tc>
          <w:tcPr>
            <w:tcW w:w="9350" w:type="dxa"/>
            <w:gridSpan w:val="4"/>
          </w:tcPr>
          <w:p w14:paraId="268BE491" w14:textId="4ECD5D10" w:rsidR="00C052B9" w:rsidRPr="002978C5" w:rsidRDefault="00C052B9" w:rsidP="00736CBE">
            <w:pPr>
              <w:rPr>
                <w:color w:val="000000"/>
              </w:rPr>
            </w:pPr>
            <w:r w:rsidRPr="002978C5">
              <w:rPr>
                <w:b/>
                <w:color w:val="000000"/>
              </w:rPr>
              <w:t xml:space="preserve">Table </w:t>
            </w:r>
            <w:r>
              <w:rPr>
                <w:b/>
                <w:color w:val="000000"/>
              </w:rPr>
              <w:t>S</w:t>
            </w:r>
            <w:r w:rsidRPr="002978C5">
              <w:rPr>
                <w:b/>
                <w:color w:val="000000"/>
              </w:rPr>
              <w:t>10</w:t>
            </w:r>
            <w:r w:rsidRPr="002978C5">
              <w:rPr>
                <w:color w:val="000000"/>
              </w:rPr>
              <w:t xml:space="preserve"> Japanese type 2 diabetes risk assessment score system</w:t>
            </w:r>
          </w:p>
        </w:tc>
      </w:tr>
      <w:tr w:rsidR="00C052B9" w:rsidRPr="002978C5" w14:paraId="7E06B883" w14:textId="77777777" w:rsidTr="00736CBE">
        <w:tc>
          <w:tcPr>
            <w:tcW w:w="1705" w:type="dxa"/>
            <w:vMerge w:val="restart"/>
          </w:tcPr>
          <w:p w14:paraId="3E0C360F" w14:textId="77777777" w:rsidR="00C052B9" w:rsidRPr="002978C5" w:rsidRDefault="00C052B9" w:rsidP="00736CBE">
            <w:pPr>
              <w:rPr>
                <w:color w:val="000000"/>
              </w:rPr>
            </w:pPr>
            <w:r w:rsidRPr="002978C5">
              <w:rPr>
                <w:color w:val="000000"/>
              </w:rPr>
              <w:t>Japanese risk score</w:t>
            </w:r>
            <w:r w:rsidRPr="002978C5">
              <w:rPr>
                <w:color w:val="000000"/>
              </w:rPr>
              <w:fldChar w:fldCharType="begin" w:fldLock="1"/>
            </w:r>
            <w:r w:rsidRPr="002978C5">
              <w:rPr>
                <w:color w:val="000000"/>
              </w:rPr>
              <w:instrText>ADDIN CSL_CITATION {"citationItems":[{"id":"ITEM-1","itemData":{"DOI":"10.1007/s00125-012-2712-0","ISSN":"0012186X","PMID":"22955996","abstract":"AIMS/HYPOTHESIS: The aims of this study were to assess the clinical significance of introducing HbA(1c) into a risk score for diabetes and to develop a scoring system to predict the 5 year incidence of diabetes in Japanese individuals.\\n\\nMETHODS: The study included 7,654 non-diabetic individuals aged 40-75 years. Incident diabetes was defined as fasting plasm</w:instrText>
            </w:r>
            <w:r w:rsidRPr="002978C5">
              <w:rPr>
                <w:rFonts w:hint="eastAsia"/>
                <w:color w:val="000000"/>
              </w:rPr>
              <w:instrText xml:space="preserve">a glucose (FPG) </w:instrText>
            </w:r>
            <w:r w:rsidRPr="002978C5">
              <w:rPr>
                <w:rFonts w:hint="eastAsia"/>
                <w:color w:val="000000"/>
              </w:rPr>
              <w:instrText>≥</w:instrText>
            </w:r>
            <w:r w:rsidRPr="002978C5">
              <w:rPr>
                <w:rFonts w:hint="eastAsia"/>
                <w:color w:val="000000"/>
              </w:rPr>
              <w:instrText xml:space="preserve">7.0 mmol/l, HbA(1c) </w:instrText>
            </w:r>
            <w:r w:rsidRPr="002978C5">
              <w:rPr>
                <w:rFonts w:hint="eastAsia"/>
                <w:color w:val="000000"/>
              </w:rPr>
              <w:instrText>≥</w:instrText>
            </w:r>
            <w:r w:rsidRPr="002978C5">
              <w:rPr>
                <w:rFonts w:hint="eastAsia"/>
                <w:color w:val="000000"/>
              </w:rPr>
              <w:instrText>6.5% (48 mmol/mol) or self-reported clinician-diagnosed diabetes. We constructed a risk score using non-laboratory assessments (NLA) and evaluated improvements in risk prediction by adding elevated FPG, elevated HbA(1</w:instrText>
            </w:r>
            <w:r w:rsidRPr="002978C5">
              <w:rPr>
                <w:color w:val="000000"/>
              </w:rPr>
              <w:instrText>c) or both to NLA.\\n\\nRESULTS: The discriminative ability of the NLA score (age, sex, family history of diabetes, current smoking and BMI) was 0.708. The difference in discrimination between the NLA + FPG and NLA + HbA(1c) scores was non-significant (0.836 vs 0.837; p = 0.898). A risk score including family history of diabetes, smoking, obesity and both FPG and HbA(1c) had the highest discrimination (0.887, 95% CI 0.871, 0.903). At an optimal cut-off point, sensitivity and specificity were high at 83.7% and 79.0%, respectively. After initial screening using NLA scores, subsequent information on either FPG or HbA(1c) resulted in a net reclassification improvement of 42.7% or 52.3%, respectively (p &lt; 0.0001). When both were available, net reclassification improvement and integrated discrimination improvement were further improved at 56.7% (95% CI 47.3%, 66.1%) and 10.9% (9.7%, 12.1%), respectively.\\n\\nCONCLUSIONS/INTERPRETATION: Information on HbA(1c) or FPG levels after initial screening by NLA can precisely refine diabetes risk reclassification.","author":[{"dropping-particle":"","family":"Heianza","given":"Y.","non-dropping-particle":"","parse-names":false,"suffix":""},{"dropping-particle":"","family":"Arase","given":"Y.","non-dropping-particle":"","parse-names":false,"suffix":""},{"dropping-particle":"","family":"Hsieh","given":"S. D.","non-dropping-particle":"","parse-names":false,"suffix":""},{"dropping-particle":"","family":"Saito","given":"K.","non-dropping-particle":"","parse-names":false,"suffix":""},{"dropping-particle":"","family":"Tsuji","given":"H.","non-dropping-particle":"","parse-names":false,"suffix":""},{"dropping-particle":"","family":"Kodama","given":"S.","non-dropping-particle":"","parse-names":false,"suffix":""},{"dropping-particle":"","family":"Tanaka","given":"S.","non-dropping-particle":"","parse-names":false,"suffix":""},{"dropping-particle":"","family":"Ohashi","given":"Y.","non-dropping-particle":"","parse-names":false,"suffix":""},{"dropping-particle":"","family":"Shimano","given":"H.","non-dropping-particle":"","parse-names":false,"suffix":""},{"dropping-particle":"","family":"Yamada","given":"N.","non-dropping-particle":"","parse-names":false,"suffix":""},{"dropping-particle":"","family":"Hara","given":"S.","non-dropping-particle":"","parse-names":false,"suffix":""},{"dropping-particle":"","family":"Sone","given":"H.","non-dropping-particle":"","parse-names":false,"suffix":""}],"container-title":"Diabetologia","id":"ITEM-1","issued":{"date-parts":[["2012"]]},"title":"Development of a new scoring system for predicting the 5 year incidence of type 2 diabetes in Japan: the Toranomon Hospital Health Management Center Study 6 (TOPICS 6)","type":"article-journal"},"uris":["http://www.mendeley.com/documents/?uuid=72e54c6f-8f24-4dab-b994-30f05670bdaa"]}],"mendeley":{"formattedCitation":"&lt;sup&gt;37&lt;/sup&gt;","plainTextFormattedCitation":"37","previouslyFormattedCitation":"&lt;sup&gt;38&lt;/sup&gt;"},"properties":{"noteIndex":0},"schema":"https://github.com/citation-style-language/schema/raw/master/csl-citation.json"}</w:instrText>
            </w:r>
            <w:r w:rsidRPr="002978C5">
              <w:rPr>
                <w:color w:val="000000"/>
              </w:rPr>
              <w:fldChar w:fldCharType="separate"/>
            </w:r>
            <w:r w:rsidRPr="002978C5">
              <w:rPr>
                <w:color w:val="000000"/>
                <w:vertAlign w:val="superscript"/>
              </w:rPr>
              <w:t>37</w:t>
            </w:r>
            <w:r w:rsidRPr="002978C5">
              <w:rPr>
                <w:color w:val="000000"/>
              </w:rPr>
              <w:fldChar w:fldCharType="end"/>
            </w:r>
          </w:p>
          <w:p w14:paraId="7582B5C9" w14:textId="77777777" w:rsidR="00C052B9" w:rsidRPr="002978C5" w:rsidRDefault="00C052B9" w:rsidP="00736CBE">
            <w:pPr>
              <w:rPr>
                <w:color w:val="000000"/>
              </w:rPr>
            </w:pPr>
          </w:p>
        </w:tc>
        <w:tc>
          <w:tcPr>
            <w:tcW w:w="2969" w:type="dxa"/>
          </w:tcPr>
          <w:p w14:paraId="3284E624" w14:textId="77777777" w:rsidR="00C052B9" w:rsidRPr="002978C5" w:rsidRDefault="00C052B9" w:rsidP="00736CBE">
            <w:pPr>
              <w:rPr>
                <w:color w:val="000000"/>
              </w:rPr>
            </w:pPr>
            <w:r w:rsidRPr="002978C5">
              <w:rPr>
                <w:color w:val="000000"/>
              </w:rPr>
              <w:t>Sex</w:t>
            </w:r>
          </w:p>
        </w:tc>
        <w:tc>
          <w:tcPr>
            <w:tcW w:w="3691" w:type="dxa"/>
          </w:tcPr>
          <w:p w14:paraId="2F7DD250" w14:textId="77777777" w:rsidR="00C052B9" w:rsidRPr="002978C5" w:rsidRDefault="00C052B9" w:rsidP="00736CBE">
            <w:pPr>
              <w:rPr>
                <w:color w:val="000000"/>
              </w:rPr>
            </w:pPr>
            <w:r w:rsidRPr="002978C5">
              <w:rPr>
                <w:color w:val="000000"/>
              </w:rPr>
              <w:t>Male</w:t>
            </w:r>
          </w:p>
        </w:tc>
        <w:tc>
          <w:tcPr>
            <w:tcW w:w="985" w:type="dxa"/>
          </w:tcPr>
          <w:p w14:paraId="08FA1BBC" w14:textId="77777777" w:rsidR="00C052B9" w:rsidRPr="002978C5" w:rsidRDefault="00C052B9" w:rsidP="00736CBE">
            <w:pPr>
              <w:rPr>
                <w:color w:val="000000"/>
              </w:rPr>
            </w:pPr>
            <w:r w:rsidRPr="002978C5">
              <w:rPr>
                <w:color w:val="000000"/>
              </w:rPr>
              <w:t>4</w:t>
            </w:r>
          </w:p>
        </w:tc>
      </w:tr>
      <w:tr w:rsidR="00C052B9" w:rsidRPr="002978C5" w14:paraId="466CE3E3" w14:textId="77777777" w:rsidTr="00736CBE">
        <w:tc>
          <w:tcPr>
            <w:tcW w:w="1705" w:type="dxa"/>
            <w:vMerge/>
          </w:tcPr>
          <w:p w14:paraId="62E162CA" w14:textId="77777777" w:rsidR="00C052B9" w:rsidRPr="002978C5" w:rsidRDefault="00C052B9" w:rsidP="00736CBE">
            <w:pPr>
              <w:rPr>
                <w:color w:val="000000"/>
              </w:rPr>
            </w:pPr>
          </w:p>
        </w:tc>
        <w:tc>
          <w:tcPr>
            <w:tcW w:w="2969" w:type="dxa"/>
          </w:tcPr>
          <w:p w14:paraId="7B97BA1E" w14:textId="77777777" w:rsidR="00C052B9" w:rsidRPr="002978C5" w:rsidRDefault="00C052B9" w:rsidP="00736CBE">
            <w:pPr>
              <w:rPr>
                <w:color w:val="000000"/>
              </w:rPr>
            </w:pPr>
            <w:r w:rsidRPr="002978C5">
              <w:rPr>
                <w:color w:val="000000"/>
              </w:rPr>
              <w:t>Age</w:t>
            </w:r>
          </w:p>
        </w:tc>
        <w:tc>
          <w:tcPr>
            <w:tcW w:w="3691" w:type="dxa"/>
          </w:tcPr>
          <w:p w14:paraId="06CC0FD5" w14:textId="77777777" w:rsidR="00C052B9" w:rsidRPr="002978C5" w:rsidRDefault="00C052B9" w:rsidP="00736CBE">
            <w:pPr>
              <w:rPr>
                <w:color w:val="000000"/>
              </w:rPr>
            </w:pPr>
            <w:r w:rsidRPr="002978C5">
              <w:rPr>
                <w:color w:val="000000"/>
              </w:rPr>
              <w:t>&gt;=55</w:t>
            </w:r>
          </w:p>
        </w:tc>
        <w:tc>
          <w:tcPr>
            <w:tcW w:w="985" w:type="dxa"/>
          </w:tcPr>
          <w:p w14:paraId="5D880677" w14:textId="77777777" w:rsidR="00C052B9" w:rsidRPr="002978C5" w:rsidRDefault="00C052B9" w:rsidP="00736CBE">
            <w:pPr>
              <w:rPr>
                <w:color w:val="000000"/>
              </w:rPr>
            </w:pPr>
            <w:r w:rsidRPr="002978C5">
              <w:rPr>
                <w:color w:val="000000"/>
              </w:rPr>
              <w:t>2</w:t>
            </w:r>
          </w:p>
        </w:tc>
      </w:tr>
      <w:tr w:rsidR="00C052B9" w:rsidRPr="002978C5" w14:paraId="13167F1A" w14:textId="77777777" w:rsidTr="00736CBE">
        <w:tc>
          <w:tcPr>
            <w:tcW w:w="1705" w:type="dxa"/>
            <w:vMerge/>
          </w:tcPr>
          <w:p w14:paraId="5A6F6171" w14:textId="77777777" w:rsidR="00C052B9" w:rsidRPr="002978C5" w:rsidRDefault="00C052B9" w:rsidP="00736CBE">
            <w:pPr>
              <w:rPr>
                <w:color w:val="000000"/>
              </w:rPr>
            </w:pPr>
          </w:p>
        </w:tc>
        <w:tc>
          <w:tcPr>
            <w:tcW w:w="2969" w:type="dxa"/>
          </w:tcPr>
          <w:p w14:paraId="7DFA0E0E" w14:textId="77777777" w:rsidR="00C052B9" w:rsidRPr="002978C5" w:rsidRDefault="00C052B9" w:rsidP="00736CBE">
            <w:pPr>
              <w:rPr>
                <w:color w:val="000000"/>
              </w:rPr>
            </w:pPr>
            <w:r w:rsidRPr="002978C5">
              <w:rPr>
                <w:color w:val="000000"/>
              </w:rPr>
              <w:t>Family History (sib. or parent)</w:t>
            </w:r>
          </w:p>
        </w:tc>
        <w:tc>
          <w:tcPr>
            <w:tcW w:w="3691" w:type="dxa"/>
          </w:tcPr>
          <w:p w14:paraId="7CFA1F66" w14:textId="77777777" w:rsidR="00C052B9" w:rsidRPr="002978C5" w:rsidRDefault="00C052B9" w:rsidP="00736CBE">
            <w:pPr>
              <w:rPr>
                <w:color w:val="000000"/>
              </w:rPr>
            </w:pPr>
            <w:r w:rsidRPr="002978C5">
              <w:rPr>
                <w:color w:val="000000"/>
              </w:rPr>
              <w:t>Yes</w:t>
            </w:r>
          </w:p>
        </w:tc>
        <w:tc>
          <w:tcPr>
            <w:tcW w:w="985" w:type="dxa"/>
          </w:tcPr>
          <w:p w14:paraId="2293970C" w14:textId="77777777" w:rsidR="00C052B9" w:rsidRPr="002978C5" w:rsidRDefault="00C052B9" w:rsidP="00736CBE">
            <w:pPr>
              <w:rPr>
                <w:color w:val="000000"/>
              </w:rPr>
            </w:pPr>
            <w:r w:rsidRPr="002978C5">
              <w:rPr>
                <w:color w:val="000000"/>
              </w:rPr>
              <w:t>7</w:t>
            </w:r>
          </w:p>
        </w:tc>
      </w:tr>
      <w:tr w:rsidR="00C052B9" w:rsidRPr="002978C5" w14:paraId="688DB3D6" w14:textId="77777777" w:rsidTr="00736CBE">
        <w:tc>
          <w:tcPr>
            <w:tcW w:w="1705" w:type="dxa"/>
            <w:vMerge/>
          </w:tcPr>
          <w:p w14:paraId="6116D6D2" w14:textId="77777777" w:rsidR="00C052B9" w:rsidRPr="002978C5" w:rsidRDefault="00C052B9" w:rsidP="00736CBE">
            <w:pPr>
              <w:rPr>
                <w:color w:val="000000"/>
              </w:rPr>
            </w:pPr>
          </w:p>
        </w:tc>
        <w:tc>
          <w:tcPr>
            <w:tcW w:w="2969" w:type="dxa"/>
            <w:vMerge w:val="restart"/>
          </w:tcPr>
          <w:p w14:paraId="443C0FFA" w14:textId="77777777" w:rsidR="00C052B9" w:rsidRPr="002978C5" w:rsidRDefault="00C052B9" w:rsidP="00736CBE">
            <w:pPr>
              <w:rPr>
                <w:color w:val="000000"/>
              </w:rPr>
            </w:pPr>
            <w:r w:rsidRPr="002978C5">
              <w:rPr>
                <w:color w:val="000000"/>
              </w:rPr>
              <w:t>BMI</w:t>
            </w:r>
          </w:p>
        </w:tc>
        <w:tc>
          <w:tcPr>
            <w:tcW w:w="3691" w:type="dxa"/>
          </w:tcPr>
          <w:p w14:paraId="4F3DD3EB" w14:textId="77777777" w:rsidR="00C052B9" w:rsidRPr="002978C5" w:rsidRDefault="00C052B9" w:rsidP="00736CBE">
            <w:pPr>
              <w:rPr>
                <w:color w:val="000000"/>
              </w:rPr>
            </w:pPr>
            <w:r w:rsidRPr="002978C5">
              <w:rPr>
                <w:color w:val="000000"/>
              </w:rPr>
              <w:t>23–24</w:t>
            </w:r>
          </w:p>
        </w:tc>
        <w:tc>
          <w:tcPr>
            <w:tcW w:w="985" w:type="dxa"/>
          </w:tcPr>
          <w:p w14:paraId="11F7C001" w14:textId="77777777" w:rsidR="00C052B9" w:rsidRPr="002978C5" w:rsidRDefault="00C052B9" w:rsidP="00736CBE">
            <w:pPr>
              <w:rPr>
                <w:color w:val="000000"/>
              </w:rPr>
            </w:pPr>
            <w:r w:rsidRPr="002978C5">
              <w:rPr>
                <w:color w:val="000000"/>
              </w:rPr>
              <w:t>2</w:t>
            </w:r>
          </w:p>
        </w:tc>
      </w:tr>
      <w:tr w:rsidR="00C052B9" w:rsidRPr="002978C5" w14:paraId="6F2ED573" w14:textId="77777777" w:rsidTr="00736CBE">
        <w:tc>
          <w:tcPr>
            <w:tcW w:w="1705" w:type="dxa"/>
            <w:vMerge/>
          </w:tcPr>
          <w:p w14:paraId="1F3911E7" w14:textId="77777777" w:rsidR="00C052B9" w:rsidRPr="002978C5" w:rsidRDefault="00C052B9" w:rsidP="00736CBE">
            <w:pPr>
              <w:rPr>
                <w:color w:val="000000"/>
              </w:rPr>
            </w:pPr>
          </w:p>
        </w:tc>
        <w:tc>
          <w:tcPr>
            <w:tcW w:w="2969" w:type="dxa"/>
            <w:vMerge/>
          </w:tcPr>
          <w:p w14:paraId="6B7099BD" w14:textId="77777777" w:rsidR="00C052B9" w:rsidRPr="002978C5" w:rsidRDefault="00C052B9" w:rsidP="00736CBE">
            <w:pPr>
              <w:rPr>
                <w:color w:val="000000"/>
              </w:rPr>
            </w:pPr>
          </w:p>
        </w:tc>
        <w:tc>
          <w:tcPr>
            <w:tcW w:w="3691" w:type="dxa"/>
          </w:tcPr>
          <w:p w14:paraId="59C6EB28" w14:textId="77777777" w:rsidR="00C052B9" w:rsidRPr="002978C5" w:rsidRDefault="00C052B9" w:rsidP="00736CBE">
            <w:pPr>
              <w:rPr>
                <w:color w:val="000000"/>
              </w:rPr>
            </w:pPr>
            <w:r w:rsidRPr="002978C5">
              <w:rPr>
                <w:color w:val="000000"/>
              </w:rPr>
              <w:t>&gt;=25</w:t>
            </w:r>
          </w:p>
        </w:tc>
        <w:tc>
          <w:tcPr>
            <w:tcW w:w="985" w:type="dxa"/>
          </w:tcPr>
          <w:p w14:paraId="3F385558" w14:textId="77777777" w:rsidR="00C052B9" w:rsidRPr="002978C5" w:rsidRDefault="00C052B9" w:rsidP="00736CBE">
            <w:pPr>
              <w:rPr>
                <w:color w:val="000000"/>
              </w:rPr>
            </w:pPr>
            <w:r w:rsidRPr="002978C5">
              <w:rPr>
                <w:color w:val="000000"/>
              </w:rPr>
              <w:t>7</w:t>
            </w:r>
          </w:p>
        </w:tc>
      </w:tr>
      <w:tr w:rsidR="00C052B9" w:rsidRPr="002978C5" w14:paraId="3FA79866" w14:textId="77777777" w:rsidTr="00736CBE">
        <w:tc>
          <w:tcPr>
            <w:tcW w:w="1705" w:type="dxa"/>
            <w:vMerge/>
          </w:tcPr>
          <w:p w14:paraId="72BF9DBA" w14:textId="77777777" w:rsidR="00C052B9" w:rsidRPr="002978C5" w:rsidRDefault="00C052B9" w:rsidP="00736CBE">
            <w:pPr>
              <w:rPr>
                <w:color w:val="000000"/>
              </w:rPr>
            </w:pPr>
          </w:p>
        </w:tc>
        <w:tc>
          <w:tcPr>
            <w:tcW w:w="2969" w:type="dxa"/>
          </w:tcPr>
          <w:p w14:paraId="3C12D9A3" w14:textId="77777777" w:rsidR="00C052B9" w:rsidRPr="002978C5" w:rsidRDefault="00C052B9" w:rsidP="00736CBE">
            <w:pPr>
              <w:rPr>
                <w:color w:val="000000"/>
              </w:rPr>
            </w:pPr>
            <w:r w:rsidRPr="002978C5">
              <w:rPr>
                <w:color w:val="000000"/>
              </w:rPr>
              <w:t>Smoke</w:t>
            </w:r>
          </w:p>
        </w:tc>
        <w:tc>
          <w:tcPr>
            <w:tcW w:w="3691" w:type="dxa"/>
          </w:tcPr>
          <w:p w14:paraId="3A341FCD" w14:textId="77777777" w:rsidR="00C052B9" w:rsidRPr="002978C5" w:rsidRDefault="00C052B9" w:rsidP="00736CBE">
            <w:pPr>
              <w:rPr>
                <w:color w:val="000000"/>
              </w:rPr>
            </w:pPr>
            <w:r w:rsidRPr="002978C5">
              <w:rPr>
                <w:color w:val="000000"/>
              </w:rPr>
              <w:t>Yes</w:t>
            </w:r>
          </w:p>
        </w:tc>
        <w:tc>
          <w:tcPr>
            <w:tcW w:w="985" w:type="dxa"/>
          </w:tcPr>
          <w:p w14:paraId="7CB4D04A" w14:textId="77777777" w:rsidR="00C052B9" w:rsidRPr="002978C5" w:rsidRDefault="00C052B9" w:rsidP="00736CBE">
            <w:pPr>
              <w:rPr>
                <w:color w:val="000000"/>
              </w:rPr>
            </w:pPr>
            <w:r w:rsidRPr="002978C5">
              <w:rPr>
                <w:color w:val="000000"/>
              </w:rPr>
              <w:t>2</w:t>
            </w:r>
          </w:p>
        </w:tc>
      </w:tr>
    </w:tbl>
    <w:p w14:paraId="1B8E6217" w14:textId="77777777" w:rsidR="00C052B9" w:rsidRPr="002978C5" w:rsidRDefault="00C052B9" w:rsidP="00C052B9">
      <w:pPr>
        <w:rPr>
          <w:color w:val="000000"/>
        </w:rPr>
      </w:pPr>
    </w:p>
    <w:tbl>
      <w:tblPr>
        <w:tblStyle w:val="TableGrid"/>
        <w:tblW w:w="0" w:type="auto"/>
        <w:tblLook w:val="04A0" w:firstRow="1" w:lastRow="0" w:firstColumn="1" w:lastColumn="0" w:noHBand="0" w:noVBand="1"/>
      </w:tblPr>
      <w:tblGrid>
        <w:gridCol w:w="1705"/>
        <w:gridCol w:w="2969"/>
        <w:gridCol w:w="2071"/>
        <w:gridCol w:w="1620"/>
        <w:gridCol w:w="985"/>
      </w:tblGrid>
      <w:tr w:rsidR="00C052B9" w:rsidRPr="002978C5" w14:paraId="35F7B12E" w14:textId="77777777" w:rsidTr="00736CBE">
        <w:tc>
          <w:tcPr>
            <w:tcW w:w="9350" w:type="dxa"/>
            <w:gridSpan w:val="5"/>
          </w:tcPr>
          <w:p w14:paraId="4055C873" w14:textId="1172718B" w:rsidR="00C052B9" w:rsidRPr="002978C5" w:rsidRDefault="00C052B9" w:rsidP="00736CBE">
            <w:pPr>
              <w:rPr>
                <w:color w:val="000000"/>
              </w:rPr>
            </w:pPr>
            <w:r w:rsidRPr="002978C5">
              <w:rPr>
                <w:b/>
                <w:color w:val="000000"/>
              </w:rPr>
              <w:t xml:space="preserve">Table </w:t>
            </w:r>
            <w:r>
              <w:rPr>
                <w:b/>
                <w:color w:val="000000"/>
              </w:rPr>
              <w:t>S</w:t>
            </w:r>
            <w:r w:rsidRPr="002978C5">
              <w:rPr>
                <w:b/>
                <w:color w:val="000000"/>
              </w:rPr>
              <w:t>11</w:t>
            </w:r>
            <w:r w:rsidRPr="002978C5">
              <w:rPr>
                <w:color w:val="000000"/>
              </w:rPr>
              <w:t xml:space="preserve"> Qingdao type 2 diabetes risk assessment score system</w:t>
            </w:r>
          </w:p>
        </w:tc>
      </w:tr>
      <w:tr w:rsidR="00C052B9" w:rsidRPr="002978C5" w14:paraId="5A0862FA" w14:textId="77777777" w:rsidTr="00736CBE">
        <w:tc>
          <w:tcPr>
            <w:tcW w:w="1705" w:type="dxa"/>
            <w:vMerge w:val="restart"/>
          </w:tcPr>
          <w:p w14:paraId="7A54FD89" w14:textId="77777777" w:rsidR="00C052B9" w:rsidRPr="002978C5" w:rsidRDefault="00C052B9" w:rsidP="00736CBE">
            <w:pPr>
              <w:rPr>
                <w:color w:val="000000"/>
              </w:rPr>
            </w:pPr>
            <w:r w:rsidRPr="002978C5">
              <w:rPr>
                <w:color w:val="000000"/>
              </w:rPr>
              <w:t>Qingdao risk score</w:t>
            </w:r>
            <w:r w:rsidRPr="002978C5">
              <w:rPr>
                <w:color w:val="000000"/>
              </w:rPr>
              <w:fldChar w:fldCharType="begin" w:fldLock="1"/>
            </w:r>
            <w:r w:rsidRPr="002978C5">
              <w:rPr>
                <w:color w:val="000000"/>
              </w:rPr>
              <w:instrText>ADDIN CSL_CITATION {"citationItems":[{"id":"ITEM-1","itemData":{"DOI":"10.1111/j.1464-5491.2010.02943.x","ISBN":"1464-5491 (Electronic)\\r0742-3071 (Linking)","ISSN":"14645491","PMID":"20536489","abstract":"AIMS: A diabetes risk score for screening undiagnosed diabetes was constructed and validated in Chinese adults.\\n\\nMETHODS: Two consecutive population-based diabetes surveys among Chinese adults aged 20-74 years were conducted in 2002 (n = 1986) and 2006 (n = 4336). Demographic and anthropometric measures were collected following similar procedures. Standard 2-h 75-g oral glucose tolerance tests (OGTTs) were performed to diagnose diabetes in both surveys. Fasting capillary plasma glucose (FCG) and glycated haemoglobin (HbA(1c)) were also measured together with the OGTTs on the same day of the 2006 survey. Beta coefficients estimated using logistic regression analysis derived from data of the 2002 survey were used to develop the risk assessment algorithm. The performance of the algorithm was validated in the study population of the 2006 survey.\\n\\nRESULTS: Of all the variables tested, waist circumference, age and family history of diabetes were significant predictors of diabetes and were used to construct the risk assessment score. The score, ranging from 3 to 32, performed well when applied to the study population of the 2006 survey. The area under the receiver operating characteristic curve was 67.3% (95% CI, 64.9-69.7%) for the score, while it was 76.3% (73.5-79.0%) for FCG alone and 67.8% (64.9-70.8%) for HbA(1c) alone. At a cut-off point of 14, the sensitivity and specificity of the risk score were 84.2% (81.0-87.5%) and 39.8% (38.2-41.3%).\\n\\nCONCLUSIONS: The risk score based on age, waist circumference and family history of diabetes is efficient as a layperson-oriented diabetes screening tool for health promotion and for population-based screening programmes.","author":[{"dropping-particle":"","family":"Gao","given":"W. G.","non-dropping-particle":"","parse-names":false,"suffix":""},{"dropping-particle":"","family":"Dong","given":"Y. H.","non-dropping-particle":"","parse-names":false,"suffix":""},{"dropping-particle":"","family":"Pang","given":"Z. C.","non-dropping-particle":"","parse-names":false,"suffix":""},{"dropping-particle":"","family":"Nan","given":"H. R.","non-dropping-particle":"","parse-names":false,"suffix":""},{"dropping-particle":"","family":"Wang","given":"S. J.","non-dropping-particle":"","parse-names":false,"suffix":""},{"dropping-particle":"","family":"Ren","given":"J.","non-dropping-particle":"","parse-names":false,"suffix":""},{"dropping-particle":"","family":"Zhang","given":"L.","non-dropping-particle":"","parse-names":false,"suffix":""},{"dropping-particle":"","family":"Tuomilehto","given":"J.","non-dropping-particle":"","parse-names":false,"suffix":""},{"dropping-particle":"","family":"Qiao","given":"Q.","non-dropping-particle":"","parse-names":false,"suffix":""}],"container-title":"Diabetic Medicine","id":"ITEM-1","issued":{"date-parts":[["2010"]]},"title":"A simple Chinese risk score for undiagnosed diabetes","type":"article-journal"},"uris":["http://www.mendeley.com/documents/?uuid=10674e99-d7ca-4e5e-a4f5-fc549e64a671"]}],"mendeley":{"formattedCitation":"&lt;sup&gt;12&lt;/sup&gt;","plainTextFormattedCitation":"12","previouslyFormattedCitation":"&lt;sup&gt;12&lt;/sup&gt;"},"properties":{"noteIndex":0},"schema":"https://github.com/citation-style-language/schema/raw/master/csl-citation.json"}</w:instrText>
            </w:r>
            <w:r w:rsidRPr="002978C5">
              <w:rPr>
                <w:color w:val="000000"/>
              </w:rPr>
              <w:fldChar w:fldCharType="separate"/>
            </w:r>
            <w:r w:rsidRPr="002978C5">
              <w:rPr>
                <w:color w:val="000000"/>
                <w:vertAlign w:val="superscript"/>
              </w:rPr>
              <w:t>12</w:t>
            </w:r>
            <w:r w:rsidRPr="002978C5">
              <w:rPr>
                <w:color w:val="000000"/>
              </w:rPr>
              <w:fldChar w:fldCharType="end"/>
            </w:r>
          </w:p>
          <w:p w14:paraId="298F6A15" w14:textId="77777777" w:rsidR="00C052B9" w:rsidRPr="002978C5" w:rsidRDefault="00C052B9" w:rsidP="00736CBE">
            <w:pPr>
              <w:rPr>
                <w:color w:val="000000"/>
              </w:rPr>
            </w:pPr>
          </w:p>
        </w:tc>
        <w:tc>
          <w:tcPr>
            <w:tcW w:w="2969" w:type="dxa"/>
            <w:vMerge w:val="restart"/>
          </w:tcPr>
          <w:p w14:paraId="7DE55E19" w14:textId="77777777" w:rsidR="00C052B9" w:rsidRPr="002978C5" w:rsidRDefault="00C052B9" w:rsidP="00736CBE">
            <w:pPr>
              <w:rPr>
                <w:color w:val="000000"/>
              </w:rPr>
            </w:pPr>
            <w:r w:rsidRPr="002978C5">
              <w:rPr>
                <w:color w:val="000000"/>
              </w:rPr>
              <w:t>Age</w:t>
            </w:r>
          </w:p>
        </w:tc>
        <w:tc>
          <w:tcPr>
            <w:tcW w:w="3691" w:type="dxa"/>
            <w:gridSpan w:val="2"/>
          </w:tcPr>
          <w:p w14:paraId="6357E74E" w14:textId="77777777" w:rsidR="00C052B9" w:rsidRPr="002978C5" w:rsidRDefault="00C052B9" w:rsidP="00736CBE">
            <w:pPr>
              <w:rPr>
                <w:color w:val="000000"/>
              </w:rPr>
            </w:pPr>
            <w:r w:rsidRPr="002978C5">
              <w:rPr>
                <w:color w:val="000000"/>
              </w:rPr>
              <w:t>&lt;=35</w:t>
            </w:r>
          </w:p>
        </w:tc>
        <w:tc>
          <w:tcPr>
            <w:tcW w:w="985" w:type="dxa"/>
          </w:tcPr>
          <w:p w14:paraId="3E518FDA" w14:textId="77777777" w:rsidR="00C052B9" w:rsidRPr="002978C5" w:rsidRDefault="00C052B9" w:rsidP="00736CBE">
            <w:pPr>
              <w:rPr>
                <w:color w:val="000000"/>
              </w:rPr>
            </w:pPr>
            <w:r w:rsidRPr="002978C5">
              <w:rPr>
                <w:color w:val="000000"/>
              </w:rPr>
              <w:t>1</w:t>
            </w:r>
          </w:p>
        </w:tc>
      </w:tr>
      <w:tr w:rsidR="00C052B9" w:rsidRPr="002978C5" w14:paraId="563B2092" w14:textId="77777777" w:rsidTr="00736CBE">
        <w:tc>
          <w:tcPr>
            <w:tcW w:w="1705" w:type="dxa"/>
            <w:vMerge/>
          </w:tcPr>
          <w:p w14:paraId="0ECA0749" w14:textId="77777777" w:rsidR="00C052B9" w:rsidRPr="002978C5" w:rsidRDefault="00C052B9" w:rsidP="00736CBE">
            <w:pPr>
              <w:rPr>
                <w:color w:val="000000"/>
              </w:rPr>
            </w:pPr>
          </w:p>
        </w:tc>
        <w:tc>
          <w:tcPr>
            <w:tcW w:w="2969" w:type="dxa"/>
            <w:vMerge/>
          </w:tcPr>
          <w:p w14:paraId="778635A9" w14:textId="77777777" w:rsidR="00C052B9" w:rsidRPr="002978C5" w:rsidRDefault="00C052B9" w:rsidP="00736CBE">
            <w:pPr>
              <w:rPr>
                <w:color w:val="000000"/>
              </w:rPr>
            </w:pPr>
          </w:p>
        </w:tc>
        <w:tc>
          <w:tcPr>
            <w:tcW w:w="3691" w:type="dxa"/>
            <w:gridSpan w:val="2"/>
          </w:tcPr>
          <w:p w14:paraId="72C592CC" w14:textId="77777777" w:rsidR="00C052B9" w:rsidRPr="002978C5" w:rsidRDefault="00C052B9" w:rsidP="00736CBE">
            <w:pPr>
              <w:rPr>
                <w:color w:val="000000"/>
              </w:rPr>
            </w:pPr>
            <w:r w:rsidRPr="002978C5">
              <w:rPr>
                <w:color w:val="000000"/>
              </w:rPr>
              <w:t>36–45</w:t>
            </w:r>
          </w:p>
        </w:tc>
        <w:tc>
          <w:tcPr>
            <w:tcW w:w="985" w:type="dxa"/>
          </w:tcPr>
          <w:p w14:paraId="209D866F" w14:textId="77777777" w:rsidR="00C052B9" w:rsidRPr="002978C5" w:rsidRDefault="00C052B9" w:rsidP="00736CBE">
            <w:pPr>
              <w:rPr>
                <w:color w:val="000000"/>
              </w:rPr>
            </w:pPr>
            <w:r w:rsidRPr="002978C5">
              <w:rPr>
                <w:color w:val="000000"/>
              </w:rPr>
              <w:t>3</w:t>
            </w:r>
          </w:p>
        </w:tc>
      </w:tr>
      <w:tr w:rsidR="00C052B9" w:rsidRPr="002978C5" w14:paraId="448361DD" w14:textId="77777777" w:rsidTr="00736CBE">
        <w:tc>
          <w:tcPr>
            <w:tcW w:w="1705" w:type="dxa"/>
            <w:vMerge/>
          </w:tcPr>
          <w:p w14:paraId="355D6F7C" w14:textId="77777777" w:rsidR="00C052B9" w:rsidRPr="002978C5" w:rsidRDefault="00C052B9" w:rsidP="00736CBE">
            <w:pPr>
              <w:rPr>
                <w:color w:val="000000"/>
              </w:rPr>
            </w:pPr>
          </w:p>
        </w:tc>
        <w:tc>
          <w:tcPr>
            <w:tcW w:w="2969" w:type="dxa"/>
            <w:vMerge/>
          </w:tcPr>
          <w:p w14:paraId="5C8AB7D8" w14:textId="77777777" w:rsidR="00C052B9" w:rsidRPr="002978C5" w:rsidRDefault="00C052B9" w:rsidP="00736CBE">
            <w:pPr>
              <w:rPr>
                <w:color w:val="000000"/>
              </w:rPr>
            </w:pPr>
          </w:p>
        </w:tc>
        <w:tc>
          <w:tcPr>
            <w:tcW w:w="3691" w:type="dxa"/>
            <w:gridSpan w:val="2"/>
          </w:tcPr>
          <w:p w14:paraId="50BBC477" w14:textId="77777777" w:rsidR="00C052B9" w:rsidRPr="002978C5" w:rsidRDefault="00C052B9" w:rsidP="00736CBE">
            <w:pPr>
              <w:rPr>
                <w:color w:val="000000"/>
              </w:rPr>
            </w:pPr>
            <w:r w:rsidRPr="002978C5">
              <w:rPr>
                <w:color w:val="000000"/>
              </w:rPr>
              <w:t>46–55</w:t>
            </w:r>
          </w:p>
        </w:tc>
        <w:tc>
          <w:tcPr>
            <w:tcW w:w="985" w:type="dxa"/>
          </w:tcPr>
          <w:p w14:paraId="4E6CF1C1" w14:textId="77777777" w:rsidR="00C052B9" w:rsidRPr="002978C5" w:rsidRDefault="00C052B9" w:rsidP="00736CBE">
            <w:pPr>
              <w:rPr>
                <w:color w:val="000000"/>
              </w:rPr>
            </w:pPr>
            <w:r w:rsidRPr="002978C5">
              <w:rPr>
                <w:color w:val="000000"/>
              </w:rPr>
              <w:t>6</w:t>
            </w:r>
          </w:p>
        </w:tc>
      </w:tr>
      <w:tr w:rsidR="00C052B9" w:rsidRPr="002978C5" w14:paraId="5933D325" w14:textId="77777777" w:rsidTr="00736CBE">
        <w:tc>
          <w:tcPr>
            <w:tcW w:w="1705" w:type="dxa"/>
            <w:vMerge/>
          </w:tcPr>
          <w:p w14:paraId="7F4E3293" w14:textId="77777777" w:rsidR="00C052B9" w:rsidRPr="002978C5" w:rsidRDefault="00C052B9" w:rsidP="00736CBE">
            <w:pPr>
              <w:rPr>
                <w:color w:val="000000"/>
              </w:rPr>
            </w:pPr>
          </w:p>
        </w:tc>
        <w:tc>
          <w:tcPr>
            <w:tcW w:w="2969" w:type="dxa"/>
            <w:vMerge/>
          </w:tcPr>
          <w:p w14:paraId="75F722B1" w14:textId="77777777" w:rsidR="00C052B9" w:rsidRPr="002978C5" w:rsidRDefault="00C052B9" w:rsidP="00736CBE">
            <w:pPr>
              <w:rPr>
                <w:color w:val="000000"/>
              </w:rPr>
            </w:pPr>
          </w:p>
        </w:tc>
        <w:tc>
          <w:tcPr>
            <w:tcW w:w="3691" w:type="dxa"/>
            <w:gridSpan w:val="2"/>
          </w:tcPr>
          <w:p w14:paraId="24FAD2B8" w14:textId="77777777" w:rsidR="00C052B9" w:rsidRPr="002978C5" w:rsidRDefault="00C052B9" w:rsidP="00736CBE">
            <w:pPr>
              <w:rPr>
                <w:color w:val="000000"/>
              </w:rPr>
            </w:pPr>
            <w:r w:rsidRPr="002978C5">
              <w:rPr>
                <w:color w:val="000000"/>
              </w:rPr>
              <w:t>56–65</w:t>
            </w:r>
          </w:p>
        </w:tc>
        <w:tc>
          <w:tcPr>
            <w:tcW w:w="985" w:type="dxa"/>
          </w:tcPr>
          <w:p w14:paraId="45729E68" w14:textId="77777777" w:rsidR="00C052B9" w:rsidRPr="002978C5" w:rsidRDefault="00C052B9" w:rsidP="00736CBE">
            <w:pPr>
              <w:rPr>
                <w:color w:val="000000"/>
              </w:rPr>
            </w:pPr>
            <w:r w:rsidRPr="002978C5">
              <w:rPr>
                <w:color w:val="000000"/>
              </w:rPr>
              <w:t>9</w:t>
            </w:r>
          </w:p>
        </w:tc>
      </w:tr>
      <w:tr w:rsidR="00C052B9" w:rsidRPr="002978C5" w14:paraId="3F1CDD4B" w14:textId="77777777" w:rsidTr="00736CBE">
        <w:tc>
          <w:tcPr>
            <w:tcW w:w="1705" w:type="dxa"/>
            <w:vMerge/>
          </w:tcPr>
          <w:p w14:paraId="34382AB4" w14:textId="77777777" w:rsidR="00C052B9" w:rsidRPr="002978C5" w:rsidRDefault="00C052B9" w:rsidP="00736CBE">
            <w:pPr>
              <w:rPr>
                <w:color w:val="000000"/>
              </w:rPr>
            </w:pPr>
          </w:p>
        </w:tc>
        <w:tc>
          <w:tcPr>
            <w:tcW w:w="2969" w:type="dxa"/>
            <w:vMerge/>
          </w:tcPr>
          <w:p w14:paraId="69CB0352" w14:textId="77777777" w:rsidR="00C052B9" w:rsidRPr="002978C5" w:rsidRDefault="00C052B9" w:rsidP="00736CBE">
            <w:pPr>
              <w:rPr>
                <w:color w:val="000000"/>
              </w:rPr>
            </w:pPr>
          </w:p>
        </w:tc>
        <w:tc>
          <w:tcPr>
            <w:tcW w:w="3691" w:type="dxa"/>
            <w:gridSpan w:val="2"/>
          </w:tcPr>
          <w:p w14:paraId="2C4B4904" w14:textId="77777777" w:rsidR="00C052B9" w:rsidRPr="002978C5" w:rsidRDefault="00C052B9" w:rsidP="00736CBE">
            <w:pPr>
              <w:rPr>
                <w:color w:val="000000"/>
              </w:rPr>
            </w:pPr>
            <w:r w:rsidRPr="002978C5">
              <w:rPr>
                <w:color w:val="000000"/>
              </w:rPr>
              <w:t>&gt;=66</w:t>
            </w:r>
          </w:p>
        </w:tc>
        <w:tc>
          <w:tcPr>
            <w:tcW w:w="985" w:type="dxa"/>
          </w:tcPr>
          <w:p w14:paraId="5F3CEB54" w14:textId="77777777" w:rsidR="00C052B9" w:rsidRPr="002978C5" w:rsidRDefault="00C052B9" w:rsidP="00736CBE">
            <w:pPr>
              <w:rPr>
                <w:color w:val="000000"/>
              </w:rPr>
            </w:pPr>
            <w:r w:rsidRPr="002978C5">
              <w:rPr>
                <w:color w:val="000000"/>
              </w:rPr>
              <w:t>12</w:t>
            </w:r>
          </w:p>
        </w:tc>
      </w:tr>
      <w:tr w:rsidR="00C052B9" w:rsidRPr="002978C5" w14:paraId="18755CDA" w14:textId="77777777" w:rsidTr="00736CBE">
        <w:tc>
          <w:tcPr>
            <w:tcW w:w="1705" w:type="dxa"/>
            <w:vMerge/>
          </w:tcPr>
          <w:p w14:paraId="51624FAD" w14:textId="77777777" w:rsidR="00C052B9" w:rsidRPr="002978C5" w:rsidRDefault="00C052B9" w:rsidP="00736CBE">
            <w:pPr>
              <w:rPr>
                <w:color w:val="000000"/>
              </w:rPr>
            </w:pPr>
          </w:p>
        </w:tc>
        <w:tc>
          <w:tcPr>
            <w:tcW w:w="2969" w:type="dxa"/>
            <w:vMerge w:val="restart"/>
          </w:tcPr>
          <w:p w14:paraId="439779FD" w14:textId="77777777" w:rsidR="00C052B9" w:rsidRPr="002978C5" w:rsidRDefault="00C052B9" w:rsidP="00736CBE">
            <w:pPr>
              <w:rPr>
                <w:color w:val="000000"/>
              </w:rPr>
            </w:pPr>
            <w:r w:rsidRPr="002978C5">
              <w:rPr>
                <w:color w:val="000000"/>
              </w:rPr>
              <w:t>Family History (sib. or parent)</w:t>
            </w:r>
          </w:p>
        </w:tc>
        <w:tc>
          <w:tcPr>
            <w:tcW w:w="3691" w:type="dxa"/>
            <w:gridSpan w:val="2"/>
          </w:tcPr>
          <w:p w14:paraId="252FA618" w14:textId="77777777" w:rsidR="00C052B9" w:rsidRPr="002978C5" w:rsidRDefault="00C052B9" w:rsidP="00736CBE">
            <w:pPr>
              <w:rPr>
                <w:color w:val="000000"/>
              </w:rPr>
            </w:pPr>
            <w:r w:rsidRPr="002978C5">
              <w:rPr>
                <w:color w:val="000000"/>
              </w:rPr>
              <w:t>No</w:t>
            </w:r>
          </w:p>
        </w:tc>
        <w:tc>
          <w:tcPr>
            <w:tcW w:w="985" w:type="dxa"/>
          </w:tcPr>
          <w:p w14:paraId="3003AFA0" w14:textId="77777777" w:rsidR="00C052B9" w:rsidRPr="002978C5" w:rsidRDefault="00C052B9" w:rsidP="00736CBE">
            <w:pPr>
              <w:rPr>
                <w:color w:val="000000"/>
              </w:rPr>
            </w:pPr>
            <w:r w:rsidRPr="002978C5">
              <w:rPr>
                <w:color w:val="000000"/>
              </w:rPr>
              <w:t>1</w:t>
            </w:r>
          </w:p>
        </w:tc>
      </w:tr>
      <w:tr w:rsidR="00C052B9" w:rsidRPr="002978C5" w14:paraId="3E9E634E" w14:textId="77777777" w:rsidTr="00736CBE">
        <w:tc>
          <w:tcPr>
            <w:tcW w:w="1705" w:type="dxa"/>
            <w:vMerge/>
          </w:tcPr>
          <w:p w14:paraId="6977D4DC" w14:textId="77777777" w:rsidR="00C052B9" w:rsidRPr="002978C5" w:rsidRDefault="00C052B9" w:rsidP="00736CBE">
            <w:pPr>
              <w:rPr>
                <w:color w:val="000000"/>
              </w:rPr>
            </w:pPr>
          </w:p>
        </w:tc>
        <w:tc>
          <w:tcPr>
            <w:tcW w:w="2969" w:type="dxa"/>
            <w:vMerge/>
          </w:tcPr>
          <w:p w14:paraId="352DE892" w14:textId="77777777" w:rsidR="00C052B9" w:rsidRPr="002978C5" w:rsidRDefault="00C052B9" w:rsidP="00736CBE">
            <w:pPr>
              <w:rPr>
                <w:color w:val="000000"/>
              </w:rPr>
            </w:pPr>
          </w:p>
        </w:tc>
        <w:tc>
          <w:tcPr>
            <w:tcW w:w="3691" w:type="dxa"/>
            <w:gridSpan w:val="2"/>
          </w:tcPr>
          <w:p w14:paraId="3D3FEB0D" w14:textId="77777777" w:rsidR="00C052B9" w:rsidRPr="002978C5" w:rsidRDefault="00C052B9" w:rsidP="00736CBE">
            <w:pPr>
              <w:rPr>
                <w:color w:val="000000"/>
              </w:rPr>
            </w:pPr>
            <w:r w:rsidRPr="002978C5">
              <w:rPr>
                <w:color w:val="000000"/>
              </w:rPr>
              <w:t>Yes</w:t>
            </w:r>
          </w:p>
        </w:tc>
        <w:tc>
          <w:tcPr>
            <w:tcW w:w="985" w:type="dxa"/>
          </w:tcPr>
          <w:p w14:paraId="58292C89" w14:textId="77777777" w:rsidR="00C052B9" w:rsidRPr="002978C5" w:rsidRDefault="00C052B9" w:rsidP="00736CBE">
            <w:pPr>
              <w:rPr>
                <w:color w:val="000000"/>
              </w:rPr>
            </w:pPr>
            <w:r w:rsidRPr="002978C5">
              <w:rPr>
                <w:color w:val="000000"/>
              </w:rPr>
              <w:t>8</w:t>
            </w:r>
          </w:p>
        </w:tc>
      </w:tr>
      <w:tr w:rsidR="00C052B9" w:rsidRPr="002978C5" w14:paraId="718DF837" w14:textId="77777777" w:rsidTr="00736CBE">
        <w:tc>
          <w:tcPr>
            <w:tcW w:w="1705" w:type="dxa"/>
            <w:vMerge/>
          </w:tcPr>
          <w:p w14:paraId="5D547183" w14:textId="77777777" w:rsidR="00C052B9" w:rsidRPr="002978C5" w:rsidRDefault="00C052B9" w:rsidP="00736CBE">
            <w:pPr>
              <w:rPr>
                <w:color w:val="000000"/>
              </w:rPr>
            </w:pPr>
          </w:p>
        </w:tc>
        <w:tc>
          <w:tcPr>
            <w:tcW w:w="2969" w:type="dxa"/>
            <w:vMerge w:val="restart"/>
          </w:tcPr>
          <w:p w14:paraId="0B93A80D" w14:textId="77777777" w:rsidR="00C052B9" w:rsidRPr="002978C5" w:rsidRDefault="00C052B9" w:rsidP="00736CBE">
            <w:pPr>
              <w:rPr>
                <w:color w:val="000000"/>
              </w:rPr>
            </w:pPr>
            <w:r w:rsidRPr="002978C5">
              <w:rPr>
                <w:color w:val="000000"/>
              </w:rPr>
              <w:t>Waist Circumference (Chinese chi)</w:t>
            </w:r>
          </w:p>
        </w:tc>
        <w:tc>
          <w:tcPr>
            <w:tcW w:w="2071" w:type="dxa"/>
          </w:tcPr>
          <w:p w14:paraId="3AA2BF0F" w14:textId="77777777" w:rsidR="00C052B9" w:rsidRPr="002978C5" w:rsidRDefault="00C052B9" w:rsidP="00736CBE">
            <w:pPr>
              <w:rPr>
                <w:color w:val="000000"/>
              </w:rPr>
            </w:pPr>
            <w:r w:rsidRPr="002978C5">
              <w:rPr>
                <w:color w:val="000000"/>
              </w:rPr>
              <w:t>M &lt;=2.3</w:t>
            </w:r>
          </w:p>
        </w:tc>
        <w:tc>
          <w:tcPr>
            <w:tcW w:w="1620" w:type="dxa"/>
          </w:tcPr>
          <w:p w14:paraId="10886F1B" w14:textId="77777777" w:rsidR="00C052B9" w:rsidRPr="002978C5" w:rsidRDefault="00C052B9" w:rsidP="00736CBE">
            <w:pPr>
              <w:rPr>
                <w:color w:val="000000"/>
              </w:rPr>
            </w:pPr>
            <w:r w:rsidRPr="002978C5">
              <w:rPr>
                <w:color w:val="000000"/>
              </w:rPr>
              <w:t>W &lt;=2</w:t>
            </w:r>
          </w:p>
        </w:tc>
        <w:tc>
          <w:tcPr>
            <w:tcW w:w="985" w:type="dxa"/>
          </w:tcPr>
          <w:p w14:paraId="5D1B0B51" w14:textId="77777777" w:rsidR="00C052B9" w:rsidRPr="002978C5" w:rsidRDefault="00C052B9" w:rsidP="00736CBE">
            <w:pPr>
              <w:rPr>
                <w:color w:val="000000"/>
              </w:rPr>
            </w:pPr>
            <w:r w:rsidRPr="002978C5">
              <w:rPr>
                <w:color w:val="000000"/>
              </w:rPr>
              <w:t>1/1</w:t>
            </w:r>
          </w:p>
        </w:tc>
      </w:tr>
      <w:tr w:rsidR="00C052B9" w:rsidRPr="002978C5" w14:paraId="6BE7B2BF" w14:textId="77777777" w:rsidTr="00736CBE">
        <w:tc>
          <w:tcPr>
            <w:tcW w:w="1705" w:type="dxa"/>
            <w:vMerge/>
          </w:tcPr>
          <w:p w14:paraId="6E78555B" w14:textId="77777777" w:rsidR="00C052B9" w:rsidRPr="002978C5" w:rsidRDefault="00C052B9" w:rsidP="00736CBE">
            <w:pPr>
              <w:rPr>
                <w:color w:val="000000"/>
              </w:rPr>
            </w:pPr>
          </w:p>
        </w:tc>
        <w:tc>
          <w:tcPr>
            <w:tcW w:w="2969" w:type="dxa"/>
            <w:vMerge/>
          </w:tcPr>
          <w:p w14:paraId="196F7C2C" w14:textId="77777777" w:rsidR="00C052B9" w:rsidRPr="002978C5" w:rsidRDefault="00C052B9" w:rsidP="00736CBE">
            <w:pPr>
              <w:rPr>
                <w:color w:val="000000"/>
              </w:rPr>
            </w:pPr>
          </w:p>
        </w:tc>
        <w:tc>
          <w:tcPr>
            <w:tcW w:w="2071" w:type="dxa"/>
          </w:tcPr>
          <w:p w14:paraId="64FB5E0D" w14:textId="77777777" w:rsidR="00C052B9" w:rsidRPr="002978C5" w:rsidRDefault="00C052B9" w:rsidP="00736CBE">
            <w:pPr>
              <w:rPr>
                <w:color w:val="000000"/>
              </w:rPr>
            </w:pPr>
            <w:r w:rsidRPr="002978C5">
              <w:rPr>
                <w:color w:val="000000"/>
              </w:rPr>
              <w:t>M 2.4–2.6</w:t>
            </w:r>
          </w:p>
        </w:tc>
        <w:tc>
          <w:tcPr>
            <w:tcW w:w="1620" w:type="dxa"/>
          </w:tcPr>
          <w:p w14:paraId="1A541029" w14:textId="77777777" w:rsidR="00C052B9" w:rsidRPr="002978C5" w:rsidRDefault="00C052B9" w:rsidP="00736CBE">
            <w:pPr>
              <w:rPr>
                <w:color w:val="000000"/>
              </w:rPr>
            </w:pPr>
            <w:r w:rsidRPr="002978C5">
              <w:rPr>
                <w:color w:val="000000"/>
              </w:rPr>
              <w:t>W 2.1–2.3</w:t>
            </w:r>
          </w:p>
        </w:tc>
        <w:tc>
          <w:tcPr>
            <w:tcW w:w="985" w:type="dxa"/>
          </w:tcPr>
          <w:p w14:paraId="25FCBCE7" w14:textId="77777777" w:rsidR="00C052B9" w:rsidRPr="002978C5" w:rsidRDefault="00C052B9" w:rsidP="00736CBE">
            <w:pPr>
              <w:rPr>
                <w:color w:val="000000"/>
              </w:rPr>
            </w:pPr>
            <w:r w:rsidRPr="002978C5">
              <w:rPr>
                <w:color w:val="000000"/>
              </w:rPr>
              <w:t>4/3</w:t>
            </w:r>
          </w:p>
        </w:tc>
      </w:tr>
      <w:tr w:rsidR="00C052B9" w:rsidRPr="002978C5" w14:paraId="33873A80" w14:textId="77777777" w:rsidTr="00736CBE">
        <w:tc>
          <w:tcPr>
            <w:tcW w:w="1705" w:type="dxa"/>
            <w:vMerge/>
          </w:tcPr>
          <w:p w14:paraId="32C13882" w14:textId="77777777" w:rsidR="00C052B9" w:rsidRPr="002978C5" w:rsidRDefault="00C052B9" w:rsidP="00736CBE">
            <w:pPr>
              <w:rPr>
                <w:color w:val="000000"/>
              </w:rPr>
            </w:pPr>
          </w:p>
        </w:tc>
        <w:tc>
          <w:tcPr>
            <w:tcW w:w="2969" w:type="dxa"/>
            <w:vMerge/>
          </w:tcPr>
          <w:p w14:paraId="39A19517" w14:textId="77777777" w:rsidR="00C052B9" w:rsidRPr="002978C5" w:rsidRDefault="00C052B9" w:rsidP="00736CBE">
            <w:pPr>
              <w:rPr>
                <w:color w:val="000000"/>
              </w:rPr>
            </w:pPr>
          </w:p>
        </w:tc>
        <w:tc>
          <w:tcPr>
            <w:tcW w:w="2071" w:type="dxa"/>
          </w:tcPr>
          <w:p w14:paraId="06E1603C" w14:textId="77777777" w:rsidR="00C052B9" w:rsidRPr="002978C5" w:rsidRDefault="00C052B9" w:rsidP="00736CBE">
            <w:pPr>
              <w:rPr>
                <w:color w:val="000000"/>
              </w:rPr>
            </w:pPr>
            <w:r w:rsidRPr="002978C5">
              <w:rPr>
                <w:color w:val="000000"/>
              </w:rPr>
              <w:t>N 2.7–2.9</w:t>
            </w:r>
          </w:p>
        </w:tc>
        <w:tc>
          <w:tcPr>
            <w:tcW w:w="1620" w:type="dxa"/>
          </w:tcPr>
          <w:p w14:paraId="0F359F36" w14:textId="77777777" w:rsidR="00C052B9" w:rsidRPr="002978C5" w:rsidRDefault="00C052B9" w:rsidP="00736CBE">
            <w:pPr>
              <w:rPr>
                <w:color w:val="000000"/>
              </w:rPr>
            </w:pPr>
            <w:r w:rsidRPr="002978C5">
              <w:rPr>
                <w:color w:val="000000"/>
              </w:rPr>
              <w:t>W 2.4–2.6</w:t>
            </w:r>
          </w:p>
        </w:tc>
        <w:tc>
          <w:tcPr>
            <w:tcW w:w="985" w:type="dxa"/>
          </w:tcPr>
          <w:p w14:paraId="1729A40D" w14:textId="77777777" w:rsidR="00C052B9" w:rsidRPr="002978C5" w:rsidRDefault="00C052B9" w:rsidP="00736CBE">
            <w:pPr>
              <w:rPr>
                <w:color w:val="000000"/>
              </w:rPr>
            </w:pPr>
            <w:r w:rsidRPr="002978C5">
              <w:rPr>
                <w:color w:val="000000"/>
              </w:rPr>
              <w:t>8/6</w:t>
            </w:r>
          </w:p>
        </w:tc>
      </w:tr>
      <w:tr w:rsidR="00C052B9" w:rsidRPr="002978C5" w14:paraId="602327D8" w14:textId="77777777" w:rsidTr="00736CBE">
        <w:tc>
          <w:tcPr>
            <w:tcW w:w="1705" w:type="dxa"/>
            <w:vMerge/>
          </w:tcPr>
          <w:p w14:paraId="65DC07AE" w14:textId="77777777" w:rsidR="00C052B9" w:rsidRPr="002978C5" w:rsidRDefault="00C052B9" w:rsidP="00736CBE">
            <w:pPr>
              <w:rPr>
                <w:color w:val="000000"/>
              </w:rPr>
            </w:pPr>
          </w:p>
        </w:tc>
        <w:tc>
          <w:tcPr>
            <w:tcW w:w="2969" w:type="dxa"/>
            <w:vMerge/>
          </w:tcPr>
          <w:p w14:paraId="451F8D7B" w14:textId="77777777" w:rsidR="00C052B9" w:rsidRPr="002978C5" w:rsidRDefault="00C052B9" w:rsidP="00736CBE">
            <w:pPr>
              <w:rPr>
                <w:color w:val="000000"/>
              </w:rPr>
            </w:pPr>
          </w:p>
        </w:tc>
        <w:tc>
          <w:tcPr>
            <w:tcW w:w="2071" w:type="dxa"/>
          </w:tcPr>
          <w:p w14:paraId="66837768" w14:textId="77777777" w:rsidR="00C052B9" w:rsidRPr="002978C5" w:rsidRDefault="00C052B9" w:rsidP="00736CBE">
            <w:pPr>
              <w:rPr>
                <w:color w:val="000000"/>
              </w:rPr>
            </w:pPr>
            <w:r w:rsidRPr="002978C5">
              <w:rPr>
                <w:color w:val="000000"/>
              </w:rPr>
              <w:t>M &gt;=3.0</w:t>
            </w:r>
          </w:p>
        </w:tc>
        <w:tc>
          <w:tcPr>
            <w:tcW w:w="1620" w:type="dxa"/>
          </w:tcPr>
          <w:p w14:paraId="5C88B4CF" w14:textId="77777777" w:rsidR="00C052B9" w:rsidRPr="002978C5" w:rsidRDefault="00C052B9" w:rsidP="00736CBE">
            <w:pPr>
              <w:rPr>
                <w:color w:val="000000"/>
              </w:rPr>
            </w:pPr>
            <w:r w:rsidRPr="002978C5">
              <w:rPr>
                <w:color w:val="000000"/>
              </w:rPr>
              <w:t>W &gt;=2.7</w:t>
            </w:r>
          </w:p>
        </w:tc>
        <w:tc>
          <w:tcPr>
            <w:tcW w:w="985" w:type="dxa"/>
          </w:tcPr>
          <w:p w14:paraId="038D55D9" w14:textId="77777777" w:rsidR="00C052B9" w:rsidRPr="002978C5" w:rsidRDefault="00C052B9" w:rsidP="00736CBE">
            <w:pPr>
              <w:rPr>
                <w:color w:val="000000"/>
              </w:rPr>
            </w:pPr>
            <w:r w:rsidRPr="002978C5">
              <w:rPr>
                <w:color w:val="000000"/>
              </w:rPr>
              <w:t>12/9</w:t>
            </w:r>
          </w:p>
        </w:tc>
      </w:tr>
    </w:tbl>
    <w:p w14:paraId="3FBC6448" w14:textId="77777777" w:rsidR="00C052B9" w:rsidRPr="002978C5" w:rsidRDefault="00C052B9" w:rsidP="00C052B9">
      <w:pPr>
        <w:rPr>
          <w:color w:val="000000"/>
        </w:rPr>
      </w:pPr>
    </w:p>
    <w:tbl>
      <w:tblPr>
        <w:tblStyle w:val="TableGrid"/>
        <w:tblW w:w="0" w:type="auto"/>
        <w:tblLook w:val="04A0" w:firstRow="1" w:lastRow="0" w:firstColumn="1" w:lastColumn="0" w:noHBand="0" w:noVBand="1"/>
      </w:tblPr>
      <w:tblGrid>
        <w:gridCol w:w="1705"/>
        <w:gridCol w:w="2969"/>
        <w:gridCol w:w="2071"/>
        <w:gridCol w:w="1620"/>
        <w:gridCol w:w="985"/>
      </w:tblGrid>
      <w:tr w:rsidR="00C052B9" w:rsidRPr="002978C5" w14:paraId="3294397B" w14:textId="77777777" w:rsidTr="00736CBE">
        <w:tc>
          <w:tcPr>
            <w:tcW w:w="9350" w:type="dxa"/>
            <w:gridSpan w:val="5"/>
          </w:tcPr>
          <w:p w14:paraId="395FFDB1" w14:textId="714733E4" w:rsidR="00C052B9" w:rsidRPr="002978C5" w:rsidRDefault="00C052B9" w:rsidP="00736CBE">
            <w:pPr>
              <w:rPr>
                <w:color w:val="000000"/>
              </w:rPr>
            </w:pPr>
            <w:r w:rsidRPr="002978C5">
              <w:rPr>
                <w:b/>
                <w:color w:val="000000"/>
              </w:rPr>
              <w:t xml:space="preserve">Table </w:t>
            </w:r>
            <w:r>
              <w:rPr>
                <w:b/>
                <w:color w:val="000000"/>
              </w:rPr>
              <w:t>S</w:t>
            </w:r>
            <w:r w:rsidRPr="002978C5">
              <w:rPr>
                <w:b/>
                <w:color w:val="000000"/>
              </w:rPr>
              <w:t>12</w:t>
            </w:r>
            <w:r w:rsidRPr="002978C5">
              <w:rPr>
                <w:color w:val="000000"/>
              </w:rPr>
              <w:t xml:space="preserve"> Chinese national type 2 diabetes risk assessment score system</w:t>
            </w:r>
          </w:p>
        </w:tc>
      </w:tr>
      <w:tr w:rsidR="00C052B9" w:rsidRPr="002978C5" w14:paraId="4B844C38" w14:textId="77777777" w:rsidTr="00736CBE">
        <w:tc>
          <w:tcPr>
            <w:tcW w:w="1705" w:type="dxa"/>
            <w:vMerge w:val="restart"/>
          </w:tcPr>
          <w:p w14:paraId="7B6DF6C7" w14:textId="77777777" w:rsidR="00C052B9" w:rsidRPr="002978C5" w:rsidRDefault="00C052B9" w:rsidP="00736CBE">
            <w:pPr>
              <w:rPr>
                <w:color w:val="000000"/>
              </w:rPr>
            </w:pPr>
            <w:r w:rsidRPr="002978C5">
              <w:rPr>
                <w:color w:val="000000"/>
              </w:rPr>
              <w:t>Chinese diabetes risk score</w:t>
            </w:r>
            <w:r w:rsidRPr="002978C5">
              <w:rPr>
                <w:color w:val="000000"/>
              </w:rPr>
              <w:fldChar w:fldCharType="begin" w:fldLock="1"/>
            </w:r>
            <w:r w:rsidRPr="002978C5">
              <w:rPr>
                <w:color w:val="000000"/>
              </w:rPr>
              <w:instrText xml:space="preserve">ADDIN CSL_CITATION {"citationItems":[{"id":"ITEM-1","itemData":{"DOI":"10.2337/dc13-0593","ISBN":"1935-5548 (Electronic)\\r0149-5992 (Linking)","ISSN":"01495992","PMID":"24144651","abstract":"OBJECTIVE: To develop a New Chinese Diabetes Risk Score for screening undiagnosed type 2 diabetes in China.\\n\\nRESEARCH DESIGN AND METHODS: Data from the China National Diabetes and Metabolic Disorders Study conducted from June 2007 to May 2008 comprising 16,525 men and 25,284 women aged 20-74 years were analyzed. </w:instrText>
            </w:r>
            <w:r w:rsidRPr="002978C5">
              <w:rPr>
                <w:rFonts w:hint="eastAsia"/>
                <w:color w:val="000000"/>
              </w:rPr>
              <w:instrText xml:space="preserve">Undiagnosed type 2 diabetes was detected based on fasting plasma glucose </w:instrText>
            </w:r>
            <w:r w:rsidRPr="002978C5">
              <w:rPr>
                <w:rFonts w:hint="eastAsia"/>
                <w:color w:val="000000"/>
              </w:rPr>
              <w:instrText>≥</w:instrText>
            </w:r>
            <w:r w:rsidRPr="002978C5">
              <w:rPr>
                <w:rFonts w:hint="eastAsia"/>
                <w:color w:val="000000"/>
              </w:rPr>
              <w:instrText xml:space="preserve">7.0 mmol/L or 2-h plasma glucose </w:instrText>
            </w:r>
            <w:r w:rsidRPr="002978C5">
              <w:rPr>
                <w:rFonts w:hint="eastAsia"/>
                <w:color w:val="000000"/>
              </w:rPr>
              <w:instrText>≥</w:instrText>
            </w:r>
            <w:r w:rsidRPr="002978C5">
              <w:rPr>
                <w:rFonts w:hint="eastAsia"/>
                <w:color w:val="000000"/>
              </w:rPr>
              <w:instrText xml:space="preserve">11.1 mmol/L in people without a prior history of diabetes. </w:instrText>
            </w:r>
            <w:r w:rsidRPr="002978C5">
              <w:rPr>
                <w:rFonts w:hint="eastAsia"/>
                <w:color w:val="000000"/>
              </w:rPr>
              <w:instrText>β</w:instrText>
            </w:r>
            <w:r w:rsidRPr="002978C5">
              <w:rPr>
                <w:rFonts w:hint="eastAsia"/>
                <w:color w:val="000000"/>
              </w:rPr>
              <w:instrText>-Coefficients derived from a multiple logistic regression model predicting the presence</w:instrText>
            </w:r>
            <w:r w:rsidRPr="002978C5">
              <w:rPr>
                <w:color w:val="000000"/>
              </w:rPr>
              <w:instrText xml:space="preserve"> of undiagnosed type 2 diabetes were used to calculate the New Chinese Diabetes Risk Score. The performance of the New Chinese Diabetes Risk Score was externally validated in two studies in Qingdao: one is prospective with follow-up from 2006 to 2009 (validation 1) and another cross-sectional conducted in 2009 (validation 2).\\n\\nRESULTS: The New Chinese Diabetes Risk Score includes age, sex, waist circumference, BMI, systolic blood pressure, and family history of diabetes. The score ranges from 0 to 51. The area under the receiver operating curve of the score for undiagnosed type 2 diabetes was 0.748 (0.739-0.756) in the exploratory population, 0.725 (0.683-0.767) in validation 1, and 0.702 (0.680-0.724) in validation 2. At the optimal cutoff value of 25, the sensitivity and specificity of the score for predicting undiagnosed type 2 diabetes were 92.3 and 35.5%, respectively, in validation 1 and 86.8 and 38.8% in validation 2.\\n\\nCONCLUSIONS: The New Chinese Diabetes Risk Score based on nonlaboratory data appears to be a reliable screening tool to detect undiagnosed type 2 diabetes in Chinese population.","author":[{"dropping-particle":"","family":"Zhou","given":"Xianghai","non-dropping-particle":"","parse-names":false,"suffix":""},{"dropping-particle":"","family":"Qiao","given":"Qing","non-dropping-particle":"","parse-names":false,"suffix":""},{"dropping-particle":"","family":"Ji","given":"Linong","non-dropping-particle":"","parse-names":false,"suffix":""},{"dropping-particle":"","family":"Ning","given":"Feng","non-dropping-particle":"","parse-names":false,"suffix":""},{"dropping-particle":"","family":"Yang","given":"Wenying","non-dropping-particle":"","parse-names":false,"suffix":""},{"dropping-particle":"","family":"Weng","given":"Jianping","non-dropping-particle":"","parse-names":false,"suffix":""},{"dropping-particle":"","family":"Shan","given":"Zhongyan","non-dropping-particle":"","parse-names":false,"suffix":""},{"dropping-particle":"","family":"Tian","given":"Haoming","non-dropping-particle":"","parse-names":false,"suffix":""},{"dropping-particle":"","family":"Ji","given":"Qiuhe","non-dropping-particle":"","parse-names":false,"suffix":""},{"dropping-particle":"","family":"Lin","given":"Lixiang","non-dropping-particle":"","parse-names":false,"suffix":""},{"dropping-particle":"","family":"Li","given":"Qiang","non-dropping-particle":"","parse-names":false,"suffix":""},{"dropping-particle":"","family":"Xiao","given":"Jianzhong","non-dropping-particle":"","parse-names":false,"suffix":""},{"dropping-particle":"","family":"Gao","given":"Weiguo","non-dropping-particle":"","parse-names":false,"suffix":""},{"dropping-particle":"","family":"Pang","given":"Zengchang","non-dropping-particle":"","parse-names":false,"suffix":""},{"dropping-particle":"","family":"Sun","given":"Jianping","non-dropping-particle":"","parse-names":false,"suffix":""}],"container-title":"Diabetes Care","id":"ITEM-1","issued":{"date-parts":[["2013"]]},"title":"Nonlaboratory-based risk assessment algorithm for undiagnosed type 2 diabetes developed on a nation-wide diabetes survey","type":"article-journal"},"uris":["http://www.mendeley.com/documents/?uuid=8f156d36-034d-4de0-ad52-b61ca3269bc0"]}],"mendeley":{"formattedCitation":"&lt;sup&gt;10&lt;/sup&gt;","plainTextFormattedCitation":"10","previouslyFormattedCitation":"&lt;sup&gt;10&lt;/sup&gt;"},"properties":{"noteIndex":0},"schema":"https://github.com/citation-style-language/schema/raw/master/csl-citation.json"}</w:instrText>
            </w:r>
            <w:r w:rsidRPr="002978C5">
              <w:rPr>
                <w:color w:val="000000"/>
              </w:rPr>
              <w:fldChar w:fldCharType="separate"/>
            </w:r>
            <w:r w:rsidRPr="002978C5">
              <w:rPr>
                <w:color w:val="000000"/>
                <w:vertAlign w:val="superscript"/>
              </w:rPr>
              <w:t>10</w:t>
            </w:r>
            <w:r w:rsidRPr="002978C5">
              <w:rPr>
                <w:color w:val="000000"/>
              </w:rPr>
              <w:fldChar w:fldCharType="end"/>
            </w:r>
          </w:p>
          <w:p w14:paraId="44A11AFE" w14:textId="77777777" w:rsidR="00C052B9" w:rsidRPr="002978C5" w:rsidRDefault="00C052B9" w:rsidP="00736CBE">
            <w:pPr>
              <w:rPr>
                <w:color w:val="000000"/>
              </w:rPr>
            </w:pPr>
          </w:p>
        </w:tc>
        <w:tc>
          <w:tcPr>
            <w:tcW w:w="2969" w:type="dxa"/>
            <w:vMerge w:val="restart"/>
          </w:tcPr>
          <w:p w14:paraId="73954EEC" w14:textId="77777777" w:rsidR="00C052B9" w:rsidRPr="002978C5" w:rsidRDefault="00C052B9" w:rsidP="00736CBE">
            <w:pPr>
              <w:rPr>
                <w:color w:val="000000"/>
              </w:rPr>
            </w:pPr>
            <w:r w:rsidRPr="002978C5">
              <w:rPr>
                <w:color w:val="000000"/>
              </w:rPr>
              <w:t>Age</w:t>
            </w:r>
          </w:p>
        </w:tc>
        <w:tc>
          <w:tcPr>
            <w:tcW w:w="3691" w:type="dxa"/>
            <w:gridSpan w:val="2"/>
          </w:tcPr>
          <w:p w14:paraId="4201ACF8" w14:textId="77777777" w:rsidR="00C052B9" w:rsidRPr="002978C5" w:rsidRDefault="00C052B9" w:rsidP="00736CBE">
            <w:pPr>
              <w:rPr>
                <w:color w:val="000000"/>
              </w:rPr>
            </w:pPr>
            <w:r w:rsidRPr="002978C5">
              <w:rPr>
                <w:color w:val="000000"/>
              </w:rPr>
              <w:t>25–34</w:t>
            </w:r>
          </w:p>
        </w:tc>
        <w:tc>
          <w:tcPr>
            <w:tcW w:w="985" w:type="dxa"/>
          </w:tcPr>
          <w:p w14:paraId="55557C09" w14:textId="77777777" w:rsidR="00C052B9" w:rsidRPr="002978C5" w:rsidRDefault="00C052B9" w:rsidP="00736CBE">
            <w:pPr>
              <w:rPr>
                <w:color w:val="000000"/>
              </w:rPr>
            </w:pPr>
            <w:r w:rsidRPr="002978C5">
              <w:rPr>
                <w:color w:val="000000"/>
              </w:rPr>
              <w:t>4</w:t>
            </w:r>
          </w:p>
        </w:tc>
      </w:tr>
      <w:tr w:rsidR="00C052B9" w:rsidRPr="002978C5" w14:paraId="6412AE8D" w14:textId="77777777" w:rsidTr="00736CBE">
        <w:tc>
          <w:tcPr>
            <w:tcW w:w="1705" w:type="dxa"/>
            <w:vMerge/>
          </w:tcPr>
          <w:p w14:paraId="2D6CF037" w14:textId="77777777" w:rsidR="00C052B9" w:rsidRPr="002978C5" w:rsidRDefault="00C052B9" w:rsidP="00736CBE">
            <w:pPr>
              <w:rPr>
                <w:color w:val="000000"/>
              </w:rPr>
            </w:pPr>
          </w:p>
        </w:tc>
        <w:tc>
          <w:tcPr>
            <w:tcW w:w="2969" w:type="dxa"/>
            <w:vMerge/>
          </w:tcPr>
          <w:p w14:paraId="474828B9" w14:textId="77777777" w:rsidR="00C052B9" w:rsidRPr="002978C5" w:rsidRDefault="00C052B9" w:rsidP="00736CBE">
            <w:pPr>
              <w:rPr>
                <w:color w:val="000000"/>
              </w:rPr>
            </w:pPr>
          </w:p>
        </w:tc>
        <w:tc>
          <w:tcPr>
            <w:tcW w:w="3691" w:type="dxa"/>
            <w:gridSpan w:val="2"/>
          </w:tcPr>
          <w:p w14:paraId="364F2AA2" w14:textId="77777777" w:rsidR="00C052B9" w:rsidRPr="002978C5" w:rsidRDefault="00C052B9" w:rsidP="00736CBE">
            <w:pPr>
              <w:rPr>
                <w:color w:val="000000"/>
              </w:rPr>
            </w:pPr>
            <w:r w:rsidRPr="002978C5">
              <w:rPr>
                <w:color w:val="000000"/>
              </w:rPr>
              <w:t>35–39</w:t>
            </w:r>
          </w:p>
        </w:tc>
        <w:tc>
          <w:tcPr>
            <w:tcW w:w="985" w:type="dxa"/>
          </w:tcPr>
          <w:p w14:paraId="16235222" w14:textId="77777777" w:rsidR="00C052B9" w:rsidRPr="002978C5" w:rsidRDefault="00C052B9" w:rsidP="00736CBE">
            <w:pPr>
              <w:rPr>
                <w:color w:val="000000"/>
              </w:rPr>
            </w:pPr>
            <w:r w:rsidRPr="002978C5">
              <w:rPr>
                <w:color w:val="000000"/>
              </w:rPr>
              <w:t>8</w:t>
            </w:r>
          </w:p>
        </w:tc>
      </w:tr>
      <w:tr w:rsidR="00C052B9" w:rsidRPr="002978C5" w14:paraId="26829979" w14:textId="77777777" w:rsidTr="00736CBE">
        <w:tc>
          <w:tcPr>
            <w:tcW w:w="1705" w:type="dxa"/>
            <w:vMerge/>
          </w:tcPr>
          <w:p w14:paraId="3BBF4D03" w14:textId="77777777" w:rsidR="00C052B9" w:rsidRPr="002978C5" w:rsidRDefault="00C052B9" w:rsidP="00736CBE">
            <w:pPr>
              <w:rPr>
                <w:color w:val="000000"/>
              </w:rPr>
            </w:pPr>
          </w:p>
        </w:tc>
        <w:tc>
          <w:tcPr>
            <w:tcW w:w="2969" w:type="dxa"/>
            <w:vMerge/>
          </w:tcPr>
          <w:p w14:paraId="34FA343F" w14:textId="77777777" w:rsidR="00C052B9" w:rsidRPr="002978C5" w:rsidRDefault="00C052B9" w:rsidP="00736CBE">
            <w:pPr>
              <w:rPr>
                <w:color w:val="000000"/>
              </w:rPr>
            </w:pPr>
          </w:p>
        </w:tc>
        <w:tc>
          <w:tcPr>
            <w:tcW w:w="3691" w:type="dxa"/>
            <w:gridSpan w:val="2"/>
          </w:tcPr>
          <w:p w14:paraId="7DB32BA6" w14:textId="77777777" w:rsidR="00C052B9" w:rsidRPr="002978C5" w:rsidRDefault="00C052B9" w:rsidP="00736CBE">
            <w:pPr>
              <w:rPr>
                <w:color w:val="000000"/>
              </w:rPr>
            </w:pPr>
            <w:r w:rsidRPr="002978C5">
              <w:rPr>
                <w:color w:val="000000"/>
              </w:rPr>
              <w:t>40–44</w:t>
            </w:r>
          </w:p>
        </w:tc>
        <w:tc>
          <w:tcPr>
            <w:tcW w:w="985" w:type="dxa"/>
          </w:tcPr>
          <w:p w14:paraId="5D9E8C8B" w14:textId="77777777" w:rsidR="00C052B9" w:rsidRPr="002978C5" w:rsidRDefault="00C052B9" w:rsidP="00736CBE">
            <w:pPr>
              <w:rPr>
                <w:color w:val="000000"/>
              </w:rPr>
            </w:pPr>
            <w:r w:rsidRPr="002978C5">
              <w:rPr>
                <w:color w:val="000000"/>
              </w:rPr>
              <w:t>11</w:t>
            </w:r>
          </w:p>
        </w:tc>
      </w:tr>
      <w:tr w:rsidR="00C052B9" w:rsidRPr="002978C5" w14:paraId="4D38639D" w14:textId="77777777" w:rsidTr="00736CBE">
        <w:tc>
          <w:tcPr>
            <w:tcW w:w="1705" w:type="dxa"/>
            <w:vMerge/>
          </w:tcPr>
          <w:p w14:paraId="7B467CC9" w14:textId="77777777" w:rsidR="00C052B9" w:rsidRPr="002978C5" w:rsidRDefault="00C052B9" w:rsidP="00736CBE">
            <w:pPr>
              <w:rPr>
                <w:color w:val="000000"/>
              </w:rPr>
            </w:pPr>
          </w:p>
        </w:tc>
        <w:tc>
          <w:tcPr>
            <w:tcW w:w="2969" w:type="dxa"/>
            <w:vMerge/>
          </w:tcPr>
          <w:p w14:paraId="5A2E364F" w14:textId="77777777" w:rsidR="00C052B9" w:rsidRPr="002978C5" w:rsidRDefault="00C052B9" w:rsidP="00736CBE">
            <w:pPr>
              <w:rPr>
                <w:color w:val="000000"/>
              </w:rPr>
            </w:pPr>
          </w:p>
        </w:tc>
        <w:tc>
          <w:tcPr>
            <w:tcW w:w="3691" w:type="dxa"/>
            <w:gridSpan w:val="2"/>
          </w:tcPr>
          <w:p w14:paraId="39E66850" w14:textId="77777777" w:rsidR="00C052B9" w:rsidRPr="002978C5" w:rsidRDefault="00C052B9" w:rsidP="00736CBE">
            <w:pPr>
              <w:rPr>
                <w:color w:val="000000"/>
              </w:rPr>
            </w:pPr>
            <w:r w:rsidRPr="002978C5">
              <w:rPr>
                <w:color w:val="000000"/>
              </w:rPr>
              <w:t>45–49</w:t>
            </w:r>
          </w:p>
        </w:tc>
        <w:tc>
          <w:tcPr>
            <w:tcW w:w="985" w:type="dxa"/>
          </w:tcPr>
          <w:p w14:paraId="573CA951" w14:textId="77777777" w:rsidR="00C052B9" w:rsidRPr="002978C5" w:rsidRDefault="00C052B9" w:rsidP="00736CBE">
            <w:pPr>
              <w:rPr>
                <w:color w:val="000000"/>
              </w:rPr>
            </w:pPr>
            <w:r w:rsidRPr="002978C5">
              <w:rPr>
                <w:color w:val="000000"/>
              </w:rPr>
              <w:t>12</w:t>
            </w:r>
          </w:p>
        </w:tc>
      </w:tr>
      <w:tr w:rsidR="00C052B9" w:rsidRPr="002978C5" w14:paraId="68275203" w14:textId="77777777" w:rsidTr="00736CBE">
        <w:tc>
          <w:tcPr>
            <w:tcW w:w="1705" w:type="dxa"/>
            <w:vMerge/>
          </w:tcPr>
          <w:p w14:paraId="07525A0D" w14:textId="77777777" w:rsidR="00C052B9" w:rsidRPr="002978C5" w:rsidRDefault="00C052B9" w:rsidP="00736CBE">
            <w:pPr>
              <w:rPr>
                <w:color w:val="000000"/>
              </w:rPr>
            </w:pPr>
          </w:p>
        </w:tc>
        <w:tc>
          <w:tcPr>
            <w:tcW w:w="2969" w:type="dxa"/>
            <w:vMerge/>
          </w:tcPr>
          <w:p w14:paraId="7D555A4B" w14:textId="77777777" w:rsidR="00C052B9" w:rsidRPr="002978C5" w:rsidRDefault="00C052B9" w:rsidP="00736CBE">
            <w:pPr>
              <w:rPr>
                <w:color w:val="000000"/>
              </w:rPr>
            </w:pPr>
          </w:p>
        </w:tc>
        <w:tc>
          <w:tcPr>
            <w:tcW w:w="3691" w:type="dxa"/>
            <w:gridSpan w:val="2"/>
          </w:tcPr>
          <w:p w14:paraId="4E75EA94" w14:textId="77777777" w:rsidR="00C052B9" w:rsidRPr="002978C5" w:rsidRDefault="00C052B9" w:rsidP="00736CBE">
            <w:pPr>
              <w:rPr>
                <w:color w:val="000000"/>
              </w:rPr>
            </w:pPr>
            <w:r w:rsidRPr="002978C5">
              <w:rPr>
                <w:color w:val="000000"/>
              </w:rPr>
              <w:t>50–54</w:t>
            </w:r>
          </w:p>
        </w:tc>
        <w:tc>
          <w:tcPr>
            <w:tcW w:w="985" w:type="dxa"/>
          </w:tcPr>
          <w:p w14:paraId="1CB50902" w14:textId="77777777" w:rsidR="00C052B9" w:rsidRPr="002978C5" w:rsidRDefault="00C052B9" w:rsidP="00736CBE">
            <w:pPr>
              <w:rPr>
                <w:color w:val="000000"/>
              </w:rPr>
            </w:pPr>
            <w:r w:rsidRPr="002978C5">
              <w:rPr>
                <w:color w:val="000000"/>
              </w:rPr>
              <w:t>13</w:t>
            </w:r>
          </w:p>
        </w:tc>
      </w:tr>
      <w:tr w:rsidR="00C052B9" w:rsidRPr="002978C5" w14:paraId="3A2FE726" w14:textId="77777777" w:rsidTr="00736CBE">
        <w:tc>
          <w:tcPr>
            <w:tcW w:w="1705" w:type="dxa"/>
            <w:vMerge/>
          </w:tcPr>
          <w:p w14:paraId="47823773" w14:textId="77777777" w:rsidR="00C052B9" w:rsidRPr="002978C5" w:rsidRDefault="00C052B9" w:rsidP="00736CBE">
            <w:pPr>
              <w:rPr>
                <w:color w:val="000000"/>
              </w:rPr>
            </w:pPr>
          </w:p>
        </w:tc>
        <w:tc>
          <w:tcPr>
            <w:tcW w:w="2969" w:type="dxa"/>
            <w:vMerge/>
          </w:tcPr>
          <w:p w14:paraId="69960201" w14:textId="77777777" w:rsidR="00C052B9" w:rsidRPr="002978C5" w:rsidRDefault="00C052B9" w:rsidP="00736CBE">
            <w:pPr>
              <w:rPr>
                <w:color w:val="000000"/>
              </w:rPr>
            </w:pPr>
          </w:p>
        </w:tc>
        <w:tc>
          <w:tcPr>
            <w:tcW w:w="3691" w:type="dxa"/>
            <w:gridSpan w:val="2"/>
          </w:tcPr>
          <w:p w14:paraId="3AD7C84A" w14:textId="77777777" w:rsidR="00C052B9" w:rsidRPr="002978C5" w:rsidRDefault="00C052B9" w:rsidP="00736CBE">
            <w:pPr>
              <w:rPr>
                <w:color w:val="000000"/>
              </w:rPr>
            </w:pPr>
            <w:r w:rsidRPr="002978C5">
              <w:rPr>
                <w:color w:val="000000"/>
              </w:rPr>
              <w:t>55–59</w:t>
            </w:r>
          </w:p>
        </w:tc>
        <w:tc>
          <w:tcPr>
            <w:tcW w:w="985" w:type="dxa"/>
          </w:tcPr>
          <w:p w14:paraId="032B9641" w14:textId="77777777" w:rsidR="00C052B9" w:rsidRPr="002978C5" w:rsidRDefault="00C052B9" w:rsidP="00736CBE">
            <w:pPr>
              <w:rPr>
                <w:color w:val="000000"/>
              </w:rPr>
            </w:pPr>
            <w:r w:rsidRPr="002978C5">
              <w:rPr>
                <w:color w:val="000000"/>
              </w:rPr>
              <w:t>14</w:t>
            </w:r>
          </w:p>
        </w:tc>
      </w:tr>
      <w:tr w:rsidR="00C052B9" w:rsidRPr="002978C5" w14:paraId="421FAB77" w14:textId="77777777" w:rsidTr="00736CBE">
        <w:tc>
          <w:tcPr>
            <w:tcW w:w="1705" w:type="dxa"/>
            <w:vMerge/>
          </w:tcPr>
          <w:p w14:paraId="5AC364BD" w14:textId="77777777" w:rsidR="00C052B9" w:rsidRPr="002978C5" w:rsidRDefault="00C052B9" w:rsidP="00736CBE">
            <w:pPr>
              <w:rPr>
                <w:color w:val="000000"/>
              </w:rPr>
            </w:pPr>
          </w:p>
        </w:tc>
        <w:tc>
          <w:tcPr>
            <w:tcW w:w="2969" w:type="dxa"/>
            <w:vMerge/>
          </w:tcPr>
          <w:p w14:paraId="14FC7F87" w14:textId="77777777" w:rsidR="00C052B9" w:rsidRPr="002978C5" w:rsidRDefault="00C052B9" w:rsidP="00736CBE">
            <w:pPr>
              <w:rPr>
                <w:color w:val="000000"/>
              </w:rPr>
            </w:pPr>
          </w:p>
        </w:tc>
        <w:tc>
          <w:tcPr>
            <w:tcW w:w="3691" w:type="dxa"/>
            <w:gridSpan w:val="2"/>
          </w:tcPr>
          <w:p w14:paraId="35B521DB" w14:textId="77777777" w:rsidR="00C052B9" w:rsidRPr="002978C5" w:rsidRDefault="00C052B9" w:rsidP="00736CBE">
            <w:pPr>
              <w:rPr>
                <w:color w:val="000000"/>
              </w:rPr>
            </w:pPr>
            <w:r w:rsidRPr="002978C5">
              <w:rPr>
                <w:color w:val="000000"/>
              </w:rPr>
              <w:t>60–64</w:t>
            </w:r>
          </w:p>
        </w:tc>
        <w:tc>
          <w:tcPr>
            <w:tcW w:w="985" w:type="dxa"/>
          </w:tcPr>
          <w:p w14:paraId="00E090CD" w14:textId="77777777" w:rsidR="00C052B9" w:rsidRPr="002978C5" w:rsidRDefault="00C052B9" w:rsidP="00736CBE">
            <w:pPr>
              <w:rPr>
                <w:color w:val="000000"/>
              </w:rPr>
            </w:pPr>
            <w:r w:rsidRPr="002978C5">
              <w:rPr>
                <w:color w:val="000000"/>
              </w:rPr>
              <w:t>15</w:t>
            </w:r>
          </w:p>
        </w:tc>
      </w:tr>
      <w:tr w:rsidR="00C052B9" w:rsidRPr="002978C5" w14:paraId="15A7D894" w14:textId="77777777" w:rsidTr="00736CBE">
        <w:tc>
          <w:tcPr>
            <w:tcW w:w="1705" w:type="dxa"/>
            <w:vMerge/>
          </w:tcPr>
          <w:p w14:paraId="5401C767" w14:textId="77777777" w:rsidR="00C052B9" w:rsidRPr="002978C5" w:rsidRDefault="00C052B9" w:rsidP="00736CBE">
            <w:pPr>
              <w:rPr>
                <w:color w:val="000000"/>
              </w:rPr>
            </w:pPr>
          </w:p>
        </w:tc>
        <w:tc>
          <w:tcPr>
            <w:tcW w:w="2969" w:type="dxa"/>
            <w:vMerge/>
          </w:tcPr>
          <w:p w14:paraId="634B912F" w14:textId="77777777" w:rsidR="00C052B9" w:rsidRPr="002978C5" w:rsidRDefault="00C052B9" w:rsidP="00736CBE">
            <w:pPr>
              <w:rPr>
                <w:color w:val="000000"/>
              </w:rPr>
            </w:pPr>
          </w:p>
        </w:tc>
        <w:tc>
          <w:tcPr>
            <w:tcW w:w="3691" w:type="dxa"/>
            <w:gridSpan w:val="2"/>
          </w:tcPr>
          <w:p w14:paraId="650D9EF3" w14:textId="77777777" w:rsidR="00C052B9" w:rsidRPr="002978C5" w:rsidRDefault="00C052B9" w:rsidP="00736CBE">
            <w:pPr>
              <w:rPr>
                <w:color w:val="000000"/>
              </w:rPr>
            </w:pPr>
            <w:r w:rsidRPr="002978C5">
              <w:rPr>
                <w:color w:val="000000"/>
              </w:rPr>
              <w:t>&gt;=65</w:t>
            </w:r>
          </w:p>
        </w:tc>
        <w:tc>
          <w:tcPr>
            <w:tcW w:w="985" w:type="dxa"/>
          </w:tcPr>
          <w:p w14:paraId="5697B92D" w14:textId="77777777" w:rsidR="00C052B9" w:rsidRPr="002978C5" w:rsidRDefault="00C052B9" w:rsidP="00736CBE">
            <w:pPr>
              <w:rPr>
                <w:color w:val="000000"/>
              </w:rPr>
            </w:pPr>
            <w:r w:rsidRPr="002978C5">
              <w:rPr>
                <w:color w:val="000000"/>
              </w:rPr>
              <w:t>18</w:t>
            </w:r>
          </w:p>
        </w:tc>
      </w:tr>
      <w:tr w:rsidR="00C052B9" w:rsidRPr="002978C5" w14:paraId="47BBE439" w14:textId="77777777" w:rsidTr="00736CBE">
        <w:tc>
          <w:tcPr>
            <w:tcW w:w="1705" w:type="dxa"/>
            <w:vMerge/>
          </w:tcPr>
          <w:p w14:paraId="632C6873" w14:textId="77777777" w:rsidR="00C052B9" w:rsidRPr="002978C5" w:rsidRDefault="00C052B9" w:rsidP="00736CBE">
            <w:pPr>
              <w:rPr>
                <w:color w:val="000000"/>
              </w:rPr>
            </w:pPr>
          </w:p>
        </w:tc>
        <w:tc>
          <w:tcPr>
            <w:tcW w:w="2969" w:type="dxa"/>
            <w:vMerge w:val="restart"/>
          </w:tcPr>
          <w:p w14:paraId="39AFF6F1" w14:textId="77777777" w:rsidR="00C052B9" w:rsidRPr="002978C5" w:rsidRDefault="00C052B9" w:rsidP="00736CBE">
            <w:pPr>
              <w:rPr>
                <w:color w:val="000000"/>
              </w:rPr>
            </w:pPr>
            <w:r w:rsidRPr="002978C5">
              <w:rPr>
                <w:color w:val="000000"/>
              </w:rPr>
              <w:t>BMI</w:t>
            </w:r>
          </w:p>
        </w:tc>
        <w:tc>
          <w:tcPr>
            <w:tcW w:w="3691" w:type="dxa"/>
            <w:gridSpan w:val="2"/>
          </w:tcPr>
          <w:p w14:paraId="2EA15C5C" w14:textId="77777777" w:rsidR="00C052B9" w:rsidRPr="002978C5" w:rsidRDefault="00C052B9" w:rsidP="00736CBE">
            <w:pPr>
              <w:rPr>
                <w:color w:val="000000"/>
              </w:rPr>
            </w:pPr>
            <w:r w:rsidRPr="002978C5">
              <w:rPr>
                <w:color w:val="000000"/>
              </w:rPr>
              <w:t>22–23.9</w:t>
            </w:r>
          </w:p>
        </w:tc>
        <w:tc>
          <w:tcPr>
            <w:tcW w:w="985" w:type="dxa"/>
          </w:tcPr>
          <w:p w14:paraId="7F6102F8" w14:textId="77777777" w:rsidR="00C052B9" w:rsidRPr="002978C5" w:rsidRDefault="00C052B9" w:rsidP="00736CBE">
            <w:pPr>
              <w:rPr>
                <w:color w:val="000000"/>
              </w:rPr>
            </w:pPr>
            <w:r w:rsidRPr="002978C5">
              <w:rPr>
                <w:color w:val="000000"/>
              </w:rPr>
              <w:t>1</w:t>
            </w:r>
          </w:p>
        </w:tc>
      </w:tr>
      <w:tr w:rsidR="00C052B9" w:rsidRPr="002978C5" w14:paraId="7E798B31" w14:textId="77777777" w:rsidTr="00736CBE">
        <w:tc>
          <w:tcPr>
            <w:tcW w:w="1705" w:type="dxa"/>
            <w:vMerge/>
          </w:tcPr>
          <w:p w14:paraId="0E2F2990" w14:textId="77777777" w:rsidR="00C052B9" w:rsidRPr="002978C5" w:rsidRDefault="00C052B9" w:rsidP="00736CBE">
            <w:pPr>
              <w:rPr>
                <w:color w:val="000000"/>
              </w:rPr>
            </w:pPr>
          </w:p>
        </w:tc>
        <w:tc>
          <w:tcPr>
            <w:tcW w:w="2969" w:type="dxa"/>
            <w:vMerge/>
          </w:tcPr>
          <w:p w14:paraId="425A3E66" w14:textId="77777777" w:rsidR="00C052B9" w:rsidRPr="002978C5" w:rsidRDefault="00C052B9" w:rsidP="00736CBE">
            <w:pPr>
              <w:rPr>
                <w:color w:val="000000"/>
              </w:rPr>
            </w:pPr>
          </w:p>
        </w:tc>
        <w:tc>
          <w:tcPr>
            <w:tcW w:w="3691" w:type="dxa"/>
            <w:gridSpan w:val="2"/>
          </w:tcPr>
          <w:p w14:paraId="1B1894AA" w14:textId="77777777" w:rsidR="00C052B9" w:rsidRPr="002978C5" w:rsidRDefault="00C052B9" w:rsidP="00736CBE">
            <w:pPr>
              <w:rPr>
                <w:color w:val="000000"/>
              </w:rPr>
            </w:pPr>
            <w:r w:rsidRPr="002978C5">
              <w:rPr>
                <w:color w:val="000000"/>
              </w:rPr>
              <w:t>24–29.9</w:t>
            </w:r>
          </w:p>
        </w:tc>
        <w:tc>
          <w:tcPr>
            <w:tcW w:w="985" w:type="dxa"/>
          </w:tcPr>
          <w:p w14:paraId="190C0DC9" w14:textId="77777777" w:rsidR="00C052B9" w:rsidRPr="002978C5" w:rsidRDefault="00C052B9" w:rsidP="00736CBE">
            <w:pPr>
              <w:rPr>
                <w:color w:val="000000"/>
              </w:rPr>
            </w:pPr>
            <w:r w:rsidRPr="002978C5">
              <w:rPr>
                <w:color w:val="000000"/>
              </w:rPr>
              <w:t>3</w:t>
            </w:r>
          </w:p>
        </w:tc>
      </w:tr>
      <w:tr w:rsidR="00C052B9" w:rsidRPr="002978C5" w14:paraId="2AA4F25C" w14:textId="77777777" w:rsidTr="00736CBE">
        <w:tc>
          <w:tcPr>
            <w:tcW w:w="1705" w:type="dxa"/>
            <w:vMerge/>
          </w:tcPr>
          <w:p w14:paraId="17DDD954" w14:textId="77777777" w:rsidR="00C052B9" w:rsidRPr="002978C5" w:rsidRDefault="00C052B9" w:rsidP="00736CBE">
            <w:pPr>
              <w:rPr>
                <w:color w:val="000000"/>
              </w:rPr>
            </w:pPr>
          </w:p>
        </w:tc>
        <w:tc>
          <w:tcPr>
            <w:tcW w:w="2969" w:type="dxa"/>
            <w:vMerge/>
          </w:tcPr>
          <w:p w14:paraId="34E72F2D" w14:textId="77777777" w:rsidR="00C052B9" w:rsidRPr="002978C5" w:rsidRDefault="00C052B9" w:rsidP="00736CBE">
            <w:pPr>
              <w:rPr>
                <w:color w:val="000000"/>
              </w:rPr>
            </w:pPr>
          </w:p>
        </w:tc>
        <w:tc>
          <w:tcPr>
            <w:tcW w:w="3691" w:type="dxa"/>
            <w:gridSpan w:val="2"/>
          </w:tcPr>
          <w:p w14:paraId="2409AC03" w14:textId="77777777" w:rsidR="00C052B9" w:rsidRPr="002978C5" w:rsidRDefault="00C052B9" w:rsidP="00736CBE">
            <w:pPr>
              <w:rPr>
                <w:color w:val="000000"/>
              </w:rPr>
            </w:pPr>
            <w:r w:rsidRPr="002978C5">
              <w:rPr>
                <w:color w:val="000000"/>
              </w:rPr>
              <w:t>&gt;=30</w:t>
            </w:r>
          </w:p>
        </w:tc>
        <w:tc>
          <w:tcPr>
            <w:tcW w:w="985" w:type="dxa"/>
          </w:tcPr>
          <w:p w14:paraId="2218C0B0" w14:textId="77777777" w:rsidR="00C052B9" w:rsidRPr="002978C5" w:rsidRDefault="00C052B9" w:rsidP="00736CBE">
            <w:pPr>
              <w:rPr>
                <w:color w:val="000000"/>
              </w:rPr>
            </w:pPr>
            <w:r w:rsidRPr="002978C5">
              <w:rPr>
                <w:color w:val="000000"/>
              </w:rPr>
              <w:t>5</w:t>
            </w:r>
          </w:p>
        </w:tc>
      </w:tr>
      <w:tr w:rsidR="00C052B9" w:rsidRPr="002978C5" w14:paraId="4C3B767F" w14:textId="77777777" w:rsidTr="00736CBE">
        <w:tc>
          <w:tcPr>
            <w:tcW w:w="1705" w:type="dxa"/>
            <w:vMerge/>
          </w:tcPr>
          <w:p w14:paraId="14F285C5" w14:textId="77777777" w:rsidR="00C052B9" w:rsidRPr="002978C5" w:rsidRDefault="00C052B9" w:rsidP="00736CBE">
            <w:pPr>
              <w:rPr>
                <w:color w:val="000000"/>
              </w:rPr>
            </w:pPr>
          </w:p>
        </w:tc>
        <w:tc>
          <w:tcPr>
            <w:tcW w:w="2969" w:type="dxa"/>
          </w:tcPr>
          <w:p w14:paraId="3702A1F2" w14:textId="77777777" w:rsidR="00C052B9" w:rsidRPr="002978C5" w:rsidRDefault="00C052B9" w:rsidP="00736CBE">
            <w:pPr>
              <w:rPr>
                <w:color w:val="000000"/>
              </w:rPr>
            </w:pPr>
            <w:r w:rsidRPr="002978C5">
              <w:rPr>
                <w:color w:val="000000"/>
              </w:rPr>
              <w:t>Family History</w:t>
            </w:r>
          </w:p>
        </w:tc>
        <w:tc>
          <w:tcPr>
            <w:tcW w:w="3691" w:type="dxa"/>
            <w:gridSpan w:val="2"/>
          </w:tcPr>
          <w:p w14:paraId="7B0B9069" w14:textId="77777777" w:rsidR="00C052B9" w:rsidRPr="002978C5" w:rsidRDefault="00C052B9" w:rsidP="00736CBE">
            <w:pPr>
              <w:rPr>
                <w:color w:val="000000"/>
              </w:rPr>
            </w:pPr>
            <w:r w:rsidRPr="002978C5">
              <w:rPr>
                <w:color w:val="000000"/>
              </w:rPr>
              <w:t>Yes</w:t>
            </w:r>
          </w:p>
        </w:tc>
        <w:tc>
          <w:tcPr>
            <w:tcW w:w="985" w:type="dxa"/>
          </w:tcPr>
          <w:p w14:paraId="05B001A3" w14:textId="77777777" w:rsidR="00C052B9" w:rsidRPr="002978C5" w:rsidRDefault="00C052B9" w:rsidP="00736CBE">
            <w:pPr>
              <w:rPr>
                <w:color w:val="000000"/>
              </w:rPr>
            </w:pPr>
            <w:r w:rsidRPr="002978C5">
              <w:rPr>
                <w:color w:val="000000"/>
              </w:rPr>
              <w:t>6</w:t>
            </w:r>
          </w:p>
        </w:tc>
      </w:tr>
      <w:tr w:rsidR="00C052B9" w:rsidRPr="002978C5" w14:paraId="24F1EFA7" w14:textId="77777777" w:rsidTr="00736CBE">
        <w:tc>
          <w:tcPr>
            <w:tcW w:w="1705" w:type="dxa"/>
            <w:vMerge/>
          </w:tcPr>
          <w:p w14:paraId="203DCD64" w14:textId="77777777" w:rsidR="00C052B9" w:rsidRPr="002978C5" w:rsidRDefault="00C052B9" w:rsidP="00736CBE">
            <w:pPr>
              <w:rPr>
                <w:color w:val="000000"/>
              </w:rPr>
            </w:pPr>
          </w:p>
        </w:tc>
        <w:tc>
          <w:tcPr>
            <w:tcW w:w="2969" w:type="dxa"/>
            <w:vMerge w:val="restart"/>
          </w:tcPr>
          <w:p w14:paraId="7DFD3457" w14:textId="77777777" w:rsidR="00C052B9" w:rsidRPr="002978C5" w:rsidRDefault="00C052B9" w:rsidP="00736CBE">
            <w:pPr>
              <w:rPr>
                <w:color w:val="000000"/>
              </w:rPr>
            </w:pPr>
            <w:r w:rsidRPr="002978C5">
              <w:rPr>
                <w:color w:val="000000"/>
              </w:rPr>
              <w:t>Waist Circumference</w:t>
            </w:r>
          </w:p>
        </w:tc>
        <w:tc>
          <w:tcPr>
            <w:tcW w:w="2071" w:type="dxa"/>
          </w:tcPr>
          <w:p w14:paraId="75CDE497" w14:textId="77777777" w:rsidR="00C052B9" w:rsidRPr="002978C5" w:rsidRDefault="00C052B9" w:rsidP="00736CBE">
            <w:pPr>
              <w:rPr>
                <w:color w:val="000000"/>
              </w:rPr>
            </w:pPr>
            <w:r w:rsidRPr="002978C5">
              <w:rPr>
                <w:color w:val="000000"/>
              </w:rPr>
              <w:t>M 75–79.9</w:t>
            </w:r>
          </w:p>
        </w:tc>
        <w:tc>
          <w:tcPr>
            <w:tcW w:w="1620" w:type="dxa"/>
          </w:tcPr>
          <w:p w14:paraId="76C75FC6" w14:textId="77777777" w:rsidR="00C052B9" w:rsidRPr="002978C5" w:rsidRDefault="00C052B9" w:rsidP="00736CBE">
            <w:pPr>
              <w:rPr>
                <w:color w:val="000000"/>
              </w:rPr>
            </w:pPr>
            <w:r w:rsidRPr="002978C5">
              <w:rPr>
                <w:color w:val="000000"/>
              </w:rPr>
              <w:t>W 70–74.9</w:t>
            </w:r>
          </w:p>
        </w:tc>
        <w:tc>
          <w:tcPr>
            <w:tcW w:w="985" w:type="dxa"/>
          </w:tcPr>
          <w:p w14:paraId="59B236EC" w14:textId="77777777" w:rsidR="00C052B9" w:rsidRPr="002978C5" w:rsidRDefault="00C052B9" w:rsidP="00736CBE">
            <w:pPr>
              <w:rPr>
                <w:color w:val="000000"/>
              </w:rPr>
            </w:pPr>
            <w:r w:rsidRPr="002978C5">
              <w:rPr>
                <w:color w:val="000000"/>
              </w:rPr>
              <w:t>3</w:t>
            </w:r>
          </w:p>
        </w:tc>
      </w:tr>
      <w:tr w:rsidR="00C052B9" w:rsidRPr="002978C5" w14:paraId="354B51DA" w14:textId="77777777" w:rsidTr="00736CBE">
        <w:tc>
          <w:tcPr>
            <w:tcW w:w="1705" w:type="dxa"/>
            <w:vMerge/>
          </w:tcPr>
          <w:p w14:paraId="70838D11" w14:textId="77777777" w:rsidR="00C052B9" w:rsidRPr="002978C5" w:rsidRDefault="00C052B9" w:rsidP="00736CBE">
            <w:pPr>
              <w:rPr>
                <w:color w:val="000000"/>
              </w:rPr>
            </w:pPr>
          </w:p>
        </w:tc>
        <w:tc>
          <w:tcPr>
            <w:tcW w:w="2969" w:type="dxa"/>
            <w:vMerge/>
          </w:tcPr>
          <w:p w14:paraId="01C7B63F" w14:textId="77777777" w:rsidR="00C052B9" w:rsidRPr="002978C5" w:rsidRDefault="00C052B9" w:rsidP="00736CBE">
            <w:pPr>
              <w:rPr>
                <w:color w:val="000000"/>
              </w:rPr>
            </w:pPr>
          </w:p>
        </w:tc>
        <w:tc>
          <w:tcPr>
            <w:tcW w:w="2071" w:type="dxa"/>
          </w:tcPr>
          <w:p w14:paraId="65A7461B" w14:textId="77777777" w:rsidR="00C052B9" w:rsidRPr="002978C5" w:rsidRDefault="00C052B9" w:rsidP="00736CBE">
            <w:pPr>
              <w:rPr>
                <w:color w:val="000000"/>
              </w:rPr>
            </w:pPr>
            <w:r w:rsidRPr="002978C5">
              <w:rPr>
                <w:color w:val="000000"/>
              </w:rPr>
              <w:t>M 80–84.9</w:t>
            </w:r>
          </w:p>
        </w:tc>
        <w:tc>
          <w:tcPr>
            <w:tcW w:w="1620" w:type="dxa"/>
          </w:tcPr>
          <w:p w14:paraId="5D3974FE" w14:textId="77777777" w:rsidR="00C052B9" w:rsidRPr="002978C5" w:rsidRDefault="00C052B9" w:rsidP="00736CBE">
            <w:pPr>
              <w:rPr>
                <w:color w:val="000000"/>
              </w:rPr>
            </w:pPr>
            <w:r w:rsidRPr="002978C5">
              <w:rPr>
                <w:color w:val="000000"/>
              </w:rPr>
              <w:t>W 75–79.9</w:t>
            </w:r>
          </w:p>
        </w:tc>
        <w:tc>
          <w:tcPr>
            <w:tcW w:w="985" w:type="dxa"/>
          </w:tcPr>
          <w:p w14:paraId="004A166F" w14:textId="77777777" w:rsidR="00C052B9" w:rsidRPr="002978C5" w:rsidRDefault="00C052B9" w:rsidP="00736CBE">
            <w:pPr>
              <w:rPr>
                <w:color w:val="000000"/>
              </w:rPr>
            </w:pPr>
            <w:r w:rsidRPr="002978C5">
              <w:rPr>
                <w:color w:val="000000"/>
              </w:rPr>
              <w:t>4</w:t>
            </w:r>
          </w:p>
        </w:tc>
      </w:tr>
      <w:tr w:rsidR="00C052B9" w:rsidRPr="002978C5" w14:paraId="724BCA18" w14:textId="77777777" w:rsidTr="00736CBE">
        <w:tc>
          <w:tcPr>
            <w:tcW w:w="1705" w:type="dxa"/>
            <w:vMerge/>
          </w:tcPr>
          <w:p w14:paraId="258FF483" w14:textId="77777777" w:rsidR="00C052B9" w:rsidRPr="002978C5" w:rsidRDefault="00C052B9" w:rsidP="00736CBE">
            <w:pPr>
              <w:rPr>
                <w:color w:val="000000"/>
              </w:rPr>
            </w:pPr>
          </w:p>
        </w:tc>
        <w:tc>
          <w:tcPr>
            <w:tcW w:w="2969" w:type="dxa"/>
            <w:vMerge/>
          </w:tcPr>
          <w:p w14:paraId="1EA3FF10" w14:textId="77777777" w:rsidR="00C052B9" w:rsidRPr="002978C5" w:rsidRDefault="00C052B9" w:rsidP="00736CBE">
            <w:pPr>
              <w:rPr>
                <w:color w:val="000000"/>
              </w:rPr>
            </w:pPr>
          </w:p>
        </w:tc>
        <w:tc>
          <w:tcPr>
            <w:tcW w:w="2071" w:type="dxa"/>
          </w:tcPr>
          <w:p w14:paraId="147CC881" w14:textId="77777777" w:rsidR="00C052B9" w:rsidRPr="002978C5" w:rsidRDefault="00C052B9" w:rsidP="00736CBE">
            <w:pPr>
              <w:rPr>
                <w:color w:val="000000"/>
              </w:rPr>
            </w:pPr>
            <w:r w:rsidRPr="002978C5">
              <w:rPr>
                <w:color w:val="000000"/>
              </w:rPr>
              <w:t>M 85–89.9</w:t>
            </w:r>
          </w:p>
        </w:tc>
        <w:tc>
          <w:tcPr>
            <w:tcW w:w="1620" w:type="dxa"/>
          </w:tcPr>
          <w:p w14:paraId="1224BF7A" w14:textId="77777777" w:rsidR="00C052B9" w:rsidRPr="002978C5" w:rsidRDefault="00C052B9" w:rsidP="00736CBE">
            <w:pPr>
              <w:rPr>
                <w:color w:val="000000"/>
              </w:rPr>
            </w:pPr>
            <w:r w:rsidRPr="002978C5">
              <w:rPr>
                <w:color w:val="000000"/>
              </w:rPr>
              <w:t>W 80–84.9</w:t>
            </w:r>
          </w:p>
        </w:tc>
        <w:tc>
          <w:tcPr>
            <w:tcW w:w="985" w:type="dxa"/>
          </w:tcPr>
          <w:p w14:paraId="26D27128" w14:textId="77777777" w:rsidR="00C052B9" w:rsidRPr="002978C5" w:rsidRDefault="00C052B9" w:rsidP="00736CBE">
            <w:pPr>
              <w:rPr>
                <w:color w:val="000000"/>
              </w:rPr>
            </w:pPr>
            <w:r w:rsidRPr="002978C5">
              <w:rPr>
                <w:color w:val="000000"/>
              </w:rPr>
              <w:t>7</w:t>
            </w:r>
          </w:p>
        </w:tc>
      </w:tr>
      <w:tr w:rsidR="00C052B9" w:rsidRPr="002978C5" w14:paraId="69B51509" w14:textId="77777777" w:rsidTr="00736CBE">
        <w:tc>
          <w:tcPr>
            <w:tcW w:w="1705" w:type="dxa"/>
            <w:vMerge/>
          </w:tcPr>
          <w:p w14:paraId="6094EE42" w14:textId="77777777" w:rsidR="00C052B9" w:rsidRPr="002978C5" w:rsidRDefault="00C052B9" w:rsidP="00736CBE">
            <w:pPr>
              <w:rPr>
                <w:color w:val="000000"/>
              </w:rPr>
            </w:pPr>
          </w:p>
        </w:tc>
        <w:tc>
          <w:tcPr>
            <w:tcW w:w="2969" w:type="dxa"/>
            <w:vMerge/>
          </w:tcPr>
          <w:p w14:paraId="4C853769" w14:textId="77777777" w:rsidR="00C052B9" w:rsidRPr="002978C5" w:rsidRDefault="00C052B9" w:rsidP="00736CBE">
            <w:pPr>
              <w:rPr>
                <w:color w:val="000000"/>
              </w:rPr>
            </w:pPr>
          </w:p>
        </w:tc>
        <w:tc>
          <w:tcPr>
            <w:tcW w:w="2071" w:type="dxa"/>
          </w:tcPr>
          <w:p w14:paraId="2DABA464" w14:textId="77777777" w:rsidR="00C052B9" w:rsidRPr="002978C5" w:rsidRDefault="00C052B9" w:rsidP="00736CBE">
            <w:pPr>
              <w:rPr>
                <w:color w:val="000000"/>
              </w:rPr>
            </w:pPr>
            <w:r w:rsidRPr="002978C5">
              <w:rPr>
                <w:color w:val="000000"/>
              </w:rPr>
              <w:t>M 90–94.9</w:t>
            </w:r>
          </w:p>
        </w:tc>
        <w:tc>
          <w:tcPr>
            <w:tcW w:w="1620" w:type="dxa"/>
          </w:tcPr>
          <w:p w14:paraId="2CCE63BA" w14:textId="77777777" w:rsidR="00C052B9" w:rsidRPr="002978C5" w:rsidRDefault="00C052B9" w:rsidP="00736CBE">
            <w:pPr>
              <w:rPr>
                <w:color w:val="000000"/>
              </w:rPr>
            </w:pPr>
            <w:r w:rsidRPr="002978C5">
              <w:rPr>
                <w:color w:val="000000"/>
              </w:rPr>
              <w:t>W 85–89.9</w:t>
            </w:r>
          </w:p>
        </w:tc>
        <w:tc>
          <w:tcPr>
            <w:tcW w:w="985" w:type="dxa"/>
          </w:tcPr>
          <w:p w14:paraId="04D4906B" w14:textId="77777777" w:rsidR="00C052B9" w:rsidRPr="002978C5" w:rsidRDefault="00C052B9" w:rsidP="00736CBE">
            <w:pPr>
              <w:rPr>
                <w:color w:val="000000"/>
              </w:rPr>
            </w:pPr>
            <w:r w:rsidRPr="002978C5">
              <w:rPr>
                <w:color w:val="000000"/>
              </w:rPr>
              <w:t>8</w:t>
            </w:r>
          </w:p>
        </w:tc>
      </w:tr>
      <w:tr w:rsidR="00C052B9" w:rsidRPr="002978C5" w14:paraId="342D9EDB" w14:textId="77777777" w:rsidTr="00736CBE">
        <w:tc>
          <w:tcPr>
            <w:tcW w:w="1705" w:type="dxa"/>
            <w:vMerge/>
          </w:tcPr>
          <w:p w14:paraId="62F4F500" w14:textId="77777777" w:rsidR="00C052B9" w:rsidRPr="002978C5" w:rsidRDefault="00C052B9" w:rsidP="00736CBE">
            <w:pPr>
              <w:rPr>
                <w:color w:val="000000"/>
              </w:rPr>
            </w:pPr>
          </w:p>
        </w:tc>
        <w:tc>
          <w:tcPr>
            <w:tcW w:w="2969" w:type="dxa"/>
            <w:vMerge/>
          </w:tcPr>
          <w:p w14:paraId="6A67EF11" w14:textId="77777777" w:rsidR="00C052B9" w:rsidRPr="002978C5" w:rsidRDefault="00C052B9" w:rsidP="00736CBE">
            <w:pPr>
              <w:rPr>
                <w:color w:val="000000"/>
              </w:rPr>
            </w:pPr>
          </w:p>
        </w:tc>
        <w:tc>
          <w:tcPr>
            <w:tcW w:w="2071" w:type="dxa"/>
          </w:tcPr>
          <w:p w14:paraId="304B58DC" w14:textId="77777777" w:rsidR="00C052B9" w:rsidRPr="002978C5" w:rsidRDefault="00C052B9" w:rsidP="00736CBE">
            <w:pPr>
              <w:rPr>
                <w:color w:val="000000"/>
              </w:rPr>
            </w:pPr>
            <w:r w:rsidRPr="002978C5">
              <w:rPr>
                <w:color w:val="000000"/>
              </w:rPr>
              <w:t>M &gt;=95</w:t>
            </w:r>
          </w:p>
        </w:tc>
        <w:tc>
          <w:tcPr>
            <w:tcW w:w="1620" w:type="dxa"/>
          </w:tcPr>
          <w:p w14:paraId="559CC929" w14:textId="77777777" w:rsidR="00C052B9" w:rsidRPr="002978C5" w:rsidRDefault="00C052B9" w:rsidP="00736CBE">
            <w:pPr>
              <w:rPr>
                <w:color w:val="000000"/>
              </w:rPr>
            </w:pPr>
            <w:r w:rsidRPr="002978C5">
              <w:rPr>
                <w:color w:val="000000"/>
              </w:rPr>
              <w:t>W &gt;=90</w:t>
            </w:r>
          </w:p>
        </w:tc>
        <w:tc>
          <w:tcPr>
            <w:tcW w:w="985" w:type="dxa"/>
          </w:tcPr>
          <w:p w14:paraId="7ADE108B" w14:textId="77777777" w:rsidR="00C052B9" w:rsidRPr="002978C5" w:rsidRDefault="00C052B9" w:rsidP="00736CBE">
            <w:pPr>
              <w:rPr>
                <w:color w:val="000000"/>
              </w:rPr>
            </w:pPr>
            <w:r w:rsidRPr="002978C5">
              <w:rPr>
                <w:color w:val="000000"/>
              </w:rPr>
              <w:t>10</w:t>
            </w:r>
          </w:p>
        </w:tc>
      </w:tr>
      <w:tr w:rsidR="00C052B9" w:rsidRPr="002978C5" w14:paraId="0CB35764" w14:textId="77777777" w:rsidTr="00736CBE">
        <w:tc>
          <w:tcPr>
            <w:tcW w:w="1705" w:type="dxa"/>
            <w:vMerge/>
          </w:tcPr>
          <w:p w14:paraId="553402DC" w14:textId="77777777" w:rsidR="00C052B9" w:rsidRPr="002978C5" w:rsidRDefault="00C052B9" w:rsidP="00736CBE">
            <w:pPr>
              <w:rPr>
                <w:color w:val="000000"/>
              </w:rPr>
            </w:pPr>
          </w:p>
        </w:tc>
        <w:tc>
          <w:tcPr>
            <w:tcW w:w="2969" w:type="dxa"/>
            <w:vMerge w:val="restart"/>
          </w:tcPr>
          <w:p w14:paraId="475EA0D1" w14:textId="77777777" w:rsidR="00C052B9" w:rsidRPr="002978C5" w:rsidRDefault="00C052B9" w:rsidP="00736CBE">
            <w:pPr>
              <w:rPr>
                <w:color w:val="000000"/>
              </w:rPr>
            </w:pPr>
            <w:r w:rsidRPr="002978C5">
              <w:rPr>
                <w:color w:val="000000"/>
              </w:rPr>
              <w:t>Systolic blood pressure</w:t>
            </w:r>
          </w:p>
        </w:tc>
        <w:tc>
          <w:tcPr>
            <w:tcW w:w="3691" w:type="dxa"/>
            <w:gridSpan w:val="2"/>
          </w:tcPr>
          <w:p w14:paraId="144C452D" w14:textId="77777777" w:rsidR="00C052B9" w:rsidRPr="002978C5" w:rsidRDefault="00C052B9" w:rsidP="00736CBE">
            <w:pPr>
              <w:rPr>
                <w:color w:val="000000"/>
              </w:rPr>
            </w:pPr>
            <w:r w:rsidRPr="002978C5">
              <w:rPr>
                <w:color w:val="000000"/>
              </w:rPr>
              <w:t>110–119</w:t>
            </w:r>
          </w:p>
        </w:tc>
        <w:tc>
          <w:tcPr>
            <w:tcW w:w="985" w:type="dxa"/>
          </w:tcPr>
          <w:p w14:paraId="4D067B41" w14:textId="77777777" w:rsidR="00C052B9" w:rsidRPr="002978C5" w:rsidRDefault="00C052B9" w:rsidP="00736CBE">
            <w:pPr>
              <w:rPr>
                <w:color w:val="000000"/>
              </w:rPr>
            </w:pPr>
            <w:r w:rsidRPr="002978C5">
              <w:rPr>
                <w:color w:val="000000"/>
              </w:rPr>
              <w:t>1</w:t>
            </w:r>
          </w:p>
        </w:tc>
      </w:tr>
      <w:tr w:rsidR="00C052B9" w:rsidRPr="002978C5" w14:paraId="08306F41" w14:textId="77777777" w:rsidTr="00736CBE">
        <w:tc>
          <w:tcPr>
            <w:tcW w:w="1705" w:type="dxa"/>
            <w:vMerge/>
          </w:tcPr>
          <w:p w14:paraId="572C4495" w14:textId="77777777" w:rsidR="00C052B9" w:rsidRPr="002978C5" w:rsidRDefault="00C052B9" w:rsidP="00736CBE">
            <w:pPr>
              <w:rPr>
                <w:color w:val="000000"/>
              </w:rPr>
            </w:pPr>
          </w:p>
        </w:tc>
        <w:tc>
          <w:tcPr>
            <w:tcW w:w="2969" w:type="dxa"/>
            <w:vMerge/>
          </w:tcPr>
          <w:p w14:paraId="584FFD3E" w14:textId="77777777" w:rsidR="00C052B9" w:rsidRPr="002978C5" w:rsidRDefault="00C052B9" w:rsidP="00736CBE">
            <w:pPr>
              <w:rPr>
                <w:color w:val="000000"/>
              </w:rPr>
            </w:pPr>
          </w:p>
        </w:tc>
        <w:tc>
          <w:tcPr>
            <w:tcW w:w="3691" w:type="dxa"/>
            <w:gridSpan w:val="2"/>
          </w:tcPr>
          <w:p w14:paraId="0FB309B2" w14:textId="77777777" w:rsidR="00C052B9" w:rsidRPr="002978C5" w:rsidRDefault="00C052B9" w:rsidP="00736CBE">
            <w:pPr>
              <w:rPr>
                <w:color w:val="000000"/>
              </w:rPr>
            </w:pPr>
            <w:r w:rsidRPr="002978C5">
              <w:rPr>
                <w:color w:val="000000"/>
              </w:rPr>
              <w:t>120–129</w:t>
            </w:r>
          </w:p>
        </w:tc>
        <w:tc>
          <w:tcPr>
            <w:tcW w:w="985" w:type="dxa"/>
          </w:tcPr>
          <w:p w14:paraId="6287A0CB" w14:textId="77777777" w:rsidR="00C052B9" w:rsidRPr="002978C5" w:rsidRDefault="00C052B9" w:rsidP="00736CBE">
            <w:pPr>
              <w:rPr>
                <w:color w:val="000000"/>
              </w:rPr>
            </w:pPr>
            <w:r w:rsidRPr="002978C5">
              <w:rPr>
                <w:color w:val="000000"/>
              </w:rPr>
              <w:t>3</w:t>
            </w:r>
          </w:p>
        </w:tc>
      </w:tr>
      <w:tr w:rsidR="00C052B9" w:rsidRPr="002978C5" w14:paraId="1A3FDFCE" w14:textId="77777777" w:rsidTr="00736CBE">
        <w:tc>
          <w:tcPr>
            <w:tcW w:w="1705" w:type="dxa"/>
            <w:vMerge/>
          </w:tcPr>
          <w:p w14:paraId="4528CC7B" w14:textId="77777777" w:rsidR="00C052B9" w:rsidRPr="002978C5" w:rsidRDefault="00C052B9" w:rsidP="00736CBE">
            <w:pPr>
              <w:rPr>
                <w:color w:val="000000"/>
              </w:rPr>
            </w:pPr>
          </w:p>
        </w:tc>
        <w:tc>
          <w:tcPr>
            <w:tcW w:w="2969" w:type="dxa"/>
            <w:vMerge/>
          </w:tcPr>
          <w:p w14:paraId="4939698B" w14:textId="77777777" w:rsidR="00C052B9" w:rsidRPr="002978C5" w:rsidRDefault="00C052B9" w:rsidP="00736CBE">
            <w:pPr>
              <w:rPr>
                <w:color w:val="000000"/>
              </w:rPr>
            </w:pPr>
          </w:p>
        </w:tc>
        <w:tc>
          <w:tcPr>
            <w:tcW w:w="3691" w:type="dxa"/>
            <w:gridSpan w:val="2"/>
          </w:tcPr>
          <w:p w14:paraId="3A92D1B0" w14:textId="77777777" w:rsidR="00C052B9" w:rsidRPr="002978C5" w:rsidRDefault="00C052B9" w:rsidP="00736CBE">
            <w:pPr>
              <w:rPr>
                <w:color w:val="000000"/>
              </w:rPr>
            </w:pPr>
            <w:r w:rsidRPr="002978C5">
              <w:rPr>
                <w:color w:val="000000"/>
              </w:rPr>
              <w:t>130–139</w:t>
            </w:r>
          </w:p>
        </w:tc>
        <w:tc>
          <w:tcPr>
            <w:tcW w:w="985" w:type="dxa"/>
          </w:tcPr>
          <w:p w14:paraId="2D831EC3" w14:textId="77777777" w:rsidR="00C052B9" w:rsidRPr="002978C5" w:rsidRDefault="00C052B9" w:rsidP="00736CBE">
            <w:pPr>
              <w:rPr>
                <w:color w:val="000000"/>
              </w:rPr>
            </w:pPr>
            <w:r w:rsidRPr="002978C5">
              <w:rPr>
                <w:color w:val="000000"/>
              </w:rPr>
              <w:t>6</w:t>
            </w:r>
          </w:p>
        </w:tc>
      </w:tr>
      <w:tr w:rsidR="00C052B9" w:rsidRPr="002978C5" w14:paraId="74DA3126" w14:textId="77777777" w:rsidTr="00736CBE">
        <w:tc>
          <w:tcPr>
            <w:tcW w:w="1705" w:type="dxa"/>
            <w:vMerge/>
          </w:tcPr>
          <w:p w14:paraId="1F79A7D2" w14:textId="77777777" w:rsidR="00C052B9" w:rsidRPr="002978C5" w:rsidRDefault="00C052B9" w:rsidP="00736CBE">
            <w:pPr>
              <w:rPr>
                <w:color w:val="000000"/>
              </w:rPr>
            </w:pPr>
          </w:p>
        </w:tc>
        <w:tc>
          <w:tcPr>
            <w:tcW w:w="2969" w:type="dxa"/>
            <w:vMerge/>
          </w:tcPr>
          <w:p w14:paraId="1927EFCB" w14:textId="77777777" w:rsidR="00C052B9" w:rsidRPr="002978C5" w:rsidRDefault="00C052B9" w:rsidP="00736CBE">
            <w:pPr>
              <w:rPr>
                <w:color w:val="000000"/>
              </w:rPr>
            </w:pPr>
          </w:p>
        </w:tc>
        <w:tc>
          <w:tcPr>
            <w:tcW w:w="3691" w:type="dxa"/>
            <w:gridSpan w:val="2"/>
          </w:tcPr>
          <w:p w14:paraId="2C2703AF" w14:textId="77777777" w:rsidR="00C052B9" w:rsidRPr="002978C5" w:rsidRDefault="00C052B9" w:rsidP="00736CBE">
            <w:pPr>
              <w:rPr>
                <w:color w:val="000000"/>
              </w:rPr>
            </w:pPr>
            <w:r w:rsidRPr="002978C5">
              <w:rPr>
                <w:color w:val="000000"/>
              </w:rPr>
              <w:t>140–149</w:t>
            </w:r>
          </w:p>
        </w:tc>
        <w:tc>
          <w:tcPr>
            <w:tcW w:w="985" w:type="dxa"/>
          </w:tcPr>
          <w:p w14:paraId="6FC5083E" w14:textId="77777777" w:rsidR="00C052B9" w:rsidRPr="002978C5" w:rsidRDefault="00C052B9" w:rsidP="00736CBE">
            <w:pPr>
              <w:rPr>
                <w:color w:val="000000"/>
              </w:rPr>
            </w:pPr>
            <w:r w:rsidRPr="002978C5">
              <w:rPr>
                <w:color w:val="000000"/>
              </w:rPr>
              <w:t>7</w:t>
            </w:r>
          </w:p>
        </w:tc>
      </w:tr>
      <w:tr w:rsidR="00C052B9" w:rsidRPr="002978C5" w14:paraId="0B7A6F00" w14:textId="77777777" w:rsidTr="00736CBE">
        <w:tc>
          <w:tcPr>
            <w:tcW w:w="1705" w:type="dxa"/>
            <w:vMerge/>
          </w:tcPr>
          <w:p w14:paraId="719C7E1B" w14:textId="77777777" w:rsidR="00C052B9" w:rsidRPr="002978C5" w:rsidRDefault="00C052B9" w:rsidP="00736CBE">
            <w:pPr>
              <w:rPr>
                <w:color w:val="000000"/>
              </w:rPr>
            </w:pPr>
          </w:p>
        </w:tc>
        <w:tc>
          <w:tcPr>
            <w:tcW w:w="2969" w:type="dxa"/>
            <w:vMerge/>
          </w:tcPr>
          <w:p w14:paraId="1B9EC307" w14:textId="77777777" w:rsidR="00C052B9" w:rsidRPr="002978C5" w:rsidRDefault="00C052B9" w:rsidP="00736CBE">
            <w:pPr>
              <w:rPr>
                <w:color w:val="000000"/>
              </w:rPr>
            </w:pPr>
          </w:p>
        </w:tc>
        <w:tc>
          <w:tcPr>
            <w:tcW w:w="3691" w:type="dxa"/>
            <w:gridSpan w:val="2"/>
          </w:tcPr>
          <w:p w14:paraId="34ACA8B4" w14:textId="77777777" w:rsidR="00C052B9" w:rsidRPr="002978C5" w:rsidRDefault="00C052B9" w:rsidP="00736CBE">
            <w:pPr>
              <w:rPr>
                <w:color w:val="000000"/>
              </w:rPr>
            </w:pPr>
            <w:r w:rsidRPr="002978C5">
              <w:rPr>
                <w:color w:val="000000"/>
              </w:rPr>
              <w:t>150–159</w:t>
            </w:r>
          </w:p>
        </w:tc>
        <w:tc>
          <w:tcPr>
            <w:tcW w:w="985" w:type="dxa"/>
          </w:tcPr>
          <w:p w14:paraId="5ED0CDF7" w14:textId="77777777" w:rsidR="00C052B9" w:rsidRPr="002978C5" w:rsidRDefault="00C052B9" w:rsidP="00736CBE">
            <w:pPr>
              <w:rPr>
                <w:color w:val="000000"/>
              </w:rPr>
            </w:pPr>
            <w:r w:rsidRPr="002978C5">
              <w:rPr>
                <w:color w:val="000000"/>
              </w:rPr>
              <w:t>8</w:t>
            </w:r>
          </w:p>
        </w:tc>
      </w:tr>
      <w:tr w:rsidR="00C052B9" w:rsidRPr="002978C5" w14:paraId="5EECEF8F" w14:textId="77777777" w:rsidTr="00736CBE">
        <w:tc>
          <w:tcPr>
            <w:tcW w:w="1705" w:type="dxa"/>
            <w:vMerge/>
          </w:tcPr>
          <w:p w14:paraId="7301068C" w14:textId="77777777" w:rsidR="00C052B9" w:rsidRPr="002978C5" w:rsidRDefault="00C052B9" w:rsidP="00736CBE">
            <w:pPr>
              <w:rPr>
                <w:color w:val="000000"/>
              </w:rPr>
            </w:pPr>
          </w:p>
        </w:tc>
        <w:tc>
          <w:tcPr>
            <w:tcW w:w="2969" w:type="dxa"/>
            <w:vMerge/>
          </w:tcPr>
          <w:p w14:paraId="096527DE" w14:textId="77777777" w:rsidR="00C052B9" w:rsidRPr="002978C5" w:rsidRDefault="00C052B9" w:rsidP="00736CBE">
            <w:pPr>
              <w:rPr>
                <w:color w:val="000000"/>
              </w:rPr>
            </w:pPr>
          </w:p>
        </w:tc>
        <w:tc>
          <w:tcPr>
            <w:tcW w:w="3691" w:type="dxa"/>
            <w:gridSpan w:val="2"/>
          </w:tcPr>
          <w:p w14:paraId="08B71EA2" w14:textId="77777777" w:rsidR="00C052B9" w:rsidRPr="002978C5" w:rsidRDefault="00C052B9" w:rsidP="00736CBE">
            <w:pPr>
              <w:rPr>
                <w:color w:val="000000"/>
              </w:rPr>
            </w:pPr>
            <w:r w:rsidRPr="002978C5">
              <w:rPr>
                <w:color w:val="000000"/>
              </w:rPr>
              <w:t>&gt;=160</w:t>
            </w:r>
          </w:p>
        </w:tc>
        <w:tc>
          <w:tcPr>
            <w:tcW w:w="985" w:type="dxa"/>
          </w:tcPr>
          <w:p w14:paraId="741EDC0E" w14:textId="77777777" w:rsidR="00C052B9" w:rsidRPr="002978C5" w:rsidRDefault="00C052B9" w:rsidP="00736CBE">
            <w:pPr>
              <w:rPr>
                <w:color w:val="000000"/>
              </w:rPr>
            </w:pPr>
            <w:r w:rsidRPr="002978C5">
              <w:rPr>
                <w:color w:val="000000"/>
              </w:rPr>
              <w:t>10</w:t>
            </w:r>
          </w:p>
        </w:tc>
      </w:tr>
      <w:tr w:rsidR="00C052B9" w:rsidRPr="002978C5" w14:paraId="33C13F04" w14:textId="77777777" w:rsidTr="00736CBE">
        <w:tc>
          <w:tcPr>
            <w:tcW w:w="1705" w:type="dxa"/>
            <w:vMerge/>
          </w:tcPr>
          <w:p w14:paraId="42AF1F22" w14:textId="77777777" w:rsidR="00C052B9" w:rsidRPr="002978C5" w:rsidRDefault="00C052B9" w:rsidP="00736CBE">
            <w:pPr>
              <w:rPr>
                <w:color w:val="000000"/>
              </w:rPr>
            </w:pPr>
          </w:p>
        </w:tc>
        <w:tc>
          <w:tcPr>
            <w:tcW w:w="2969" w:type="dxa"/>
          </w:tcPr>
          <w:p w14:paraId="534A418E" w14:textId="77777777" w:rsidR="00C052B9" w:rsidRPr="002978C5" w:rsidRDefault="00C052B9" w:rsidP="00736CBE">
            <w:pPr>
              <w:rPr>
                <w:color w:val="000000"/>
              </w:rPr>
            </w:pPr>
            <w:r w:rsidRPr="002978C5">
              <w:rPr>
                <w:color w:val="000000"/>
              </w:rPr>
              <w:t>Sex</w:t>
            </w:r>
          </w:p>
        </w:tc>
        <w:tc>
          <w:tcPr>
            <w:tcW w:w="3691" w:type="dxa"/>
            <w:gridSpan w:val="2"/>
          </w:tcPr>
          <w:p w14:paraId="62C1B522" w14:textId="77777777" w:rsidR="00C052B9" w:rsidRPr="002978C5" w:rsidRDefault="00C052B9" w:rsidP="00736CBE">
            <w:pPr>
              <w:rPr>
                <w:color w:val="000000"/>
              </w:rPr>
            </w:pPr>
            <w:r w:rsidRPr="002978C5">
              <w:rPr>
                <w:color w:val="000000"/>
              </w:rPr>
              <w:t>Male</w:t>
            </w:r>
          </w:p>
        </w:tc>
        <w:tc>
          <w:tcPr>
            <w:tcW w:w="985" w:type="dxa"/>
          </w:tcPr>
          <w:p w14:paraId="3C4EBD4E" w14:textId="77777777" w:rsidR="00C052B9" w:rsidRPr="002978C5" w:rsidRDefault="00C052B9" w:rsidP="00736CBE">
            <w:pPr>
              <w:rPr>
                <w:color w:val="000000"/>
              </w:rPr>
            </w:pPr>
            <w:r w:rsidRPr="002978C5">
              <w:rPr>
                <w:color w:val="000000"/>
              </w:rPr>
              <w:t>2</w:t>
            </w:r>
          </w:p>
        </w:tc>
      </w:tr>
    </w:tbl>
    <w:p w14:paraId="179B4297" w14:textId="77777777" w:rsidR="00C052B9" w:rsidRPr="002978C5" w:rsidRDefault="00C052B9" w:rsidP="00C052B9">
      <w:pPr>
        <w:rPr>
          <w:color w:val="000000"/>
        </w:rPr>
      </w:pPr>
    </w:p>
    <w:p w14:paraId="3A564EEE" w14:textId="77777777" w:rsidR="00C052B9" w:rsidRPr="002978C5" w:rsidRDefault="00C052B9" w:rsidP="00C052B9">
      <w:pPr>
        <w:rPr>
          <w:color w:val="000000"/>
        </w:rPr>
      </w:pPr>
    </w:p>
    <w:tbl>
      <w:tblPr>
        <w:tblStyle w:val="TableGrid1"/>
        <w:tblW w:w="0" w:type="auto"/>
        <w:tblLook w:val="04A0" w:firstRow="1" w:lastRow="0" w:firstColumn="1" w:lastColumn="0" w:noHBand="0" w:noVBand="1"/>
      </w:tblPr>
      <w:tblGrid>
        <w:gridCol w:w="2785"/>
        <w:gridCol w:w="3448"/>
        <w:gridCol w:w="3117"/>
      </w:tblGrid>
      <w:tr w:rsidR="00C052B9" w:rsidRPr="002978C5" w14:paraId="680B1DBC" w14:textId="77777777" w:rsidTr="00736CBE">
        <w:tc>
          <w:tcPr>
            <w:tcW w:w="9350" w:type="dxa"/>
            <w:gridSpan w:val="3"/>
          </w:tcPr>
          <w:p w14:paraId="1C1EE385" w14:textId="093AB901" w:rsidR="00C052B9" w:rsidRPr="002978C5" w:rsidRDefault="00C052B9" w:rsidP="00736CBE">
            <w:pPr>
              <w:rPr>
                <w:color w:val="000000"/>
              </w:rPr>
            </w:pPr>
            <w:r w:rsidRPr="002978C5">
              <w:rPr>
                <w:b/>
                <w:color w:val="000000"/>
                <w:szCs w:val="22"/>
              </w:rPr>
              <w:t xml:space="preserve">Table </w:t>
            </w:r>
            <w:r>
              <w:rPr>
                <w:b/>
                <w:color w:val="000000"/>
                <w:szCs w:val="22"/>
              </w:rPr>
              <w:t>S</w:t>
            </w:r>
            <w:r w:rsidRPr="002978C5">
              <w:rPr>
                <w:b/>
                <w:color w:val="000000"/>
                <w:szCs w:val="22"/>
              </w:rPr>
              <w:t>13</w:t>
            </w:r>
            <w:r w:rsidRPr="002978C5">
              <w:rPr>
                <w:color w:val="000000"/>
                <w:szCs w:val="22"/>
              </w:rPr>
              <w:t xml:space="preserve"> List of candidate variables of the </w:t>
            </w:r>
            <w:r w:rsidRPr="002978C5">
              <w:rPr>
                <w:rFonts w:ascii="Calibri" w:hAnsi="Calibri" w:cs="Calibri"/>
                <w:color w:val="000000"/>
                <w:szCs w:val="22"/>
              </w:rPr>
              <w:t>5,481 participants</w:t>
            </w:r>
            <w:r w:rsidRPr="002978C5">
              <w:rPr>
                <w:color w:val="000000"/>
                <w:szCs w:val="22"/>
              </w:rPr>
              <w:t xml:space="preserve"> included in the risk score systems</w:t>
            </w:r>
            <w:r w:rsidRPr="002978C5">
              <w:rPr>
                <w:rFonts w:ascii="Calibri" w:hAnsi="Calibri" w:cs="Calibri"/>
                <w:color w:val="000000"/>
                <w:szCs w:val="22"/>
              </w:rPr>
              <w:t>.</w:t>
            </w:r>
          </w:p>
        </w:tc>
      </w:tr>
      <w:tr w:rsidR="00C052B9" w:rsidRPr="002978C5" w14:paraId="44B4BFC8" w14:textId="77777777" w:rsidTr="00736CBE">
        <w:tc>
          <w:tcPr>
            <w:tcW w:w="2785" w:type="dxa"/>
          </w:tcPr>
          <w:p w14:paraId="0D80ACE3" w14:textId="77777777" w:rsidR="00C052B9" w:rsidRPr="002978C5" w:rsidRDefault="00C052B9" w:rsidP="00736CBE">
            <w:pPr>
              <w:rPr>
                <w:color w:val="000000"/>
              </w:rPr>
            </w:pPr>
          </w:p>
        </w:tc>
        <w:tc>
          <w:tcPr>
            <w:tcW w:w="3448" w:type="dxa"/>
          </w:tcPr>
          <w:p w14:paraId="1C75300C" w14:textId="77777777" w:rsidR="00C052B9" w:rsidRPr="002978C5" w:rsidRDefault="00C052B9" w:rsidP="00736CBE">
            <w:pPr>
              <w:rPr>
                <w:color w:val="000000"/>
              </w:rPr>
            </w:pPr>
            <w:r w:rsidRPr="002978C5">
              <w:rPr>
                <w:color w:val="000000"/>
              </w:rPr>
              <w:t>Variable</w:t>
            </w:r>
          </w:p>
        </w:tc>
        <w:tc>
          <w:tcPr>
            <w:tcW w:w="3117" w:type="dxa"/>
          </w:tcPr>
          <w:p w14:paraId="56C0FCF2" w14:textId="77777777" w:rsidR="00C052B9" w:rsidRPr="002978C5" w:rsidRDefault="00C052B9" w:rsidP="00736CBE">
            <w:pPr>
              <w:rPr>
                <w:color w:val="000000"/>
              </w:rPr>
            </w:pPr>
            <w:r w:rsidRPr="002978C5">
              <w:rPr>
                <w:color w:val="000000"/>
              </w:rPr>
              <w:t>Category (%)</w:t>
            </w:r>
          </w:p>
        </w:tc>
      </w:tr>
      <w:tr w:rsidR="00C052B9" w:rsidRPr="002978C5" w14:paraId="3576E2C0" w14:textId="77777777" w:rsidTr="00736CBE">
        <w:tc>
          <w:tcPr>
            <w:tcW w:w="2785" w:type="dxa"/>
            <w:vMerge w:val="restart"/>
          </w:tcPr>
          <w:p w14:paraId="652E3CC3" w14:textId="77777777" w:rsidR="00C052B9" w:rsidRPr="002978C5" w:rsidRDefault="00C052B9" w:rsidP="00736CBE">
            <w:pPr>
              <w:rPr>
                <w:color w:val="000000"/>
              </w:rPr>
            </w:pPr>
            <w:r w:rsidRPr="002978C5">
              <w:rPr>
                <w:color w:val="000000"/>
              </w:rPr>
              <w:t>Demographics</w:t>
            </w:r>
          </w:p>
        </w:tc>
        <w:tc>
          <w:tcPr>
            <w:tcW w:w="3448" w:type="dxa"/>
            <w:vMerge w:val="restart"/>
          </w:tcPr>
          <w:p w14:paraId="39DDEE44" w14:textId="77777777" w:rsidR="00C052B9" w:rsidRPr="002978C5" w:rsidRDefault="00C052B9" w:rsidP="00736CBE">
            <w:pPr>
              <w:rPr>
                <w:color w:val="000000"/>
              </w:rPr>
            </w:pPr>
            <w:r w:rsidRPr="002978C5">
              <w:rPr>
                <w:color w:val="000000"/>
              </w:rPr>
              <w:t>Gender</w:t>
            </w:r>
          </w:p>
        </w:tc>
        <w:tc>
          <w:tcPr>
            <w:tcW w:w="3117" w:type="dxa"/>
          </w:tcPr>
          <w:p w14:paraId="120A6FFC" w14:textId="77777777" w:rsidR="00C052B9" w:rsidRPr="002978C5" w:rsidRDefault="00C052B9" w:rsidP="00736CBE">
            <w:pPr>
              <w:rPr>
                <w:color w:val="000000"/>
              </w:rPr>
            </w:pPr>
            <w:r w:rsidRPr="002978C5">
              <w:rPr>
                <w:color w:val="000000"/>
              </w:rPr>
              <w:t>Men (33.1)</w:t>
            </w:r>
          </w:p>
        </w:tc>
      </w:tr>
      <w:tr w:rsidR="00C052B9" w:rsidRPr="002978C5" w14:paraId="70AD475D" w14:textId="77777777" w:rsidTr="00736CBE">
        <w:tc>
          <w:tcPr>
            <w:tcW w:w="2785" w:type="dxa"/>
            <w:vMerge/>
          </w:tcPr>
          <w:p w14:paraId="2CE5AF2D" w14:textId="77777777" w:rsidR="00C052B9" w:rsidRPr="002978C5" w:rsidRDefault="00C052B9" w:rsidP="00736CBE">
            <w:pPr>
              <w:rPr>
                <w:color w:val="000000"/>
              </w:rPr>
            </w:pPr>
          </w:p>
        </w:tc>
        <w:tc>
          <w:tcPr>
            <w:tcW w:w="3448" w:type="dxa"/>
            <w:vMerge/>
          </w:tcPr>
          <w:p w14:paraId="027E1982" w14:textId="77777777" w:rsidR="00C052B9" w:rsidRPr="002978C5" w:rsidRDefault="00C052B9" w:rsidP="00736CBE">
            <w:pPr>
              <w:rPr>
                <w:color w:val="000000"/>
              </w:rPr>
            </w:pPr>
          </w:p>
        </w:tc>
        <w:tc>
          <w:tcPr>
            <w:tcW w:w="3117" w:type="dxa"/>
          </w:tcPr>
          <w:p w14:paraId="3AA540A2" w14:textId="77777777" w:rsidR="00C052B9" w:rsidRPr="002978C5" w:rsidRDefault="00C052B9" w:rsidP="00736CBE">
            <w:pPr>
              <w:rPr>
                <w:color w:val="000000"/>
              </w:rPr>
            </w:pPr>
            <w:r w:rsidRPr="002978C5">
              <w:rPr>
                <w:color w:val="000000"/>
              </w:rPr>
              <w:t>Women (66.9)</w:t>
            </w:r>
          </w:p>
        </w:tc>
      </w:tr>
      <w:tr w:rsidR="00C052B9" w:rsidRPr="002978C5" w14:paraId="08D5B3A0" w14:textId="77777777" w:rsidTr="00736CBE">
        <w:tc>
          <w:tcPr>
            <w:tcW w:w="2785" w:type="dxa"/>
            <w:vMerge/>
          </w:tcPr>
          <w:p w14:paraId="4297BAB0" w14:textId="77777777" w:rsidR="00C052B9" w:rsidRPr="002978C5" w:rsidRDefault="00C052B9" w:rsidP="00736CBE">
            <w:pPr>
              <w:rPr>
                <w:color w:val="000000"/>
              </w:rPr>
            </w:pPr>
          </w:p>
        </w:tc>
        <w:tc>
          <w:tcPr>
            <w:tcW w:w="3448" w:type="dxa"/>
            <w:vMerge w:val="restart"/>
          </w:tcPr>
          <w:p w14:paraId="51E1CE2C" w14:textId="77777777" w:rsidR="00C052B9" w:rsidRPr="002978C5" w:rsidRDefault="00C052B9" w:rsidP="00736CBE">
            <w:pPr>
              <w:rPr>
                <w:color w:val="000000"/>
              </w:rPr>
            </w:pPr>
            <w:r w:rsidRPr="002978C5">
              <w:rPr>
                <w:color w:val="000000"/>
              </w:rPr>
              <w:t>Age</w:t>
            </w:r>
          </w:p>
        </w:tc>
        <w:tc>
          <w:tcPr>
            <w:tcW w:w="3117" w:type="dxa"/>
          </w:tcPr>
          <w:p w14:paraId="5EAF5ED3" w14:textId="77777777" w:rsidR="00C052B9" w:rsidRPr="002978C5" w:rsidRDefault="00C052B9" w:rsidP="00736CBE">
            <w:pPr>
              <w:rPr>
                <w:color w:val="000000"/>
              </w:rPr>
            </w:pPr>
            <w:r w:rsidRPr="002978C5">
              <w:rPr>
                <w:color w:val="000000"/>
              </w:rPr>
              <w:t>&lt;50 (23.8)</w:t>
            </w:r>
          </w:p>
        </w:tc>
      </w:tr>
      <w:tr w:rsidR="00C052B9" w:rsidRPr="002978C5" w14:paraId="756CA39E" w14:textId="77777777" w:rsidTr="00736CBE">
        <w:tc>
          <w:tcPr>
            <w:tcW w:w="2785" w:type="dxa"/>
            <w:vMerge/>
          </w:tcPr>
          <w:p w14:paraId="0958B4FB" w14:textId="77777777" w:rsidR="00C052B9" w:rsidRPr="002978C5" w:rsidRDefault="00C052B9" w:rsidP="00736CBE">
            <w:pPr>
              <w:rPr>
                <w:color w:val="000000"/>
              </w:rPr>
            </w:pPr>
          </w:p>
        </w:tc>
        <w:tc>
          <w:tcPr>
            <w:tcW w:w="3448" w:type="dxa"/>
            <w:vMerge/>
          </w:tcPr>
          <w:p w14:paraId="2B23A8F9" w14:textId="77777777" w:rsidR="00C052B9" w:rsidRPr="002978C5" w:rsidRDefault="00C052B9" w:rsidP="00736CBE">
            <w:pPr>
              <w:rPr>
                <w:color w:val="000000"/>
              </w:rPr>
            </w:pPr>
          </w:p>
        </w:tc>
        <w:tc>
          <w:tcPr>
            <w:tcW w:w="3117" w:type="dxa"/>
          </w:tcPr>
          <w:p w14:paraId="12161D3F" w14:textId="77777777" w:rsidR="00C052B9" w:rsidRPr="002978C5" w:rsidRDefault="00C052B9" w:rsidP="00736CBE">
            <w:pPr>
              <w:rPr>
                <w:color w:val="000000"/>
              </w:rPr>
            </w:pPr>
            <w:r w:rsidRPr="002978C5">
              <w:rPr>
                <w:color w:val="000000"/>
              </w:rPr>
              <w:t>50-60 (36.8)</w:t>
            </w:r>
          </w:p>
        </w:tc>
      </w:tr>
      <w:tr w:rsidR="00C052B9" w:rsidRPr="002978C5" w14:paraId="6C40E4CD" w14:textId="77777777" w:rsidTr="00736CBE">
        <w:tc>
          <w:tcPr>
            <w:tcW w:w="2785" w:type="dxa"/>
            <w:vMerge/>
          </w:tcPr>
          <w:p w14:paraId="63CDEB44" w14:textId="77777777" w:rsidR="00C052B9" w:rsidRPr="002978C5" w:rsidRDefault="00C052B9" w:rsidP="00736CBE">
            <w:pPr>
              <w:rPr>
                <w:color w:val="000000"/>
              </w:rPr>
            </w:pPr>
          </w:p>
        </w:tc>
        <w:tc>
          <w:tcPr>
            <w:tcW w:w="3448" w:type="dxa"/>
            <w:vMerge/>
          </w:tcPr>
          <w:p w14:paraId="6DC78E1B" w14:textId="77777777" w:rsidR="00C052B9" w:rsidRPr="002978C5" w:rsidRDefault="00C052B9" w:rsidP="00736CBE">
            <w:pPr>
              <w:rPr>
                <w:color w:val="000000"/>
              </w:rPr>
            </w:pPr>
          </w:p>
        </w:tc>
        <w:tc>
          <w:tcPr>
            <w:tcW w:w="3117" w:type="dxa"/>
          </w:tcPr>
          <w:p w14:paraId="1BA38C0F" w14:textId="77777777" w:rsidR="00C052B9" w:rsidRPr="002978C5" w:rsidRDefault="00C052B9" w:rsidP="00736CBE">
            <w:pPr>
              <w:rPr>
                <w:color w:val="000000"/>
              </w:rPr>
            </w:pPr>
            <w:r w:rsidRPr="002978C5">
              <w:rPr>
                <w:color w:val="000000"/>
              </w:rPr>
              <w:t>60-70 (27.5)</w:t>
            </w:r>
          </w:p>
        </w:tc>
      </w:tr>
      <w:tr w:rsidR="00C052B9" w:rsidRPr="002978C5" w14:paraId="0CA114DE" w14:textId="77777777" w:rsidTr="00736CBE">
        <w:tc>
          <w:tcPr>
            <w:tcW w:w="2785" w:type="dxa"/>
            <w:vMerge/>
          </w:tcPr>
          <w:p w14:paraId="10968602" w14:textId="77777777" w:rsidR="00C052B9" w:rsidRPr="002978C5" w:rsidRDefault="00C052B9" w:rsidP="00736CBE">
            <w:pPr>
              <w:rPr>
                <w:color w:val="000000"/>
              </w:rPr>
            </w:pPr>
          </w:p>
        </w:tc>
        <w:tc>
          <w:tcPr>
            <w:tcW w:w="3448" w:type="dxa"/>
            <w:vMerge/>
          </w:tcPr>
          <w:p w14:paraId="799FC62D" w14:textId="77777777" w:rsidR="00C052B9" w:rsidRPr="002978C5" w:rsidRDefault="00C052B9" w:rsidP="00736CBE">
            <w:pPr>
              <w:rPr>
                <w:color w:val="000000"/>
              </w:rPr>
            </w:pPr>
          </w:p>
        </w:tc>
        <w:tc>
          <w:tcPr>
            <w:tcW w:w="3117" w:type="dxa"/>
          </w:tcPr>
          <w:p w14:paraId="0182A92F" w14:textId="77777777" w:rsidR="00C052B9" w:rsidRPr="002978C5" w:rsidRDefault="00C052B9" w:rsidP="00736CBE">
            <w:pPr>
              <w:rPr>
                <w:color w:val="000000"/>
              </w:rPr>
            </w:pPr>
            <w:r w:rsidRPr="002978C5">
              <w:rPr>
                <w:color w:val="000000"/>
              </w:rPr>
              <w:t>&gt;=70 (11.9)</w:t>
            </w:r>
          </w:p>
        </w:tc>
      </w:tr>
      <w:tr w:rsidR="00C052B9" w:rsidRPr="002978C5" w14:paraId="4163A9B4" w14:textId="77777777" w:rsidTr="00736CBE">
        <w:tc>
          <w:tcPr>
            <w:tcW w:w="2785" w:type="dxa"/>
            <w:vMerge/>
          </w:tcPr>
          <w:p w14:paraId="1AAA433F" w14:textId="77777777" w:rsidR="00C052B9" w:rsidRPr="002978C5" w:rsidRDefault="00C052B9" w:rsidP="00736CBE">
            <w:pPr>
              <w:rPr>
                <w:color w:val="000000"/>
              </w:rPr>
            </w:pPr>
          </w:p>
        </w:tc>
        <w:tc>
          <w:tcPr>
            <w:tcW w:w="3448" w:type="dxa"/>
            <w:vMerge w:val="restart"/>
          </w:tcPr>
          <w:p w14:paraId="10E28884" w14:textId="77777777" w:rsidR="00C052B9" w:rsidRPr="002978C5" w:rsidRDefault="00C052B9" w:rsidP="00736CBE">
            <w:pPr>
              <w:rPr>
                <w:color w:val="000000"/>
              </w:rPr>
            </w:pPr>
            <w:r w:rsidRPr="002978C5">
              <w:rPr>
                <w:color w:val="000000"/>
              </w:rPr>
              <w:t>Current Smoker</w:t>
            </w:r>
          </w:p>
        </w:tc>
        <w:tc>
          <w:tcPr>
            <w:tcW w:w="3117" w:type="dxa"/>
          </w:tcPr>
          <w:p w14:paraId="5D9BE9C2" w14:textId="77777777" w:rsidR="00C052B9" w:rsidRPr="002978C5" w:rsidRDefault="00C052B9" w:rsidP="00736CBE">
            <w:pPr>
              <w:rPr>
                <w:color w:val="000000"/>
              </w:rPr>
            </w:pPr>
            <w:r w:rsidRPr="002978C5">
              <w:rPr>
                <w:color w:val="000000"/>
              </w:rPr>
              <w:t>Yes (16.2)</w:t>
            </w:r>
          </w:p>
        </w:tc>
      </w:tr>
      <w:tr w:rsidR="00C052B9" w:rsidRPr="002978C5" w14:paraId="2BDD878A" w14:textId="77777777" w:rsidTr="00736CBE">
        <w:tc>
          <w:tcPr>
            <w:tcW w:w="2785" w:type="dxa"/>
            <w:vMerge/>
          </w:tcPr>
          <w:p w14:paraId="2772480B" w14:textId="77777777" w:rsidR="00C052B9" w:rsidRPr="002978C5" w:rsidRDefault="00C052B9" w:rsidP="00736CBE">
            <w:pPr>
              <w:rPr>
                <w:color w:val="000000"/>
              </w:rPr>
            </w:pPr>
          </w:p>
        </w:tc>
        <w:tc>
          <w:tcPr>
            <w:tcW w:w="3448" w:type="dxa"/>
            <w:vMerge/>
          </w:tcPr>
          <w:p w14:paraId="664285D1" w14:textId="77777777" w:rsidR="00C052B9" w:rsidRPr="002978C5" w:rsidRDefault="00C052B9" w:rsidP="00736CBE">
            <w:pPr>
              <w:rPr>
                <w:color w:val="000000"/>
              </w:rPr>
            </w:pPr>
          </w:p>
        </w:tc>
        <w:tc>
          <w:tcPr>
            <w:tcW w:w="3117" w:type="dxa"/>
          </w:tcPr>
          <w:p w14:paraId="21148921" w14:textId="77777777" w:rsidR="00C052B9" w:rsidRPr="002978C5" w:rsidRDefault="00C052B9" w:rsidP="00736CBE">
            <w:pPr>
              <w:rPr>
                <w:color w:val="000000"/>
              </w:rPr>
            </w:pPr>
            <w:r w:rsidRPr="002978C5">
              <w:rPr>
                <w:color w:val="000000"/>
              </w:rPr>
              <w:t>No (83.8)</w:t>
            </w:r>
          </w:p>
        </w:tc>
      </w:tr>
      <w:tr w:rsidR="00C052B9" w:rsidRPr="002978C5" w14:paraId="441765E4" w14:textId="77777777" w:rsidTr="00736CBE">
        <w:tc>
          <w:tcPr>
            <w:tcW w:w="2785" w:type="dxa"/>
            <w:vMerge/>
          </w:tcPr>
          <w:p w14:paraId="6CA576B9" w14:textId="77777777" w:rsidR="00C052B9" w:rsidRPr="002978C5" w:rsidRDefault="00C052B9" w:rsidP="00736CBE">
            <w:pPr>
              <w:rPr>
                <w:color w:val="000000"/>
              </w:rPr>
            </w:pPr>
          </w:p>
        </w:tc>
        <w:tc>
          <w:tcPr>
            <w:tcW w:w="3448" w:type="dxa"/>
            <w:vMerge w:val="restart"/>
          </w:tcPr>
          <w:p w14:paraId="22C87CE3" w14:textId="77777777" w:rsidR="00C052B9" w:rsidRPr="002978C5" w:rsidRDefault="00C052B9" w:rsidP="00736CBE">
            <w:pPr>
              <w:rPr>
                <w:color w:val="000000"/>
              </w:rPr>
            </w:pPr>
            <w:r w:rsidRPr="002978C5">
              <w:rPr>
                <w:color w:val="000000"/>
              </w:rPr>
              <w:t>Family history of diabetes</w:t>
            </w:r>
          </w:p>
        </w:tc>
        <w:tc>
          <w:tcPr>
            <w:tcW w:w="3117" w:type="dxa"/>
          </w:tcPr>
          <w:p w14:paraId="006BD6AD" w14:textId="77777777" w:rsidR="00C052B9" w:rsidRPr="002978C5" w:rsidRDefault="00C052B9" w:rsidP="00736CBE">
            <w:pPr>
              <w:rPr>
                <w:color w:val="000000"/>
              </w:rPr>
            </w:pPr>
            <w:r w:rsidRPr="002978C5">
              <w:rPr>
                <w:color w:val="000000"/>
              </w:rPr>
              <w:t>Yes (12.4)</w:t>
            </w:r>
          </w:p>
        </w:tc>
      </w:tr>
      <w:tr w:rsidR="00C052B9" w:rsidRPr="002978C5" w14:paraId="5FC5F6FF" w14:textId="77777777" w:rsidTr="00736CBE">
        <w:tc>
          <w:tcPr>
            <w:tcW w:w="2785" w:type="dxa"/>
            <w:vMerge/>
          </w:tcPr>
          <w:p w14:paraId="50ACBAC3" w14:textId="77777777" w:rsidR="00C052B9" w:rsidRPr="002978C5" w:rsidRDefault="00C052B9" w:rsidP="00736CBE">
            <w:pPr>
              <w:rPr>
                <w:color w:val="000000"/>
              </w:rPr>
            </w:pPr>
          </w:p>
        </w:tc>
        <w:tc>
          <w:tcPr>
            <w:tcW w:w="3448" w:type="dxa"/>
            <w:vMerge/>
          </w:tcPr>
          <w:p w14:paraId="0D85B577" w14:textId="77777777" w:rsidR="00C052B9" w:rsidRPr="002978C5" w:rsidRDefault="00C052B9" w:rsidP="00736CBE">
            <w:pPr>
              <w:rPr>
                <w:color w:val="000000"/>
              </w:rPr>
            </w:pPr>
          </w:p>
        </w:tc>
        <w:tc>
          <w:tcPr>
            <w:tcW w:w="3117" w:type="dxa"/>
          </w:tcPr>
          <w:p w14:paraId="5D8F5BEA" w14:textId="77777777" w:rsidR="00C052B9" w:rsidRPr="002978C5" w:rsidRDefault="00C052B9" w:rsidP="00736CBE">
            <w:pPr>
              <w:rPr>
                <w:color w:val="000000"/>
              </w:rPr>
            </w:pPr>
            <w:r w:rsidRPr="002978C5">
              <w:rPr>
                <w:color w:val="000000"/>
              </w:rPr>
              <w:t>No ()</w:t>
            </w:r>
          </w:p>
        </w:tc>
      </w:tr>
      <w:tr w:rsidR="00C052B9" w:rsidRPr="002978C5" w14:paraId="7C3B9FFC" w14:textId="77777777" w:rsidTr="00736CBE">
        <w:tc>
          <w:tcPr>
            <w:tcW w:w="2785" w:type="dxa"/>
            <w:vMerge/>
          </w:tcPr>
          <w:p w14:paraId="48A1906B" w14:textId="77777777" w:rsidR="00C052B9" w:rsidRPr="002978C5" w:rsidRDefault="00C052B9" w:rsidP="00736CBE">
            <w:pPr>
              <w:rPr>
                <w:color w:val="000000"/>
              </w:rPr>
            </w:pPr>
          </w:p>
        </w:tc>
        <w:tc>
          <w:tcPr>
            <w:tcW w:w="3448" w:type="dxa"/>
            <w:vMerge w:val="restart"/>
          </w:tcPr>
          <w:p w14:paraId="792E3568" w14:textId="77777777" w:rsidR="00C052B9" w:rsidRPr="002978C5" w:rsidRDefault="00C052B9" w:rsidP="00736CBE">
            <w:pPr>
              <w:rPr>
                <w:color w:val="000000"/>
              </w:rPr>
            </w:pPr>
            <w:r w:rsidRPr="002978C5">
              <w:rPr>
                <w:color w:val="000000"/>
              </w:rPr>
              <w:t>Body mass index</w:t>
            </w:r>
          </w:p>
        </w:tc>
        <w:tc>
          <w:tcPr>
            <w:tcW w:w="3117" w:type="dxa"/>
          </w:tcPr>
          <w:p w14:paraId="7CC3BD21" w14:textId="77777777" w:rsidR="00C052B9" w:rsidRPr="002978C5" w:rsidRDefault="00C052B9" w:rsidP="00736CBE">
            <w:pPr>
              <w:rPr>
                <w:color w:val="000000"/>
              </w:rPr>
            </w:pPr>
            <w:r w:rsidRPr="002978C5">
              <w:rPr>
                <w:color w:val="000000"/>
              </w:rPr>
              <w:t>&lt;22 (17.5)</w:t>
            </w:r>
          </w:p>
        </w:tc>
      </w:tr>
      <w:tr w:rsidR="00C052B9" w:rsidRPr="002978C5" w14:paraId="38D74A69" w14:textId="77777777" w:rsidTr="00736CBE">
        <w:tc>
          <w:tcPr>
            <w:tcW w:w="2785" w:type="dxa"/>
            <w:vMerge/>
          </w:tcPr>
          <w:p w14:paraId="16757046" w14:textId="77777777" w:rsidR="00C052B9" w:rsidRPr="002978C5" w:rsidRDefault="00C052B9" w:rsidP="00736CBE">
            <w:pPr>
              <w:rPr>
                <w:color w:val="000000"/>
              </w:rPr>
            </w:pPr>
          </w:p>
        </w:tc>
        <w:tc>
          <w:tcPr>
            <w:tcW w:w="3448" w:type="dxa"/>
            <w:vMerge/>
          </w:tcPr>
          <w:p w14:paraId="3260EC4C" w14:textId="77777777" w:rsidR="00C052B9" w:rsidRPr="002978C5" w:rsidRDefault="00C052B9" w:rsidP="00736CBE">
            <w:pPr>
              <w:rPr>
                <w:color w:val="000000"/>
              </w:rPr>
            </w:pPr>
          </w:p>
        </w:tc>
        <w:tc>
          <w:tcPr>
            <w:tcW w:w="3117" w:type="dxa"/>
          </w:tcPr>
          <w:p w14:paraId="4B55E24C" w14:textId="77777777" w:rsidR="00C052B9" w:rsidRPr="002978C5" w:rsidRDefault="00C052B9" w:rsidP="00736CBE">
            <w:pPr>
              <w:rPr>
                <w:color w:val="000000"/>
              </w:rPr>
            </w:pPr>
            <w:r w:rsidRPr="002978C5">
              <w:rPr>
                <w:color w:val="000000"/>
              </w:rPr>
              <w:t>22-24 (22.0)</w:t>
            </w:r>
          </w:p>
        </w:tc>
      </w:tr>
      <w:tr w:rsidR="00C052B9" w:rsidRPr="002978C5" w14:paraId="1ADF9688" w14:textId="77777777" w:rsidTr="00736CBE">
        <w:tc>
          <w:tcPr>
            <w:tcW w:w="2785" w:type="dxa"/>
            <w:vMerge/>
          </w:tcPr>
          <w:p w14:paraId="364E7EF4" w14:textId="77777777" w:rsidR="00C052B9" w:rsidRPr="002978C5" w:rsidRDefault="00C052B9" w:rsidP="00736CBE">
            <w:pPr>
              <w:rPr>
                <w:color w:val="000000"/>
              </w:rPr>
            </w:pPr>
          </w:p>
        </w:tc>
        <w:tc>
          <w:tcPr>
            <w:tcW w:w="3448" w:type="dxa"/>
            <w:vMerge/>
          </w:tcPr>
          <w:p w14:paraId="7C692430" w14:textId="77777777" w:rsidR="00C052B9" w:rsidRPr="002978C5" w:rsidRDefault="00C052B9" w:rsidP="00736CBE">
            <w:pPr>
              <w:rPr>
                <w:color w:val="000000"/>
              </w:rPr>
            </w:pPr>
          </w:p>
        </w:tc>
        <w:tc>
          <w:tcPr>
            <w:tcW w:w="3117" w:type="dxa"/>
          </w:tcPr>
          <w:p w14:paraId="689E4590" w14:textId="77777777" w:rsidR="00C052B9" w:rsidRPr="002978C5" w:rsidRDefault="00C052B9" w:rsidP="00736CBE">
            <w:pPr>
              <w:rPr>
                <w:color w:val="000000"/>
              </w:rPr>
            </w:pPr>
            <w:r w:rsidRPr="002978C5">
              <w:rPr>
                <w:color w:val="000000"/>
              </w:rPr>
              <w:t>24-29 (48.8)</w:t>
            </w:r>
          </w:p>
        </w:tc>
      </w:tr>
      <w:tr w:rsidR="00C052B9" w:rsidRPr="002978C5" w14:paraId="315A49AA" w14:textId="77777777" w:rsidTr="00736CBE">
        <w:tc>
          <w:tcPr>
            <w:tcW w:w="2785" w:type="dxa"/>
            <w:vMerge/>
          </w:tcPr>
          <w:p w14:paraId="0E9EA47E" w14:textId="77777777" w:rsidR="00C052B9" w:rsidRPr="002978C5" w:rsidRDefault="00C052B9" w:rsidP="00736CBE">
            <w:pPr>
              <w:rPr>
                <w:color w:val="000000"/>
              </w:rPr>
            </w:pPr>
          </w:p>
        </w:tc>
        <w:tc>
          <w:tcPr>
            <w:tcW w:w="3448" w:type="dxa"/>
            <w:vMerge/>
          </w:tcPr>
          <w:p w14:paraId="77193B61" w14:textId="77777777" w:rsidR="00C052B9" w:rsidRPr="002978C5" w:rsidRDefault="00C052B9" w:rsidP="00736CBE">
            <w:pPr>
              <w:rPr>
                <w:color w:val="000000"/>
              </w:rPr>
            </w:pPr>
          </w:p>
        </w:tc>
        <w:tc>
          <w:tcPr>
            <w:tcW w:w="3117" w:type="dxa"/>
          </w:tcPr>
          <w:p w14:paraId="1E07EEA1" w14:textId="77777777" w:rsidR="00C052B9" w:rsidRPr="002978C5" w:rsidRDefault="00C052B9" w:rsidP="00736CBE">
            <w:pPr>
              <w:rPr>
                <w:color w:val="000000"/>
              </w:rPr>
            </w:pPr>
            <w:r w:rsidRPr="002978C5">
              <w:rPr>
                <w:color w:val="000000"/>
              </w:rPr>
              <w:t>&gt;=29 (11.7)</w:t>
            </w:r>
          </w:p>
        </w:tc>
      </w:tr>
      <w:tr w:rsidR="00C052B9" w:rsidRPr="002978C5" w14:paraId="06AC94C0" w14:textId="77777777" w:rsidTr="00736CBE">
        <w:tc>
          <w:tcPr>
            <w:tcW w:w="2785" w:type="dxa"/>
            <w:vMerge/>
          </w:tcPr>
          <w:p w14:paraId="6FC8DAEB" w14:textId="77777777" w:rsidR="00C052B9" w:rsidRPr="002978C5" w:rsidRDefault="00C052B9" w:rsidP="00736CBE">
            <w:pPr>
              <w:rPr>
                <w:color w:val="000000"/>
              </w:rPr>
            </w:pPr>
          </w:p>
        </w:tc>
        <w:tc>
          <w:tcPr>
            <w:tcW w:w="3448" w:type="dxa"/>
            <w:vMerge w:val="restart"/>
          </w:tcPr>
          <w:p w14:paraId="07835340" w14:textId="77777777" w:rsidR="00C052B9" w:rsidRPr="002978C5" w:rsidRDefault="00C052B9" w:rsidP="00736CBE">
            <w:pPr>
              <w:rPr>
                <w:color w:val="000000"/>
              </w:rPr>
            </w:pPr>
            <w:r w:rsidRPr="002978C5">
              <w:rPr>
                <w:color w:val="000000"/>
              </w:rPr>
              <w:t>Waist circumference</w:t>
            </w:r>
          </w:p>
        </w:tc>
        <w:tc>
          <w:tcPr>
            <w:tcW w:w="3117" w:type="dxa"/>
          </w:tcPr>
          <w:p w14:paraId="541D64B0" w14:textId="77777777" w:rsidR="00C052B9" w:rsidRPr="002978C5" w:rsidRDefault="00C052B9" w:rsidP="00736CBE">
            <w:pPr>
              <w:rPr>
                <w:color w:val="000000"/>
              </w:rPr>
            </w:pPr>
            <w:r w:rsidRPr="002978C5">
              <w:rPr>
                <w:color w:val="000000"/>
              </w:rPr>
              <w:t>&lt;75 (15.1)</w:t>
            </w:r>
          </w:p>
        </w:tc>
      </w:tr>
      <w:tr w:rsidR="00C052B9" w:rsidRPr="002978C5" w14:paraId="2D0D5C7B" w14:textId="77777777" w:rsidTr="00736CBE">
        <w:tc>
          <w:tcPr>
            <w:tcW w:w="2785" w:type="dxa"/>
            <w:vMerge/>
          </w:tcPr>
          <w:p w14:paraId="25D330F0" w14:textId="77777777" w:rsidR="00C052B9" w:rsidRPr="002978C5" w:rsidRDefault="00C052B9" w:rsidP="00736CBE">
            <w:pPr>
              <w:rPr>
                <w:color w:val="000000"/>
              </w:rPr>
            </w:pPr>
          </w:p>
        </w:tc>
        <w:tc>
          <w:tcPr>
            <w:tcW w:w="3448" w:type="dxa"/>
            <w:vMerge/>
          </w:tcPr>
          <w:p w14:paraId="320940F4" w14:textId="77777777" w:rsidR="00C052B9" w:rsidRPr="002978C5" w:rsidRDefault="00C052B9" w:rsidP="00736CBE">
            <w:pPr>
              <w:rPr>
                <w:color w:val="000000"/>
              </w:rPr>
            </w:pPr>
          </w:p>
        </w:tc>
        <w:tc>
          <w:tcPr>
            <w:tcW w:w="3117" w:type="dxa"/>
          </w:tcPr>
          <w:p w14:paraId="280D9B59" w14:textId="77777777" w:rsidR="00C052B9" w:rsidRPr="002978C5" w:rsidRDefault="00C052B9" w:rsidP="00736CBE">
            <w:pPr>
              <w:rPr>
                <w:color w:val="000000"/>
              </w:rPr>
            </w:pPr>
            <w:r w:rsidRPr="002978C5">
              <w:rPr>
                <w:color w:val="000000"/>
              </w:rPr>
              <w:t>75-80 (16.4)</w:t>
            </w:r>
          </w:p>
        </w:tc>
      </w:tr>
      <w:tr w:rsidR="00C052B9" w:rsidRPr="002978C5" w14:paraId="75241197" w14:textId="77777777" w:rsidTr="00736CBE">
        <w:tc>
          <w:tcPr>
            <w:tcW w:w="2785" w:type="dxa"/>
            <w:vMerge/>
          </w:tcPr>
          <w:p w14:paraId="74A1A888" w14:textId="77777777" w:rsidR="00C052B9" w:rsidRPr="002978C5" w:rsidRDefault="00C052B9" w:rsidP="00736CBE">
            <w:pPr>
              <w:rPr>
                <w:color w:val="000000"/>
              </w:rPr>
            </w:pPr>
          </w:p>
        </w:tc>
        <w:tc>
          <w:tcPr>
            <w:tcW w:w="3448" w:type="dxa"/>
            <w:vMerge/>
          </w:tcPr>
          <w:p w14:paraId="78CB5F0A" w14:textId="77777777" w:rsidR="00C052B9" w:rsidRPr="002978C5" w:rsidRDefault="00C052B9" w:rsidP="00736CBE">
            <w:pPr>
              <w:rPr>
                <w:color w:val="000000"/>
              </w:rPr>
            </w:pPr>
          </w:p>
        </w:tc>
        <w:tc>
          <w:tcPr>
            <w:tcW w:w="3117" w:type="dxa"/>
          </w:tcPr>
          <w:p w14:paraId="2D0A09BB" w14:textId="77777777" w:rsidR="00C052B9" w:rsidRPr="002978C5" w:rsidRDefault="00C052B9" w:rsidP="00736CBE">
            <w:pPr>
              <w:rPr>
                <w:color w:val="000000"/>
              </w:rPr>
            </w:pPr>
            <w:r w:rsidRPr="002978C5">
              <w:rPr>
                <w:color w:val="000000"/>
              </w:rPr>
              <w:t>80-85 (20.2)</w:t>
            </w:r>
          </w:p>
        </w:tc>
      </w:tr>
      <w:tr w:rsidR="00C052B9" w:rsidRPr="002978C5" w14:paraId="151773AB" w14:textId="77777777" w:rsidTr="00736CBE">
        <w:tc>
          <w:tcPr>
            <w:tcW w:w="2785" w:type="dxa"/>
            <w:vMerge/>
          </w:tcPr>
          <w:p w14:paraId="03C3B2B7" w14:textId="77777777" w:rsidR="00C052B9" w:rsidRPr="002978C5" w:rsidRDefault="00C052B9" w:rsidP="00736CBE">
            <w:pPr>
              <w:rPr>
                <w:color w:val="000000"/>
              </w:rPr>
            </w:pPr>
          </w:p>
        </w:tc>
        <w:tc>
          <w:tcPr>
            <w:tcW w:w="3448" w:type="dxa"/>
            <w:vMerge/>
          </w:tcPr>
          <w:p w14:paraId="05ABB67B" w14:textId="77777777" w:rsidR="00C052B9" w:rsidRPr="002978C5" w:rsidRDefault="00C052B9" w:rsidP="00736CBE">
            <w:pPr>
              <w:rPr>
                <w:color w:val="000000"/>
              </w:rPr>
            </w:pPr>
          </w:p>
        </w:tc>
        <w:tc>
          <w:tcPr>
            <w:tcW w:w="3117" w:type="dxa"/>
          </w:tcPr>
          <w:p w14:paraId="27842F4D" w14:textId="77777777" w:rsidR="00C052B9" w:rsidRPr="002978C5" w:rsidRDefault="00C052B9" w:rsidP="00736CBE">
            <w:pPr>
              <w:rPr>
                <w:color w:val="000000"/>
              </w:rPr>
            </w:pPr>
            <w:r w:rsidRPr="002978C5">
              <w:rPr>
                <w:color w:val="000000"/>
              </w:rPr>
              <w:t>85-90 (20.1)</w:t>
            </w:r>
          </w:p>
        </w:tc>
      </w:tr>
      <w:tr w:rsidR="00C052B9" w:rsidRPr="002978C5" w14:paraId="74E6A902" w14:textId="77777777" w:rsidTr="00736CBE">
        <w:tc>
          <w:tcPr>
            <w:tcW w:w="2785" w:type="dxa"/>
            <w:vMerge/>
          </w:tcPr>
          <w:p w14:paraId="3FBD20AB" w14:textId="77777777" w:rsidR="00C052B9" w:rsidRPr="002978C5" w:rsidRDefault="00C052B9" w:rsidP="00736CBE">
            <w:pPr>
              <w:rPr>
                <w:color w:val="000000"/>
              </w:rPr>
            </w:pPr>
          </w:p>
        </w:tc>
        <w:tc>
          <w:tcPr>
            <w:tcW w:w="3448" w:type="dxa"/>
            <w:vMerge/>
          </w:tcPr>
          <w:p w14:paraId="559B06C7" w14:textId="77777777" w:rsidR="00C052B9" w:rsidRPr="002978C5" w:rsidRDefault="00C052B9" w:rsidP="00736CBE">
            <w:pPr>
              <w:rPr>
                <w:color w:val="000000"/>
              </w:rPr>
            </w:pPr>
          </w:p>
        </w:tc>
        <w:tc>
          <w:tcPr>
            <w:tcW w:w="3117" w:type="dxa"/>
          </w:tcPr>
          <w:p w14:paraId="375FE526" w14:textId="77777777" w:rsidR="00C052B9" w:rsidRPr="002978C5" w:rsidRDefault="00C052B9" w:rsidP="00736CBE">
            <w:pPr>
              <w:rPr>
                <w:color w:val="000000"/>
              </w:rPr>
            </w:pPr>
            <w:r w:rsidRPr="002978C5">
              <w:rPr>
                <w:color w:val="000000"/>
              </w:rPr>
              <w:t>90-95 (13.8)</w:t>
            </w:r>
          </w:p>
        </w:tc>
      </w:tr>
      <w:tr w:rsidR="00C052B9" w:rsidRPr="002978C5" w14:paraId="7D1E49B9" w14:textId="77777777" w:rsidTr="00736CBE">
        <w:tc>
          <w:tcPr>
            <w:tcW w:w="2785" w:type="dxa"/>
            <w:vMerge/>
          </w:tcPr>
          <w:p w14:paraId="4FEEB97F" w14:textId="77777777" w:rsidR="00C052B9" w:rsidRPr="002978C5" w:rsidRDefault="00C052B9" w:rsidP="00736CBE">
            <w:pPr>
              <w:rPr>
                <w:color w:val="000000"/>
              </w:rPr>
            </w:pPr>
          </w:p>
        </w:tc>
        <w:tc>
          <w:tcPr>
            <w:tcW w:w="3448" w:type="dxa"/>
            <w:vMerge/>
          </w:tcPr>
          <w:p w14:paraId="144F1C13" w14:textId="77777777" w:rsidR="00C052B9" w:rsidRPr="002978C5" w:rsidRDefault="00C052B9" w:rsidP="00736CBE">
            <w:pPr>
              <w:rPr>
                <w:color w:val="000000"/>
              </w:rPr>
            </w:pPr>
          </w:p>
        </w:tc>
        <w:tc>
          <w:tcPr>
            <w:tcW w:w="3117" w:type="dxa"/>
          </w:tcPr>
          <w:p w14:paraId="39F4BDB3" w14:textId="77777777" w:rsidR="00C052B9" w:rsidRPr="002978C5" w:rsidRDefault="00C052B9" w:rsidP="00736CBE">
            <w:pPr>
              <w:rPr>
                <w:color w:val="000000"/>
              </w:rPr>
            </w:pPr>
            <w:r w:rsidRPr="002978C5">
              <w:rPr>
                <w:color w:val="000000"/>
              </w:rPr>
              <w:t>&gt;=95 (14.4)</w:t>
            </w:r>
          </w:p>
        </w:tc>
      </w:tr>
      <w:tr w:rsidR="00C052B9" w:rsidRPr="002978C5" w14:paraId="439C712A" w14:textId="77777777" w:rsidTr="00736CBE">
        <w:tc>
          <w:tcPr>
            <w:tcW w:w="2785" w:type="dxa"/>
            <w:vMerge w:val="restart"/>
          </w:tcPr>
          <w:p w14:paraId="0DFF4C46" w14:textId="77777777" w:rsidR="00C052B9" w:rsidRPr="002978C5" w:rsidRDefault="00C052B9" w:rsidP="00736CBE">
            <w:pPr>
              <w:rPr>
                <w:color w:val="000000"/>
              </w:rPr>
            </w:pPr>
            <w:r w:rsidRPr="002978C5">
              <w:rPr>
                <w:color w:val="000000"/>
              </w:rPr>
              <w:t>Medical history</w:t>
            </w:r>
          </w:p>
        </w:tc>
        <w:tc>
          <w:tcPr>
            <w:tcW w:w="3448" w:type="dxa"/>
            <w:vMerge w:val="restart"/>
          </w:tcPr>
          <w:p w14:paraId="161DDBE5" w14:textId="77777777" w:rsidR="00C052B9" w:rsidRPr="002978C5" w:rsidRDefault="00C052B9" w:rsidP="00736CBE">
            <w:pPr>
              <w:rPr>
                <w:color w:val="000000"/>
              </w:rPr>
            </w:pPr>
            <w:r w:rsidRPr="002978C5">
              <w:rPr>
                <w:color w:val="000000"/>
              </w:rPr>
              <w:t>Tumor</w:t>
            </w:r>
          </w:p>
        </w:tc>
        <w:tc>
          <w:tcPr>
            <w:tcW w:w="3117" w:type="dxa"/>
          </w:tcPr>
          <w:p w14:paraId="12899817" w14:textId="77777777" w:rsidR="00C052B9" w:rsidRPr="002978C5" w:rsidRDefault="00C052B9" w:rsidP="00736CBE">
            <w:pPr>
              <w:rPr>
                <w:color w:val="000000"/>
              </w:rPr>
            </w:pPr>
            <w:r w:rsidRPr="002978C5">
              <w:rPr>
                <w:color w:val="000000"/>
              </w:rPr>
              <w:t>Yes (3.9)</w:t>
            </w:r>
          </w:p>
        </w:tc>
      </w:tr>
      <w:tr w:rsidR="00C052B9" w:rsidRPr="002978C5" w14:paraId="07F6A9CC" w14:textId="77777777" w:rsidTr="00736CBE">
        <w:tc>
          <w:tcPr>
            <w:tcW w:w="2785" w:type="dxa"/>
            <w:vMerge/>
          </w:tcPr>
          <w:p w14:paraId="63AE24AF" w14:textId="77777777" w:rsidR="00C052B9" w:rsidRPr="002978C5" w:rsidRDefault="00C052B9" w:rsidP="00736CBE">
            <w:pPr>
              <w:rPr>
                <w:color w:val="000000"/>
              </w:rPr>
            </w:pPr>
          </w:p>
        </w:tc>
        <w:tc>
          <w:tcPr>
            <w:tcW w:w="3448" w:type="dxa"/>
            <w:vMerge/>
          </w:tcPr>
          <w:p w14:paraId="2AC231E8" w14:textId="77777777" w:rsidR="00C052B9" w:rsidRPr="002978C5" w:rsidRDefault="00C052B9" w:rsidP="00736CBE">
            <w:pPr>
              <w:rPr>
                <w:color w:val="000000"/>
              </w:rPr>
            </w:pPr>
          </w:p>
        </w:tc>
        <w:tc>
          <w:tcPr>
            <w:tcW w:w="3117" w:type="dxa"/>
          </w:tcPr>
          <w:p w14:paraId="77014D12" w14:textId="77777777" w:rsidR="00C052B9" w:rsidRPr="002978C5" w:rsidRDefault="00C052B9" w:rsidP="00736CBE">
            <w:pPr>
              <w:rPr>
                <w:color w:val="000000"/>
              </w:rPr>
            </w:pPr>
            <w:r w:rsidRPr="002978C5">
              <w:rPr>
                <w:color w:val="000000"/>
              </w:rPr>
              <w:t>No (96.1)</w:t>
            </w:r>
          </w:p>
        </w:tc>
      </w:tr>
      <w:tr w:rsidR="00C052B9" w:rsidRPr="002978C5" w14:paraId="5D86676C" w14:textId="77777777" w:rsidTr="00736CBE">
        <w:tc>
          <w:tcPr>
            <w:tcW w:w="2785" w:type="dxa"/>
            <w:vMerge/>
          </w:tcPr>
          <w:p w14:paraId="1CDCAD23" w14:textId="77777777" w:rsidR="00C052B9" w:rsidRPr="002978C5" w:rsidRDefault="00C052B9" w:rsidP="00736CBE">
            <w:pPr>
              <w:rPr>
                <w:color w:val="000000"/>
              </w:rPr>
            </w:pPr>
          </w:p>
        </w:tc>
        <w:tc>
          <w:tcPr>
            <w:tcW w:w="3448" w:type="dxa"/>
            <w:vMerge w:val="restart"/>
          </w:tcPr>
          <w:p w14:paraId="58EAC9C4" w14:textId="77777777" w:rsidR="00C052B9" w:rsidRPr="002978C5" w:rsidRDefault="00C052B9" w:rsidP="00736CBE">
            <w:pPr>
              <w:rPr>
                <w:color w:val="000000"/>
              </w:rPr>
            </w:pPr>
            <w:r w:rsidRPr="002978C5">
              <w:rPr>
                <w:color w:val="000000"/>
              </w:rPr>
              <w:t>MI</w:t>
            </w:r>
          </w:p>
        </w:tc>
        <w:tc>
          <w:tcPr>
            <w:tcW w:w="3117" w:type="dxa"/>
          </w:tcPr>
          <w:p w14:paraId="424B4AEE" w14:textId="77777777" w:rsidR="00C052B9" w:rsidRPr="002978C5" w:rsidRDefault="00C052B9" w:rsidP="00736CBE">
            <w:pPr>
              <w:rPr>
                <w:color w:val="000000"/>
              </w:rPr>
            </w:pPr>
            <w:r w:rsidRPr="002978C5">
              <w:rPr>
                <w:color w:val="000000"/>
              </w:rPr>
              <w:t>Yes (1.3)</w:t>
            </w:r>
          </w:p>
        </w:tc>
      </w:tr>
      <w:tr w:rsidR="00C052B9" w:rsidRPr="002978C5" w14:paraId="19C36D19" w14:textId="77777777" w:rsidTr="00736CBE">
        <w:tc>
          <w:tcPr>
            <w:tcW w:w="2785" w:type="dxa"/>
            <w:vMerge/>
          </w:tcPr>
          <w:p w14:paraId="083A87B5" w14:textId="77777777" w:rsidR="00C052B9" w:rsidRPr="002978C5" w:rsidRDefault="00C052B9" w:rsidP="00736CBE">
            <w:pPr>
              <w:rPr>
                <w:color w:val="000000"/>
              </w:rPr>
            </w:pPr>
          </w:p>
        </w:tc>
        <w:tc>
          <w:tcPr>
            <w:tcW w:w="3448" w:type="dxa"/>
            <w:vMerge/>
          </w:tcPr>
          <w:p w14:paraId="4874ECB1" w14:textId="77777777" w:rsidR="00C052B9" w:rsidRPr="002978C5" w:rsidRDefault="00C052B9" w:rsidP="00736CBE">
            <w:pPr>
              <w:rPr>
                <w:color w:val="000000"/>
              </w:rPr>
            </w:pPr>
          </w:p>
        </w:tc>
        <w:tc>
          <w:tcPr>
            <w:tcW w:w="3117" w:type="dxa"/>
          </w:tcPr>
          <w:p w14:paraId="48A91625" w14:textId="77777777" w:rsidR="00C052B9" w:rsidRPr="002978C5" w:rsidRDefault="00C052B9" w:rsidP="00736CBE">
            <w:pPr>
              <w:rPr>
                <w:color w:val="000000"/>
              </w:rPr>
            </w:pPr>
            <w:r w:rsidRPr="002978C5">
              <w:rPr>
                <w:color w:val="000000"/>
              </w:rPr>
              <w:t>No (98.7)</w:t>
            </w:r>
          </w:p>
        </w:tc>
      </w:tr>
      <w:tr w:rsidR="00C052B9" w:rsidRPr="002978C5" w14:paraId="771889D1" w14:textId="77777777" w:rsidTr="00736CBE">
        <w:tc>
          <w:tcPr>
            <w:tcW w:w="2785" w:type="dxa"/>
            <w:vMerge/>
          </w:tcPr>
          <w:p w14:paraId="793D21E2" w14:textId="77777777" w:rsidR="00C052B9" w:rsidRPr="002978C5" w:rsidRDefault="00C052B9" w:rsidP="00736CBE">
            <w:pPr>
              <w:rPr>
                <w:color w:val="000000"/>
              </w:rPr>
            </w:pPr>
          </w:p>
        </w:tc>
        <w:tc>
          <w:tcPr>
            <w:tcW w:w="3448" w:type="dxa"/>
            <w:vMerge w:val="restart"/>
          </w:tcPr>
          <w:p w14:paraId="3949D815" w14:textId="77777777" w:rsidR="00C052B9" w:rsidRPr="002978C5" w:rsidRDefault="00C052B9" w:rsidP="00736CBE">
            <w:pPr>
              <w:rPr>
                <w:color w:val="000000"/>
              </w:rPr>
            </w:pPr>
            <w:r w:rsidRPr="002978C5">
              <w:rPr>
                <w:color w:val="000000"/>
              </w:rPr>
              <w:t>Stroke</w:t>
            </w:r>
          </w:p>
        </w:tc>
        <w:tc>
          <w:tcPr>
            <w:tcW w:w="3117" w:type="dxa"/>
          </w:tcPr>
          <w:p w14:paraId="60F37691" w14:textId="77777777" w:rsidR="00C052B9" w:rsidRPr="002978C5" w:rsidRDefault="00C052B9" w:rsidP="00736CBE">
            <w:pPr>
              <w:rPr>
                <w:color w:val="000000"/>
              </w:rPr>
            </w:pPr>
            <w:r w:rsidRPr="002978C5">
              <w:rPr>
                <w:color w:val="000000"/>
              </w:rPr>
              <w:t>Yes (2.5)</w:t>
            </w:r>
          </w:p>
        </w:tc>
      </w:tr>
      <w:tr w:rsidR="00C052B9" w:rsidRPr="002978C5" w14:paraId="1F88F61D" w14:textId="77777777" w:rsidTr="00736CBE">
        <w:tc>
          <w:tcPr>
            <w:tcW w:w="2785" w:type="dxa"/>
            <w:vMerge/>
          </w:tcPr>
          <w:p w14:paraId="036BFB69" w14:textId="77777777" w:rsidR="00C052B9" w:rsidRPr="002978C5" w:rsidRDefault="00C052B9" w:rsidP="00736CBE">
            <w:pPr>
              <w:rPr>
                <w:color w:val="000000"/>
              </w:rPr>
            </w:pPr>
          </w:p>
        </w:tc>
        <w:tc>
          <w:tcPr>
            <w:tcW w:w="3448" w:type="dxa"/>
            <w:vMerge/>
          </w:tcPr>
          <w:p w14:paraId="60988E95" w14:textId="77777777" w:rsidR="00C052B9" w:rsidRPr="002978C5" w:rsidRDefault="00C052B9" w:rsidP="00736CBE">
            <w:pPr>
              <w:rPr>
                <w:color w:val="000000"/>
              </w:rPr>
            </w:pPr>
          </w:p>
        </w:tc>
        <w:tc>
          <w:tcPr>
            <w:tcW w:w="3117" w:type="dxa"/>
          </w:tcPr>
          <w:p w14:paraId="57A2E71C" w14:textId="77777777" w:rsidR="00C052B9" w:rsidRPr="002978C5" w:rsidRDefault="00C052B9" w:rsidP="00736CBE">
            <w:pPr>
              <w:rPr>
                <w:color w:val="000000"/>
              </w:rPr>
            </w:pPr>
            <w:r w:rsidRPr="002978C5">
              <w:rPr>
                <w:color w:val="000000"/>
              </w:rPr>
              <w:t>No (97.5)</w:t>
            </w:r>
          </w:p>
        </w:tc>
      </w:tr>
      <w:tr w:rsidR="00C052B9" w:rsidRPr="002978C5" w14:paraId="54DE14B8" w14:textId="77777777" w:rsidTr="00736CBE">
        <w:tc>
          <w:tcPr>
            <w:tcW w:w="2785" w:type="dxa"/>
            <w:vMerge/>
          </w:tcPr>
          <w:p w14:paraId="64568150" w14:textId="77777777" w:rsidR="00C052B9" w:rsidRPr="002978C5" w:rsidRDefault="00C052B9" w:rsidP="00736CBE">
            <w:pPr>
              <w:rPr>
                <w:color w:val="000000"/>
              </w:rPr>
            </w:pPr>
          </w:p>
        </w:tc>
        <w:tc>
          <w:tcPr>
            <w:tcW w:w="3448" w:type="dxa"/>
            <w:vMerge w:val="restart"/>
          </w:tcPr>
          <w:p w14:paraId="65ABBE8A" w14:textId="77777777" w:rsidR="00C052B9" w:rsidRPr="002978C5" w:rsidRDefault="00C052B9" w:rsidP="00736CBE">
            <w:pPr>
              <w:rPr>
                <w:color w:val="000000"/>
              </w:rPr>
            </w:pPr>
            <w:r w:rsidRPr="002978C5">
              <w:rPr>
                <w:color w:val="000000"/>
              </w:rPr>
              <w:t>Coronary heart disease</w:t>
            </w:r>
          </w:p>
        </w:tc>
        <w:tc>
          <w:tcPr>
            <w:tcW w:w="3117" w:type="dxa"/>
          </w:tcPr>
          <w:p w14:paraId="08B9A43B" w14:textId="77777777" w:rsidR="00C052B9" w:rsidRPr="002978C5" w:rsidRDefault="00C052B9" w:rsidP="00736CBE">
            <w:pPr>
              <w:rPr>
                <w:color w:val="000000"/>
              </w:rPr>
            </w:pPr>
            <w:r w:rsidRPr="002978C5">
              <w:rPr>
                <w:color w:val="000000"/>
              </w:rPr>
              <w:t>Yes (11.8)</w:t>
            </w:r>
          </w:p>
        </w:tc>
      </w:tr>
      <w:tr w:rsidR="00C052B9" w:rsidRPr="002978C5" w14:paraId="6C48DFBC" w14:textId="77777777" w:rsidTr="00736CBE">
        <w:tc>
          <w:tcPr>
            <w:tcW w:w="2785" w:type="dxa"/>
            <w:vMerge/>
          </w:tcPr>
          <w:p w14:paraId="66CDB3E7" w14:textId="77777777" w:rsidR="00C052B9" w:rsidRPr="002978C5" w:rsidRDefault="00C052B9" w:rsidP="00736CBE">
            <w:pPr>
              <w:rPr>
                <w:color w:val="000000"/>
              </w:rPr>
            </w:pPr>
          </w:p>
        </w:tc>
        <w:tc>
          <w:tcPr>
            <w:tcW w:w="3448" w:type="dxa"/>
            <w:vMerge/>
          </w:tcPr>
          <w:p w14:paraId="7C7B95AF" w14:textId="77777777" w:rsidR="00C052B9" w:rsidRPr="002978C5" w:rsidRDefault="00C052B9" w:rsidP="00736CBE">
            <w:pPr>
              <w:rPr>
                <w:color w:val="000000"/>
              </w:rPr>
            </w:pPr>
          </w:p>
        </w:tc>
        <w:tc>
          <w:tcPr>
            <w:tcW w:w="3117" w:type="dxa"/>
          </w:tcPr>
          <w:p w14:paraId="2C2A4294" w14:textId="77777777" w:rsidR="00C052B9" w:rsidRPr="002978C5" w:rsidRDefault="00C052B9" w:rsidP="00736CBE">
            <w:pPr>
              <w:rPr>
                <w:color w:val="000000"/>
              </w:rPr>
            </w:pPr>
            <w:r w:rsidRPr="002978C5">
              <w:rPr>
                <w:color w:val="000000"/>
              </w:rPr>
              <w:t>No (88.2)</w:t>
            </w:r>
          </w:p>
        </w:tc>
      </w:tr>
      <w:tr w:rsidR="00C052B9" w:rsidRPr="002978C5" w14:paraId="19048C3D" w14:textId="77777777" w:rsidTr="00736CBE">
        <w:tc>
          <w:tcPr>
            <w:tcW w:w="2785" w:type="dxa"/>
            <w:vMerge/>
          </w:tcPr>
          <w:p w14:paraId="42BC2370" w14:textId="77777777" w:rsidR="00C052B9" w:rsidRPr="002978C5" w:rsidRDefault="00C052B9" w:rsidP="00736CBE">
            <w:pPr>
              <w:rPr>
                <w:color w:val="000000"/>
              </w:rPr>
            </w:pPr>
          </w:p>
        </w:tc>
        <w:tc>
          <w:tcPr>
            <w:tcW w:w="3448" w:type="dxa"/>
            <w:vMerge w:val="restart"/>
          </w:tcPr>
          <w:p w14:paraId="46A84825" w14:textId="77777777" w:rsidR="00C052B9" w:rsidRPr="002978C5" w:rsidRDefault="00C052B9" w:rsidP="00736CBE">
            <w:pPr>
              <w:rPr>
                <w:color w:val="000000"/>
              </w:rPr>
            </w:pPr>
            <w:r w:rsidRPr="002978C5">
              <w:rPr>
                <w:color w:val="000000"/>
              </w:rPr>
              <w:t>Lower extremity arterial diseases</w:t>
            </w:r>
          </w:p>
        </w:tc>
        <w:tc>
          <w:tcPr>
            <w:tcW w:w="3117" w:type="dxa"/>
          </w:tcPr>
          <w:p w14:paraId="40E47FB8" w14:textId="77777777" w:rsidR="00C052B9" w:rsidRPr="002978C5" w:rsidRDefault="00C052B9" w:rsidP="00736CBE">
            <w:pPr>
              <w:rPr>
                <w:color w:val="000000"/>
              </w:rPr>
            </w:pPr>
            <w:r w:rsidRPr="002978C5">
              <w:rPr>
                <w:color w:val="000000"/>
              </w:rPr>
              <w:t>Yes (0.5)</w:t>
            </w:r>
          </w:p>
        </w:tc>
      </w:tr>
      <w:tr w:rsidR="00C052B9" w:rsidRPr="002978C5" w14:paraId="67565298" w14:textId="77777777" w:rsidTr="00736CBE">
        <w:tc>
          <w:tcPr>
            <w:tcW w:w="2785" w:type="dxa"/>
            <w:vMerge/>
          </w:tcPr>
          <w:p w14:paraId="5E84C432" w14:textId="77777777" w:rsidR="00C052B9" w:rsidRPr="002978C5" w:rsidRDefault="00C052B9" w:rsidP="00736CBE">
            <w:pPr>
              <w:rPr>
                <w:color w:val="000000"/>
              </w:rPr>
            </w:pPr>
          </w:p>
        </w:tc>
        <w:tc>
          <w:tcPr>
            <w:tcW w:w="3448" w:type="dxa"/>
            <w:vMerge/>
          </w:tcPr>
          <w:p w14:paraId="2667894F" w14:textId="77777777" w:rsidR="00C052B9" w:rsidRPr="002978C5" w:rsidRDefault="00C052B9" w:rsidP="00736CBE">
            <w:pPr>
              <w:rPr>
                <w:color w:val="000000"/>
              </w:rPr>
            </w:pPr>
          </w:p>
        </w:tc>
        <w:tc>
          <w:tcPr>
            <w:tcW w:w="3117" w:type="dxa"/>
          </w:tcPr>
          <w:p w14:paraId="6D0B58B0" w14:textId="77777777" w:rsidR="00C052B9" w:rsidRPr="002978C5" w:rsidRDefault="00C052B9" w:rsidP="00736CBE">
            <w:pPr>
              <w:rPr>
                <w:color w:val="000000"/>
              </w:rPr>
            </w:pPr>
            <w:r w:rsidRPr="002978C5">
              <w:rPr>
                <w:color w:val="000000"/>
              </w:rPr>
              <w:t>No (99.5)</w:t>
            </w:r>
          </w:p>
        </w:tc>
      </w:tr>
      <w:tr w:rsidR="00C052B9" w:rsidRPr="002978C5" w14:paraId="4A96CEFC" w14:textId="77777777" w:rsidTr="00736CBE">
        <w:tc>
          <w:tcPr>
            <w:tcW w:w="2785" w:type="dxa"/>
            <w:vMerge/>
          </w:tcPr>
          <w:p w14:paraId="75AB7864" w14:textId="77777777" w:rsidR="00C052B9" w:rsidRPr="002978C5" w:rsidRDefault="00C052B9" w:rsidP="00736CBE">
            <w:pPr>
              <w:rPr>
                <w:color w:val="000000"/>
              </w:rPr>
            </w:pPr>
          </w:p>
        </w:tc>
        <w:tc>
          <w:tcPr>
            <w:tcW w:w="3448" w:type="dxa"/>
            <w:vMerge w:val="restart"/>
          </w:tcPr>
          <w:p w14:paraId="4E36991A" w14:textId="77777777" w:rsidR="00C052B9" w:rsidRPr="002978C5" w:rsidRDefault="00C052B9" w:rsidP="00736CBE">
            <w:pPr>
              <w:rPr>
                <w:color w:val="000000"/>
              </w:rPr>
            </w:pPr>
            <w:r w:rsidRPr="002978C5">
              <w:rPr>
                <w:color w:val="000000"/>
              </w:rPr>
              <w:t>Retinopathy</w:t>
            </w:r>
          </w:p>
        </w:tc>
        <w:tc>
          <w:tcPr>
            <w:tcW w:w="3117" w:type="dxa"/>
          </w:tcPr>
          <w:p w14:paraId="1F9C4F31" w14:textId="77777777" w:rsidR="00C052B9" w:rsidRPr="002978C5" w:rsidRDefault="00C052B9" w:rsidP="00736CBE">
            <w:pPr>
              <w:rPr>
                <w:color w:val="000000"/>
              </w:rPr>
            </w:pPr>
            <w:r w:rsidRPr="002978C5">
              <w:rPr>
                <w:color w:val="000000"/>
              </w:rPr>
              <w:t>Yes (1.1)</w:t>
            </w:r>
          </w:p>
        </w:tc>
      </w:tr>
      <w:tr w:rsidR="00C052B9" w:rsidRPr="002978C5" w14:paraId="066FD2F4" w14:textId="77777777" w:rsidTr="00736CBE">
        <w:tc>
          <w:tcPr>
            <w:tcW w:w="2785" w:type="dxa"/>
            <w:vMerge/>
          </w:tcPr>
          <w:p w14:paraId="168F7EA1" w14:textId="77777777" w:rsidR="00C052B9" w:rsidRPr="002978C5" w:rsidRDefault="00C052B9" w:rsidP="00736CBE">
            <w:pPr>
              <w:rPr>
                <w:color w:val="000000"/>
              </w:rPr>
            </w:pPr>
          </w:p>
        </w:tc>
        <w:tc>
          <w:tcPr>
            <w:tcW w:w="3448" w:type="dxa"/>
            <w:vMerge/>
          </w:tcPr>
          <w:p w14:paraId="19F99B3E" w14:textId="77777777" w:rsidR="00C052B9" w:rsidRPr="002978C5" w:rsidRDefault="00C052B9" w:rsidP="00736CBE">
            <w:pPr>
              <w:rPr>
                <w:color w:val="000000"/>
              </w:rPr>
            </w:pPr>
          </w:p>
        </w:tc>
        <w:tc>
          <w:tcPr>
            <w:tcW w:w="3117" w:type="dxa"/>
          </w:tcPr>
          <w:p w14:paraId="17C54835" w14:textId="77777777" w:rsidR="00C052B9" w:rsidRPr="002978C5" w:rsidRDefault="00C052B9" w:rsidP="00736CBE">
            <w:pPr>
              <w:rPr>
                <w:color w:val="000000"/>
              </w:rPr>
            </w:pPr>
            <w:r w:rsidRPr="002978C5">
              <w:rPr>
                <w:color w:val="000000"/>
              </w:rPr>
              <w:t>No (98.9)</w:t>
            </w:r>
          </w:p>
        </w:tc>
      </w:tr>
      <w:tr w:rsidR="00C052B9" w:rsidRPr="002978C5" w14:paraId="7FFF83FD" w14:textId="77777777" w:rsidTr="00736CBE">
        <w:tc>
          <w:tcPr>
            <w:tcW w:w="2785" w:type="dxa"/>
            <w:vMerge/>
          </w:tcPr>
          <w:p w14:paraId="0AFC88E0" w14:textId="77777777" w:rsidR="00C052B9" w:rsidRPr="002978C5" w:rsidRDefault="00C052B9" w:rsidP="00736CBE">
            <w:pPr>
              <w:rPr>
                <w:color w:val="000000"/>
              </w:rPr>
            </w:pPr>
          </w:p>
        </w:tc>
        <w:tc>
          <w:tcPr>
            <w:tcW w:w="3448" w:type="dxa"/>
            <w:vMerge w:val="restart"/>
          </w:tcPr>
          <w:p w14:paraId="151BAFA0" w14:textId="77777777" w:rsidR="00C052B9" w:rsidRPr="002978C5" w:rsidRDefault="00C052B9" w:rsidP="00736CBE">
            <w:pPr>
              <w:rPr>
                <w:color w:val="000000"/>
              </w:rPr>
            </w:pPr>
            <w:r w:rsidRPr="002978C5">
              <w:rPr>
                <w:color w:val="000000"/>
              </w:rPr>
              <w:t>Virus hepatitis</w:t>
            </w:r>
          </w:p>
        </w:tc>
        <w:tc>
          <w:tcPr>
            <w:tcW w:w="3117" w:type="dxa"/>
          </w:tcPr>
          <w:p w14:paraId="622D5415" w14:textId="77777777" w:rsidR="00C052B9" w:rsidRPr="002978C5" w:rsidRDefault="00C052B9" w:rsidP="00736CBE">
            <w:pPr>
              <w:rPr>
                <w:color w:val="000000"/>
              </w:rPr>
            </w:pPr>
            <w:r w:rsidRPr="002978C5">
              <w:rPr>
                <w:color w:val="000000"/>
              </w:rPr>
              <w:t>Yes (1.1)</w:t>
            </w:r>
          </w:p>
        </w:tc>
      </w:tr>
      <w:tr w:rsidR="00C052B9" w:rsidRPr="002978C5" w14:paraId="75803923" w14:textId="77777777" w:rsidTr="00736CBE">
        <w:tc>
          <w:tcPr>
            <w:tcW w:w="2785" w:type="dxa"/>
            <w:vMerge/>
          </w:tcPr>
          <w:p w14:paraId="0877835D" w14:textId="77777777" w:rsidR="00C052B9" w:rsidRPr="002978C5" w:rsidRDefault="00C052B9" w:rsidP="00736CBE">
            <w:pPr>
              <w:rPr>
                <w:color w:val="000000"/>
              </w:rPr>
            </w:pPr>
          </w:p>
        </w:tc>
        <w:tc>
          <w:tcPr>
            <w:tcW w:w="3448" w:type="dxa"/>
            <w:vMerge/>
          </w:tcPr>
          <w:p w14:paraId="6BF74366" w14:textId="77777777" w:rsidR="00C052B9" w:rsidRPr="002978C5" w:rsidRDefault="00C052B9" w:rsidP="00736CBE">
            <w:pPr>
              <w:rPr>
                <w:color w:val="000000"/>
              </w:rPr>
            </w:pPr>
          </w:p>
        </w:tc>
        <w:tc>
          <w:tcPr>
            <w:tcW w:w="3117" w:type="dxa"/>
          </w:tcPr>
          <w:p w14:paraId="07E19E3D" w14:textId="77777777" w:rsidR="00C052B9" w:rsidRPr="002978C5" w:rsidRDefault="00C052B9" w:rsidP="00736CBE">
            <w:pPr>
              <w:rPr>
                <w:color w:val="000000"/>
              </w:rPr>
            </w:pPr>
            <w:r w:rsidRPr="002978C5">
              <w:rPr>
                <w:color w:val="000000"/>
              </w:rPr>
              <w:t>No (98.9)</w:t>
            </w:r>
          </w:p>
        </w:tc>
      </w:tr>
      <w:tr w:rsidR="00C052B9" w:rsidRPr="002978C5" w14:paraId="438D8F6A" w14:textId="77777777" w:rsidTr="00736CBE">
        <w:tc>
          <w:tcPr>
            <w:tcW w:w="2785" w:type="dxa"/>
            <w:vMerge/>
          </w:tcPr>
          <w:p w14:paraId="531CEFA5" w14:textId="77777777" w:rsidR="00C052B9" w:rsidRPr="002978C5" w:rsidRDefault="00C052B9" w:rsidP="00736CBE">
            <w:pPr>
              <w:rPr>
                <w:color w:val="000000"/>
              </w:rPr>
            </w:pPr>
          </w:p>
        </w:tc>
        <w:tc>
          <w:tcPr>
            <w:tcW w:w="3448" w:type="dxa"/>
            <w:vMerge w:val="restart"/>
          </w:tcPr>
          <w:p w14:paraId="18227791" w14:textId="77777777" w:rsidR="00C052B9" w:rsidRPr="002978C5" w:rsidRDefault="00C052B9" w:rsidP="00736CBE">
            <w:pPr>
              <w:rPr>
                <w:color w:val="000000"/>
              </w:rPr>
            </w:pPr>
            <w:r w:rsidRPr="002978C5">
              <w:rPr>
                <w:color w:val="000000"/>
              </w:rPr>
              <w:t>Liver cirrhosis</w:t>
            </w:r>
          </w:p>
        </w:tc>
        <w:tc>
          <w:tcPr>
            <w:tcW w:w="3117" w:type="dxa"/>
          </w:tcPr>
          <w:p w14:paraId="7D51BB5B" w14:textId="77777777" w:rsidR="00C052B9" w:rsidRPr="002978C5" w:rsidRDefault="00C052B9" w:rsidP="00736CBE">
            <w:pPr>
              <w:rPr>
                <w:color w:val="000000"/>
              </w:rPr>
            </w:pPr>
            <w:r w:rsidRPr="002978C5">
              <w:rPr>
                <w:color w:val="000000"/>
              </w:rPr>
              <w:t>Yes (0.1)</w:t>
            </w:r>
          </w:p>
        </w:tc>
      </w:tr>
      <w:tr w:rsidR="00C052B9" w:rsidRPr="002978C5" w14:paraId="760E04A6" w14:textId="77777777" w:rsidTr="00736CBE">
        <w:tc>
          <w:tcPr>
            <w:tcW w:w="2785" w:type="dxa"/>
            <w:vMerge/>
          </w:tcPr>
          <w:p w14:paraId="28C3AB01" w14:textId="77777777" w:rsidR="00C052B9" w:rsidRPr="002978C5" w:rsidRDefault="00C052B9" w:rsidP="00736CBE">
            <w:pPr>
              <w:rPr>
                <w:color w:val="000000"/>
              </w:rPr>
            </w:pPr>
          </w:p>
        </w:tc>
        <w:tc>
          <w:tcPr>
            <w:tcW w:w="3448" w:type="dxa"/>
            <w:vMerge/>
          </w:tcPr>
          <w:p w14:paraId="75840280" w14:textId="77777777" w:rsidR="00C052B9" w:rsidRPr="002978C5" w:rsidRDefault="00C052B9" w:rsidP="00736CBE">
            <w:pPr>
              <w:rPr>
                <w:color w:val="000000"/>
              </w:rPr>
            </w:pPr>
          </w:p>
        </w:tc>
        <w:tc>
          <w:tcPr>
            <w:tcW w:w="3117" w:type="dxa"/>
          </w:tcPr>
          <w:p w14:paraId="6460F118" w14:textId="77777777" w:rsidR="00C052B9" w:rsidRPr="002978C5" w:rsidRDefault="00C052B9" w:rsidP="00736CBE">
            <w:pPr>
              <w:rPr>
                <w:color w:val="000000"/>
              </w:rPr>
            </w:pPr>
            <w:r w:rsidRPr="002978C5">
              <w:rPr>
                <w:color w:val="000000"/>
              </w:rPr>
              <w:t>No (99.9)</w:t>
            </w:r>
          </w:p>
        </w:tc>
      </w:tr>
      <w:tr w:rsidR="00C052B9" w:rsidRPr="002978C5" w14:paraId="643A8451" w14:textId="77777777" w:rsidTr="00736CBE">
        <w:tc>
          <w:tcPr>
            <w:tcW w:w="2785" w:type="dxa"/>
            <w:vMerge/>
          </w:tcPr>
          <w:p w14:paraId="12D559D4" w14:textId="77777777" w:rsidR="00C052B9" w:rsidRPr="002978C5" w:rsidRDefault="00C052B9" w:rsidP="00736CBE">
            <w:pPr>
              <w:rPr>
                <w:color w:val="000000"/>
              </w:rPr>
            </w:pPr>
          </w:p>
        </w:tc>
        <w:tc>
          <w:tcPr>
            <w:tcW w:w="3448" w:type="dxa"/>
            <w:vMerge w:val="restart"/>
          </w:tcPr>
          <w:p w14:paraId="1DE3E7DE" w14:textId="77777777" w:rsidR="00C052B9" w:rsidRPr="002978C5" w:rsidRDefault="00C052B9" w:rsidP="00736CBE">
            <w:pPr>
              <w:rPr>
                <w:color w:val="000000"/>
              </w:rPr>
            </w:pPr>
            <w:r w:rsidRPr="002978C5">
              <w:rPr>
                <w:color w:val="000000"/>
              </w:rPr>
              <w:t>Autoimmune hepatitis</w:t>
            </w:r>
          </w:p>
        </w:tc>
        <w:tc>
          <w:tcPr>
            <w:tcW w:w="3117" w:type="dxa"/>
          </w:tcPr>
          <w:p w14:paraId="4B42FEEC" w14:textId="77777777" w:rsidR="00C052B9" w:rsidRPr="002978C5" w:rsidRDefault="00C052B9" w:rsidP="00736CBE">
            <w:pPr>
              <w:rPr>
                <w:color w:val="000000"/>
              </w:rPr>
            </w:pPr>
            <w:r w:rsidRPr="002978C5">
              <w:rPr>
                <w:color w:val="000000"/>
              </w:rPr>
              <w:t>Yes (0.1)</w:t>
            </w:r>
          </w:p>
        </w:tc>
      </w:tr>
      <w:tr w:rsidR="00C052B9" w:rsidRPr="002978C5" w14:paraId="1506AFEC" w14:textId="77777777" w:rsidTr="00736CBE">
        <w:tc>
          <w:tcPr>
            <w:tcW w:w="2785" w:type="dxa"/>
            <w:vMerge/>
          </w:tcPr>
          <w:p w14:paraId="33F2F670" w14:textId="77777777" w:rsidR="00C052B9" w:rsidRPr="002978C5" w:rsidRDefault="00C052B9" w:rsidP="00736CBE">
            <w:pPr>
              <w:rPr>
                <w:color w:val="000000"/>
              </w:rPr>
            </w:pPr>
          </w:p>
        </w:tc>
        <w:tc>
          <w:tcPr>
            <w:tcW w:w="3448" w:type="dxa"/>
            <w:vMerge/>
          </w:tcPr>
          <w:p w14:paraId="0AE4E674" w14:textId="77777777" w:rsidR="00C052B9" w:rsidRPr="002978C5" w:rsidRDefault="00C052B9" w:rsidP="00736CBE">
            <w:pPr>
              <w:rPr>
                <w:color w:val="000000"/>
              </w:rPr>
            </w:pPr>
          </w:p>
        </w:tc>
        <w:tc>
          <w:tcPr>
            <w:tcW w:w="3117" w:type="dxa"/>
          </w:tcPr>
          <w:p w14:paraId="0A69B9B9" w14:textId="77777777" w:rsidR="00C052B9" w:rsidRPr="002978C5" w:rsidRDefault="00C052B9" w:rsidP="00736CBE">
            <w:pPr>
              <w:rPr>
                <w:color w:val="000000"/>
              </w:rPr>
            </w:pPr>
            <w:r w:rsidRPr="002978C5">
              <w:rPr>
                <w:color w:val="000000"/>
              </w:rPr>
              <w:t>No (99.9)</w:t>
            </w:r>
          </w:p>
        </w:tc>
      </w:tr>
      <w:tr w:rsidR="00C052B9" w:rsidRPr="002978C5" w14:paraId="568B8FAD" w14:textId="77777777" w:rsidTr="00736CBE">
        <w:tc>
          <w:tcPr>
            <w:tcW w:w="2785" w:type="dxa"/>
            <w:vMerge/>
          </w:tcPr>
          <w:p w14:paraId="3C97AFAD" w14:textId="77777777" w:rsidR="00C052B9" w:rsidRPr="002978C5" w:rsidRDefault="00C052B9" w:rsidP="00736CBE">
            <w:pPr>
              <w:rPr>
                <w:color w:val="000000"/>
              </w:rPr>
            </w:pPr>
          </w:p>
        </w:tc>
        <w:tc>
          <w:tcPr>
            <w:tcW w:w="3448" w:type="dxa"/>
            <w:vMerge w:val="restart"/>
          </w:tcPr>
          <w:p w14:paraId="223B4981" w14:textId="77777777" w:rsidR="00C052B9" w:rsidRPr="002978C5" w:rsidRDefault="00C052B9" w:rsidP="00736CBE">
            <w:pPr>
              <w:rPr>
                <w:color w:val="000000"/>
              </w:rPr>
            </w:pPr>
            <w:r w:rsidRPr="002978C5">
              <w:rPr>
                <w:color w:val="000000"/>
              </w:rPr>
              <w:t>Cholecystitis</w:t>
            </w:r>
          </w:p>
        </w:tc>
        <w:tc>
          <w:tcPr>
            <w:tcW w:w="3117" w:type="dxa"/>
          </w:tcPr>
          <w:p w14:paraId="577FA28B" w14:textId="77777777" w:rsidR="00C052B9" w:rsidRPr="002978C5" w:rsidRDefault="00C052B9" w:rsidP="00736CBE">
            <w:pPr>
              <w:rPr>
                <w:color w:val="000000"/>
              </w:rPr>
            </w:pPr>
            <w:r w:rsidRPr="002978C5">
              <w:rPr>
                <w:color w:val="000000"/>
              </w:rPr>
              <w:t>Yes (6.3)</w:t>
            </w:r>
          </w:p>
        </w:tc>
      </w:tr>
      <w:tr w:rsidR="00C052B9" w:rsidRPr="002978C5" w14:paraId="3B6BA912" w14:textId="77777777" w:rsidTr="00736CBE">
        <w:tc>
          <w:tcPr>
            <w:tcW w:w="2785" w:type="dxa"/>
            <w:vMerge/>
          </w:tcPr>
          <w:p w14:paraId="4313D03D" w14:textId="77777777" w:rsidR="00C052B9" w:rsidRPr="002978C5" w:rsidRDefault="00C052B9" w:rsidP="00736CBE">
            <w:pPr>
              <w:rPr>
                <w:color w:val="000000"/>
              </w:rPr>
            </w:pPr>
          </w:p>
        </w:tc>
        <w:tc>
          <w:tcPr>
            <w:tcW w:w="3448" w:type="dxa"/>
            <w:vMerge/>
          </w:tcPr>
          <w:p w14:paraId="6A289FAE" w14:textId="77777777" w:rsidR="00C052B9" w:rsidRPr="002978C5" w:rsidRDefault="00C052B9" w:rsidP="00736CBE">
            <w:pPr>
              <w:rPr>
                <w:color w:val="000000"/>
              </w:rPr>
            </w:pPr>
          </w:p>
        </w:tc>
        <w:tc>
          <w:tcPr>
            <w:tcW w:w="3117" w:type="dxa"/>
          </w:tcPr>
          <w:p w14:paraId="3382C927" w14:textId="77777777" w:rsidR="00C052B9" w:rsidRPr="002978C5" w:rsidRDefault="00C052B9" w:rsidP="00736CBE">
            <w:pPr>
              <w:rPr>
                <w:color w:val="000000"/>
              </w:rPr>
            </w:pPr>
            <w:r w:rsidRPr="002978C5">
              <w:rPr>
                <w:color w:val="000000"/>
              </w:rPr>
              <w:t>No (93.7)</w:t>
            </w:r>
          </w:p>
        </w:tc>
      </w:tr>
      <w:tr w:rsidR="00C052B9" w:rsidRPr="002978C5" w14:paraId="3A4A0AD9" w14:textId="77777777" w:rsidTr="00736CBE">
        <w:tc>
          <w:tcPr>
            <w:tcW w:w="2785" w:type="dxa"/>
            <w:vMerge/>
          </w:tcPr>
          <w:p w14:paraId="2C41F174" w14:textId="77777777" w:rsidR="00C052B9" w:rsidRPr="002978C5" w:rsidRDefault="00C052B9" w:rsidP="00736CBE">
            <w:pPr>
              <w:rPr>
                <w:color w:val="000000"/>
              </w:rPr>
            </w:pPr>
          </w:p>
        </w:tc>
        <w:tc>
          <w:tcPr>
            <w:tcW w:w="3448" w:type="dxa"/>
            <w:vMerge w:val="restart"/>
          </w:tcPr>
          <w:p w14:paraId="78D8C7C7" w14:textId="77777777" w:rsidR="00C052B9" w:rsidRPr="002978C5" w:rsidRDefault="00C052B9" w:rsidP="00736CBE">
            <w:pPr>
              <w:rPr>
                <w:color w:val="000000"/>
              </w:rPr>
            </w:pPr>
            <w:r w:rsidRPr="002978C5">
              <w:rPr>
                <w:color w:val="000000"/>
              </w:rPr>
              <w:t>Gallstone</w:t>
            </w:r>
          </w:p>
        </w:tc>
        <w:tc>
          <w:tcPr>
            <w:tcW w:w="3117" w:type="dxa"/>
          </w:tcPr>
          <w:p w14:paraId="2F7518ED" w14:textId="77777777" w:rsidR="00C052B9" w:rsidRPr="002978C5" w:rsidRDefault="00C052B9" w:rsidP="00736CBE">
            <w:pPr>
              <w:rPr>
                <w:color w:val="000000"/>
              </w:rPr>
            </w:pPr>
            <w:r w:rsidRPr="002978C5">
              <w:rPr>
                <w:color w:val="000000"/>
              </w:rPr>
              <w:t>Yes (3.8)</w:t>
            </w:r>
          </w:p>
        </w:tc>
      </w:tr>
      <w:tr w:rsidR="00C052B9" w:rsidRPr="002978C5" w14:paraId="66A74506" w14:textId="77777777" w:rsidTr="00736CBE">
        <w:tc>
          <w:tcPr>
            <w:tcW w:w="2785" w:type="dxa"/>
            <w:vMerge/>
          </w:tcPr>
          <w:p w14:paraId="458EFD00" w14:textId="77777777" w:rsidR="00C052B9" w:rsidRPr="002978C5" w:rsidRDefault="00C052B9" w:rsidP="00736CBE">
            <w:pPr>
              <w:rPr>
                <w:color w:val="000000"/>
              </w:rPr>
            </w:pPr>
          </w:p>
        </w:tc>
        <w:tc>
          <w:tcPr>
            <w:tcW w:w="3448" w:type="dxa"/>
            <w:vMerge/>
          </w:tcPr>
          <w:p w14:paraId="198CBE7F" w14:textId="77777777" w:rsidR="00C052B9" w:rsidRPr="002978C5" w:rsidRDefault="00C052B9" w:rsidP="00736CBE">
            <w:pPr>
              <w:rPr>
                <w:color w:val="000000"/>
              </w:rPr>
            </w:pPr>
          </w:p>
        </w:tc>
        <w:tc>
          <w:tcPr>
            <w:tcW w:w="3117" w:type="dxa"/>
          </w:tcPr>
          <w:p w14:paraId="4774CB47" w14:textId="77777777" w:rsidR="00C052B9" w:rsidRPr="002978C5" w:rsidRDefault="00C052B9" w:rsidP="00736CBE">
            <w:pPr>
              <w:rPr>
                <w:color w:val="000000"/>
              </w:rPr>
            </w:pPr>
            <w:r w:rsidRPr="002978C5">
              <w:rPr>
                <w:color w:val="000000"/>
              </w:rPr>
              <w:t>No (93.2)</w:t>
            </w:r>
          </w:p>
        </w:tc>
      </w:tr>
      <w:tr w:rsidR="00C052B9" w:rsidRPr="002978C5" w14:paraId="33E03649" w14:textId="77777777" w:rsidTr="00736CBE">
        <w:tc>
          <w:tcPr>
            <w:tcW w:w="2785" w:type="dxa"/>
            <w:vMerge/>
          </w:tcPr>
          <w:p w14:paraId="3A0FD60A" w14:textId="77777777" w:rsidR="00C052B9" w:rsidRPr="002978C5" w:rsidRDefault="00C052B9" w:rsidP="00736CBE">
            <w:pPr>
              <w:rPr>
                <w:color w:val="000000"/>
              </w:rPr>
            </w:pPr>
          </w:p>
        </w:tc>
        <w:tc>
          <w:tcPr>
            <w:tcW w:w="3448" w:type="dxa"/>
            <w:vMerge w:val="restart"/>
          </w:tcPr>
          <w:p w14:paraId="0C9315D4" w14:textId="77777777" w:rsidR="00C052B9" w:rsidRPr="002978C5" w:rsidRDefault="00C052B9" w:rsidP="00736CBE">
            <w:pPr>
              <w:rPr>
                <w:color w:val="000000"/>
              </w:rPr>
            </w:pPr>
            <w:r w:rsidRPr="002978C5">
              <w:rPr>
                <w:color w:val="000000"/>
              </w:rPr>
              <w:t>Gallbladder polyp</w:t>
            </w:r>
          </w:p>
        </w:tc>
        <w:tc>
          <w:tcPr>
            <w:tcW w:w="3117" w:type="dxa"/>
          </w:tcPr>
          <w:p w14:paraId="01B9117A" w14:textId="77777777" w:rsidR="00C052B9" w:rsidRPr="002978C5" w:rsidRDefault="00C052B9" w:rsidP="00736CBE">
            <w:pPr>
              <w:rPr>
                <w:color w:val="000000"/>
              </w:rPr>
            </w:pPr>
            <w:r w:rsidRPr="002978C5">
              <w:rPr>
                <w:color w:val="000000"/>
              </w:rPr>
              <w:t>Yes (1.2)</w:t>
            </w:r>
          </w:p>
        </w:tc>
      </w:tr>
      <w:tr w:rsidR="00C052B9" w:rsidRPr="002978C5" w14:paraId="31C81C19" w14:textId="77777777" w:rsidTr="00736CBE">
        <w:tc>
          <w:tcPr>
            <w:tcW w:w="2785" w:type="dxa"/>
            <w:vMerge/>
          </w:tcPr>
          <w:p w14:paraId="3B8F5481" w14:textId="77777777" w:rsidR="00C052B9" w:rsidRPr="002978C5" w:rsidRDefault="00C052B9" w:rsidP="00736CBE">
            <w:pPr>
              <w:rPr>
                <w:color w:val="000000"/>
              </w:rPr>
            </w:pPr>
          </w:p>
        </w:tc>
        <w:tc>
          <w:tcPr>
            <w:tcW w:w="3448" w:type="dxa"/>
            <w:vMerge/>
          </w:tcPr>
          <w:p w14:paraId="04A9BC5F" w14:textId="77777777" w:rsidR="00C052B9" w:rsidRPr="002978C5" w:rsidRDefault="00C052B9" w:rsidP="00736CBE">
            <w:pPr>
              <w:rPr>
                <w:color w:val="000000"/>
              </w:rPr>
            </w:pPr>
          </w:p>
        </w:tc>
        <w:tc>
          <w:tcPr>
            <w:tcW w:w="3117" w:type="dxa"/>
          </w:tcPr>
          <w:p w14:paraId="7EAC4460" w14:textId="77777777" w:rsidR="00C052B9" w:rsidRPr="002978C5" w:rsidRDefault="00C052B9" w:rsidP="00736CBE">
            <w:pPr>
              <w:rPr>
                <w:color w:val="000000"/>
              </w:rPr>
            </w:pPr>
            <w:r w:rsidRPr="002978C5">
              <w:rPr>
                <w:color w:val="000000"/>
              </w:rPr>
              <w:t>No (98.8)</w:t>
            </w:r>
          </w:p>
        </w:tc>
      </w:tr>
      <w:tr w:rsidR="00C052B9" w:rsidRPr="002978C5" w14:paraId="55293027" w14:textId="77777777" w:rsidTr="00736CBE">
        <w:tc>
          <w:tcPr>
            <w:tcW w:w="2785" w:type="dxa"/>
            <w:vMerge/>
          </w:tcPr>
          <w:p w14:paraId="64EAC36C" w14:textId="77777777" w:rsidR="00C052B9" w:rsidRPr="002978C5" w:rsidRDefault="00C052B9" w:rsidP="00736CBE">
            <w:pPr>
              <w:rPr>
                <w:color w:val="000000"/>
              </w:rPr>
            </w:pPr>
          </w:p>
        </w:tc>
        <w:tc>
          <w:tcPr>
            <w:tcW w:w="3448" w:type="dxa"/>
            <w:vMerge w:val="restart"/>
          </w:tcPr>
          <w:p w14:paraId="1D57E5FF" w14:textId="77777777" w:rsidR="00C052B9" w:rsidRPr="002978C5" w:rsidRDefault="00C052B9" w:rsidP="00736CBE">
            <w:pPr>
              <w:rPr>
                <w:color w:val="000000"/>
              </w:rPr>
            </w:pPr>
            <w:r w:rsidRPr="002978C5">
              <w:rPr>
                <w:color w:val="000000"/>
              </w:rPr>
              <w:t>Acute pancreatitis</w:t>
            </w:r>
          </w:p>
        </w:tc>
        <w:tc>
          <w:tcPr>
            <w:tcW w:w="3117" w:type="dxa"/>
          </w:tcPr>
          <w:p w14:paraId="501F205B" w14:textId="77777777" w:rsidR="00C052B9" w:rsidRPr="002978C5" w:rsidRDefault="00C052B9" w:rsidP="00736CBE">
            <w:pPr>
              <w:rPr>
                <w:color w:val="000000"/>
              </w:rPr>
            </w:pPr>
            <w:r w:rsidRPr="002978C5">
              <w:rPr>
                <w:color w:val="000000"/>
              </w:rPr>
              <w:t>Yes (0.3)</w:t>
            </w:r>
          </w:p>
        </w:tc>
      </w:tr>
      <w:tr w:rsidR="00C052B9" w:rsidRPr="002978C5" w14:paraId="78BDA64D" w14:textId="77777777" w:rsidTr="00736CBE">
        <w:tc>
          <w:tcPr>
            <w:tcW w:w="2785" w:type="dxa"/>
            <w:vMerge/>
          </w:tcPr>
          <w:p w14:paraId="282933FE" w14:textId="77777777" w:rsidR="00C052B9" w:rsidRPr="002978C5" w:rsidRDefault="00C052B9" w:rsidP="00736CBE">
            <w:pPr>
              <w:rPr>
                <w:color w:val="000000"/>
              </w:rPr>
            </w:pPr>
          </w:p>
        </w:tc>
        <w:tc>
          <w:tcPr>
            <w:tcW w:w="3448" w:type="dxa"/>
            <w:vMerge/>
          </w:tcPr>
          <w:p w14:paraId="4FBC595C" w14:textId="77777777" w:rsidR="00C052B9" w:rsidRPr="002978C5" w:rsidRDefault="00C052B9" w:rsidP="00736CBE">
            <w:pPr>
              <w:rPr>
                <w:color w:val="000000"/>
              </w:rPr>
            </w:pPr>
          </w:p>
        </w:tc>
        <w:tc>
          <w:tcPr>
            <w:tcW w:w="3117" w:type="dxa"/>
          </w:tcPr>
          <w:p w14:paraId="07BD0035" w14:textId="77777777" w:rsidR="00C052B9" w:rsidRPr="002978C5" w:rsidRDefault="00C052B9" w:rsidP="00736CBE">
            <w:pPr>
              <w:rPr>
                <w:color w:val="000000"/>
              </w:rPr>
            </w:pPr>
            <w:r w:rsidRPr="002978C5">
              <w:rPr>
                <w:color w:val="000000"/>
              </w:rPr>
              <w:t>No (99.7)</w:t>
            </w:r>
          </w:p>
        </w:tc>
      </w:tr>
      <w:tr w:rsidR="00C052B9" w:rsidRPr="002978C5" w14:paraId="76C71D01" w14:textId="77777777" w:rsidTr="00736CBE">
        <w:tc>
          <w:tcPr>
            <w:tcW w:w="2785" w:type="dxa"/>
            <w:vMerge/>
          </w:tcPr>
          <w:p w14:paraId="1EA1C8E4" w14:textId="77777777" w:rsidR="00C052B9" w:rsidRPr="002978C5" w:rsidRDefault="00C052B9" w:rsidP="00736CBE">
            <w:pPr>
              <w:rPr>
                <w:color w:val="000000"/>
              </w:rPr>
            </w:pPr>
          </w:p>
        </w:tc>
        <w:tc>
          <w:tcPr>
            <w:tcW w:w="3448" w:type="dxa"/>
            <w:vMerge w:val="restart"/>
          </w:tcPr>
          <w:p w14:paraId="3FA4A27A" w14:textId="77777777" w:rsidR="00C052B9" w:rsidRPr="002978C5" w:rsidRDefault="00C052B9" w:rsidP="00736CBE">
            <w:pPr>
              <w:rPr>
                <w:color w:val="000000"/>
              </w:rPr>
            </w:pPr>
            <w:r w:rsidRPr="002978C5">
              <w:rPr>
                <w:color w:val="000000"/>
              </w:rPr>
              <w:t>Chronic pancreatitis</w:t>
            </w:r>
          </w:p>
        </w:tc>
        <w:tc>
          <w:tcPr>
            <w:tcW w:w="3117" w:type="dxa"/>
          </w:tcPr>
          <w:p w14:paraId="29F9FF62" w14:textId="77777777" w:rsidR="00C052B9" w:rsidRPr="002978C5" w:rsidRDefault="00C052B9" w:rsidP="00736CBE">
            <w:pPr>
              <w:rPr>
                <w:color w:val="000000"/>
              </w:rPr>
            </w:pPr>
            <w:r w:rsidRPr="002978C5">
              <w:rPr>
                <w:color w:val="000000"/>
              </w:rPr>
              <w:t>Yes (0.3)</w:t>
            </w:r>
          </w:p>
        </w:tc>
      </w:tr>
      <w:tr w:rsidR="00C052B9" w:rsidRPr="002978C5" w14:paraId="4503BFF0" w14:textId="77777777" w:rsidTr="00736CBE">
        <w:tc>
          <w:tcPr>
            <w:tcW w:w="2785" w:type="dxa"/>
            <w:vMerge/>
          </w:tcPr>
          <w:p w14:paraId="4FB0975D" w14:textId="77777777" w:rsidR="00C052B9" w:rsidRPr="002978C5" w:rsidRDefault="00C052B9" w:rsidP="00736CBE">
            <w:pPr>
              <w:rPr>
                <w:color w:val="000000"/>
              </w:rPr>
            </w:pPr>
          </w:p>
        </w:tc>
        <w:tc>
          <w:tcPr>
            <w:tcW w:w="3448" w:type="dxa"/>
            <w:vMerge/>
          </w:tcPr>
          <w:p w14:paraId="44ABA91F" w14:textId="77777777" w:rsidR="00C052B9" w:rsidRPr="002978C5" w:rsidRDefault="00C052B9" w:rsidP="00736CBE">
            <w:pPr>
              <w:rPr>
                <w:color w:val="000000"/>
              </w:rPr>
            </w:pPr>
          </w:p>
        </w:tc>
        <w:tc>
          <w:tcPr>
            <w:tcW w:w="3117" w:type="dxa"/>
          </w:tcPr>
          <w:p w14:paraId="0883D80A" w14:textId="77777777" w:rsidR="00C052B9" w:rsidRPr="002978C5" w:rsidRDefault="00C052B9" w:rsidP="00736CBE">
            <w:pPr>
              <w:rPr>
                <w:color w:val="000000"/>
              </w:rPr>
            </w:pPr>
            <w:r w:rsidRPr="002978C5">
              <w:rPr>
                <w:color w:val="000000"/>
              </w:rPr>
              <w:t>No (99.7)</w:t>
            </w:r>
          </w:p>
        </w:tc>
      </w:tr>
      <w:tr w:rsidR="00C052B9" w:rsidRPr="002978C5" w14:paraId="36552524" w14:textId="77777777" w:rsidTr="00736CBE">
        <w:tc>
          <w:tcPr>
            <w:tcW w:w="2785" w:type="dxa"/>
            <w:vMerge/>
          </w:tcPr>
          <w:p w14:paraId="3BE73EE4" w14:textId="77777777" w:rsidR="00C052B9" w:rsidRPr="002978C5" w:rsidRDefault="00C052B9" w:rsidP="00736CBE">
            <w:pPr>
              <w:rPr>
                <w:color w:val="000000"/>
              </w:rPr>
            </w:pPr>
          </w:p>
        </w:tc>
        <w:tc>
          <w:tcPr>
            <w:tcW w:w="3448" w:type="dxa"/>
            <w:vMerge w:val="restart"/>
          </w:tcPr>
          <w:p w14:paraId="31648F77" w14:textId="77777777" w:rsidR="00C052B9" w:rsidRPr="002978C5" w:rsidRDefault="00C052B9" w:rsidP="00736CBE">
            <w:pPr>
              <w:rPr>
                <w:color w:val="000000"/>
              </w:rPr>
            </w:pPr>
            <w:r w:rsidRPr="002978C5">
              <w:rPr>
                <w:color w:val="000000"/>
              </w:rPr>
              <w:t>Duodenal ulcer</w:t>
            </w:r>
          </w:p>
        </w:tc>
        <w:tc>
          <w:tcPr>
            <w:tcW w:w="3117" w:type="dxa"/>
          </w:tcPr>
          <w:p w14:paraId="79E08B83" w14:textId="77777777" w:rsidR="00C052B9" w:rsidRPr="002978C5" w:rsidRDefault="00C052B9" w:rsidP="00736CBE">
            <w:pPr>
              <w:rPr>
                <w:color w:val="000000"/>
              </w:rPr>
            </w:pPr>
            <w:r w:rsidRPr="002978C5">
              <w:rPr>
                <w:color w:val="000000"/>
              </w:rPr>
              <w:t>Yes (3.4)</w:t>
            </w:r>
          </w:p>
        </w:tc>
      </w:tr>
      <w:tr w:rsidR="00C052B9" w:rsidRPr="002978C5" w14:paraId="46A2DD08" w14:textId="77777777" w:rsidTr="00736CBE">
        <w:tc>
          <w:tcPr>
            <w:tcW w:w="2785" w:type="dxa"/>
            <w:vMerge/>
          </w:tcPr>
          <w:p w14:paraId="7B7E95FD" w14:textId="77777777" w:rsidR="00C052B9" w:rsidRPr="002978C5" w:rsidRDefault="00C052B9" w:rsidP="00736CBE">
            <w:pPr>
              <w:rPr>
                <w:color w:val="000000"/>
              </w:rPr>
            </w:pPr>
          </w:p>
        </w:tc>
        <w:tc>
          <w:tcPr>
            <w:tcW w:w="3448" w:type="dxa"/>
            <w:vMerge/>
          </w:tcPr>
          <w:p w14:paraId="424D08CA" w14:textId="77777777" w:rsidR="00C052B9" w:rsidRPr="002978C5" w:rsidRDefault="00C052B9" w:rsidP="00736CBE">
            <w:pPr>
              <w:rPr>
                <w:color w:val="000000"/>
              </w:rPr>
            </w:pPr>
          </w:p>
        </w:tc>
        <w:tc>
          <w:tcPr>
            <w:tcW w:w="3117" w:type="dxa"/>
          </w:tcPr>
          <w:p w14:paraId="20570D38" w14:textId="77777777" w:rsidR="00C052B9" w:rsidRPr="002978C5" w:rsidRDefault="00C052B9" w:rsidP="00736CBE">
            <w:pPr>
              <w:rPr>
                <w:color w:val="000000"/>
              </w:rPr>
            </w:pPr>
            <w:r w:rsidRPr="002978C5">
              <w:rPr>
                <w:color w:val="000000"/>
              </w:rPr>
              <w:t>No (96.6)</w:t>
            </w:r>
          </w:p>
        </w:tc>
      </w:tr>
      <w:tr w:rsidR="00C052B9" w:rsidRPr="002978C5" w14:paraId="38EE694A" w14:textId="77777777" w:rsidTr="00736CBE">
        <w:tc>
          <w:tcPr>
            <w:tcW w:w="2785" w:type="dxa"/>
            <w:vMerge/>
          </w:tcPr>
          <w:p w14:paraId="710664E1" w14:textId="77777777" w:rsidR="00C052B9" w:rsidRPr="002978C5" w:rsidRDefault="00C052B9" w:rsidP="00736CBE">
            <w:pPr>
              <w:rPr>
                <w:color w:val="000000"/>
              </w:rPr>
            </w:pPr>
          </w:p>
        </w:tc>
        <w:tc>
          <w:tcPr>
            <w:tcW w:w="3448" w:type="dxa"/>
            <w:vMerge w:val="restart"/>
          </w:tcPr>
          <w:p w14:paraId="1D58F7F0" w14:textId="77777777" w:rsidR="00C052B9" w:rsidRPr="002978C5" w:rsidRDefault="00C052B9" w:rsidP="00736CBE">
            <w:pPr>
              <w:rPr>
                <w:color w:val="000000"/>
              </w:rPr>
            </w:pPr>
            <w:r w:rsidRPr="002978C5">
              <w:rPr>
                <w:color w:val="000000"/>
              </w:rPr>
              <w:t>Kidney stone</w:t>
            </w:r>
          </w:p>
        </w:tc>
        <w:tc>
          <w:tcPr>
            <w:tcW w:w="3117" w:type="dxa"/>
          </w:tcPr>
          <w:p w14:paraId="792C70C0" w14:textId="77777777" w:rsidR="00C052B9" w:rsidRPr="002978C5" w:rsidRDefault="00C052B9" w:rsidP="00736CBE">
            <w:pPr>
              <w:rPr>
                <w:color w:val="000000"/>
              </w:rPr>
            </w:pPr>
            <w:r w:rsidRPr="002978C5">
              <w:rPr>
                <w:color w:val="000000"/>
              </w:rPr>
              <w:t>Yes (3.0)</w:t>
            </w:r>
          </w:p>
        </w:tc>
      </w:tr>
      <w:tr w:rsidR="00C052B9" w:rsidRPr="002978C5" w14:paraId="4B6239F2" w14:textId="77777777" w:rsidTr="00736CBE">
        <w:tc>
          <w:tcPr>
            <w:tcW w:w="2785" w:type="dxa"/>
            <w:vMerge/>
          </w:tcPr>
          <w:p w14:paraId="2D4A1952" w14:textId="77777777" w:rsidR="00C052B9" w:rsidRPr="002978C5" w:rsidRDefault="00C052B9" w:rsidP="00736CBE">
            <w:pPr>
              <w:rPr>
                <w:color w:val="000000"/>
              </w:rPr>
            </w:pPr>
          </w:p>
        </w:tc>
        <w:tc>
          <w:tcPr>
            <w:tcW w:w="3448" w:type="dxa"/>
            <w:vMerge/>
          </w:tcPr>
          <w:p w14:paraId="0EBA25AD" w14:textId="77777777" w:rsidR="00C052B9" w:rsidRPr="002978C5" w:rsidRDefault="00C052B9" w:rsidP="00736CBE">
            <w:pPr>
              <w:rPr>
                <w:color w:val="000000"/>
              </w:rPr>
            </w:pPr>
          </w:p>
        </w:tc>
        <w:tc>
          <w:tcPr>
            <w:tcW w:w="3117" w:type="dxa"/>
          </w:tcPr>
          <w:p w14:paraId="16440AE2" w14:textId="77777777" w:rsidR="00C052B9" w:rsidRPr="002978C5" w:rsidRDefault="00C052B9" w:rsidP="00736CBE">
            <w:pPr>
              <w:rPr>
                <w:color w:val="000000"/>
              </w:rPr>
            </w:pPr>
            <w:r w:rsidRPr="002978C5">
              <w:rPr>
                <w:color w:val="000000"/>
              </w:rPr>
              <w:t>No (97.0)</w:t>
            </w:r>
          </w:p>
        </w:tc>
      </w:tr>
      <w:tr w:rsidR="00C052B9" w:rsidRPr="002978C5" w14:paraId="7E2878E4" w14:textId="77777777" w:rsidTr="00736CBE">
        <w:tc>
          <w:tcPr>
            <w:tcW w:w="2785" w:type="dxa"/>
            <w:vMerge/>
          </w:tcPr>
          <w:p w14:paraId="1255DB73" w14:textId="77777777" w:rsidR="00C052B9" w:rsidRPr="002978C5" w:rsidRDefault="00C052B9" w:rsidP="00736CBE">
            <w:pPr>
              <w:rPr>
                <w:color w:val="000000"/>
              </w:rPr>
            </w:pPr>
          </w:p>
        </w:tc>
        <w:tc>
          <w:tcPr>
            <w:tcW w:w="3448" w:type="dxa"/>
            <w:vMerge w:val="restart"/>
          </w:tcPr>
          <w:p w14:paraId="02D078CA" w14:textId="77777777" w:rsidR="00C052B9" w:rsidRPr="002978C5" w:rsidRDefault="00C052B9" w:rsidP="00736CBE">
            <w:pPr>
              <w:rPr>
                <w:color w:val="000000"/>
              </w:rPr>
            </w:pPr>
            <w:r w:rsidRPr="002978C5">
              <w:rPr>
                <w:color w:val="000000"/>
              </w:rPr>
              <w:t>Renal cyst</w:t>
            </w:r>
          </w:p>
        </w:tc>
        <w:tc>
          <w:tcPr>
            <w:tcW w:w="3117" w:type="dxa"/>
          </w:tcPr>
          <w:p w14:paraId="12B67EBB" w14:textId="77777777" w:rsidR="00C052B9" w:rsidRPr="002978C5" w:rsidRDefault="00C052B9" w:rsidP="00736CBE">
            <w:pPr>
              <w:rPr>
                <w:color w:val="000000"/>
              </w:rPr>
            </w:pPr>
            <w:r w:rsidRPr="002978C5">
              <w:rPr>
                <w:color w:val="000000"/>
              </w:rPr>
              <w:t>Yes (0.8)</w:t>
            </w:r>
          </w:p>
        </w:tc>
      </w:tr>
      <w:tr w:rsidR="00C052B9" w:rsidRPr="002978C5" w14:paraId="74B2434B" w14:textId="77777777" w:rsidTr="00736CBE">
        <w:tc>
          <w:tcPr>
            <w:tcW w:w="2785" w:type="dxa"/>
            <w:vMerge/>
          </w:tcPr>
          <w:p w14:paraId="71B2B311" w14:textId="77777777" w:rsidR="00C052B9" w:rsidRPr="002978C5" w:rsidRDefault="00C052B9" w:rsidP="00736CBE">
            <w:pPr>
              <w:rPr>
                <w:color w:val="000000"/>
              </w:rPr>
            </w:pPr>
          </w:p>
        </w:tc>
        <w:tc>
          <w:tcPr>
            <w:tcW w:w="3448" w:type="dxa"/>
            <w:vMerge/>
          </w:tcPr>
          <w:p w14:paraId="6F8C9746" w14:textId="77777777" w:rsidR="00C052B9" w:rsidRPr="002978C5" w:rsidRDefault="00C052B9" w:rsidP="00736CBE">
            <w:pPr>
              <w:rPr>
                <w:color w:val="000000"/>
              </w:rPr>
            </w:pPr>
          </w:p>
        </w:tc>
        <w:tc>
          <w:tcPr>
            <w:tcW w:w="3117" w:type="dxa"/>
          </w:tcPr>
          <w:p w14:paraId="7F943B42" w14:textId="77777777" w:rsidR="00C052B9" w:rsidRPr="002978C5" w:rsidRDefault="00C052B9" w:rsidP="00736CBE">
            <w:pPr>
              <w:rPr>
                <w:color w:val="000000"/>
              </w:rPr>
            </w:pPr>
            <w:r w:rsidRPr="002978C5">
              <w:rPr>
                <w:color w:val="000000"/>
              </w:rPr>
              <w:t>No (99.2)</w:t>
            </w:r>
          </w:p>
        </w:tc>
      </w:tr>
      <w:tr w:rsidR="00C052B9" w:rsidRPr="002978C5" w14:paraId="6684F8FD" w14:textId="77777777" w:rsidTr="00736CBE">
        <w:tc>
          <w:tcPr>
            <w:tcW w:w="2785" w:type="dxa"/>
            <w:vMerge/>
          </w:tcPr>
          <w:p w14:paraId="75CC78DF" w14:textId="77777777" w:rsidR="00C052B9" w:rsidRPr="002978C5" w:rsidRDefault="00C052B9" w:rsidP="00736CBE">
            <w:pPr>
              <w:rPr>
                <w:color w:val="000000"/>
              </w:rPr>
            </w:pPr>
          </w:p>
        </w:tc>
        <w:tc>
          <w:tcPr>
            <w:tcW w:w="3448" w:type="dxa"/>
            <w:vMerge w:val="restart"/>
          </w:tcPr>
          <w:p w14:paraId="4046011E" w14:textId="77777777" w:rsidR="00C052B9" w:rsidRPr="002978C5" w:rsidRDefault="00C052B9" w:rsidP="00736CBE">
            <w:pPr>
              <w:rPr>
                <w:color w:val="000000"/>
              </w:rPr>
            </w:pPr>
            <w:r w:rsidRPr="002978C5">
              <w:rPr>
                <w:color w:val="000000"/>
              </w:rPr>
              <w:t>Chronic nephritis</w:t>
            </w:r>
          </w:p>
        </w:tc>
        <w:tc>
          <w:tcPr>
            <w:tcW w:w="3117" w:type="dxa"/>
          </w:tcPr>
          <w:p w14:paraId="58A5AA59" w14:textId="77777777" w:rsidR="00C052B9" w:rsidRPr="002978C5" w:rsidRDefault="00C052B9" w:rsidP="00736CBE">
            <w:pPr>
              <w:rPr>
                <w:color w:val="000000"/>
              </w:rPr>
            </w:pPr>
            <w:r w:rsidRPr="002978C5">
              <w:rPr>
                <w:color w:val="000000"/>
              </w:rPr>
              <w:t>Yes (1.2)</w:t>
            </w:r>
          </w:p>
        </w:tc>
      </w:tr>
      <w:tr w:rsidR="00C052B9" w:rsidRPr="002978C5" w14:paraId="26FA4733" w14:textId="77777777" w:rsidTr="00736CBE">
        <w:tc>
          <w:tcPr>
            <w:tcW w:w="2785" w:type="dxa"/>
            <w:vMerge/>
          </w:tcPr>
          <w:p w14:paraId="1650E7E4" w14:textId="77777777" w:rsidR="00C052B9" w:rsidRPr="002978C5" w:rsidRDefault="00C052B9" w:rsidP="00736CBE">
            <w:pPr>
              <w:rPr>
                <w:color w:val="000000"/>
              </w:rPr>
            </w:pPr>
          </w:p>
        </w:tc>
        <w:tc>
          <w:tcPr>
            <w:tcW w:w="3448" w:type="dxa"/>
            <w:vMerge/>
          </w:tcPr>
          <w:p w14:paraId="38DCD179" w14:textId="77777777" w:rsidR="00C052B9" w:rsidRPr="002978C5" w:rsidRDefault="00C052B9" w:rsidP="00736CBE">
            <w:pPr>
              <w:rPr>
                <w:color w:val="000000"/>
              </w:rPr>
            </w:pPr>
          </w:p>
        </w:tc>
        <w:tc>
          <w:tcPr>
            <w:tcW w:w="3117" w:type="dxa"/>
          </w:tcPr>
          <w:p w14:paraId="0A5CD8EA" w14:textId="77777777" w:rsidR="00C052B9" w:rsidRPr="002978C5" w:rsidRDefault="00C052B9" w:rsidP="00736CBE">
            <w:pPr>
              <w:rPr>
                <w:color w:val="000000"/>
              </w:rPr>
            </w:pPr>
            <w:r w:rsidRPr="002978C5">
              <w:rPr>
                <w:color w:val="000000"/>
              </w:rPr>
              <w:t>No (98.8)</w:t>
            </w:r>
          </w:p>
        </w:tc>
      </w:tr>
      <w:tr w:rsidR="00C052B9" w:rsidRPr="002978C5" w14:paraId="424DE1B3" w14:textId="77777777" w:rsidTr="00736CBE">
        <w:tc>
          <w:tcPr>
            <w:tcW w:w="2785" w:type="dxa"/>
            <w:vMerge/>
          </w:tcPr>
          <w:p w14:paraId="6A8A4039" w14:textId="77777777" w:rsidR="00C052B9" w:rsidRPr="002978C5" w:rsidRDefault="00C052B9" w:rsidP="00736CBE">
            <w:pPr>
              <w:rPr>
                <w:color w:val="000000"/>
              </w:rPr>
            </w:pPr>
          </w:p>
        </w:tc>
        <w:tc>
          <w:tcPr>
            <w:tcW w:w="3448" w:type="dxa"/>
            <w:vMerge w:val="restart"/>
          </w:tcPr>
          <w:p w14:paraId="54CEBC99" w14:textId="77777777" w:rsidR="00C052B9" w:rsidRPr="002978C5" w:rsidRDefault="00C052B9" w:rsidP="00736CBE">
            <w:pPr>
              <w:rPr>
                <w:color w:val="000000"/>
              </w:rPr>
            </w:pPr>
            <w:r w:rsidRPr="002978C5">
              <w:rPr>
                <w:color w:val="000000"/>
              </w:rPr>
              <w:t>Chronic gastroenteritis</w:t>
            </w:r>
          </w:p>
        </w:tc>
        <w:tc>
          <w:tcPr>
            <w:tcW w:w="3117" w:type="dxa"/>
          </w:tcPr>
          <w:p w14:paraId="1A261705" w14:textId="77777777" w:rsidR="00C052B9" w:rsidRPr="002978C5" w:rsidRDefault="00C052B9" w:rsidP="00736CBE">
            <w:pPr>
              <w:rPr>
                <w:color w:val="000000"/>
              </w:rPr>
            </w:pPr>
            <w:r w:rsidRPr="002978C5">
              <w:rPr>
                <w:color w:val="000000"/>
              </w:rPr>
              <w:t>Yes (6.6)</w:t>
            </w:r>
          </w:p>
        </w:tc>
      </w:tr>
      <w:tr w:rsidR="00C052B9" w:rsidRPr="002978C5" w14:paraId="3B73CB80" w14:textId="77777777" w:rsidTr="00736CBE">
        <w:tc>
          <w:tcPr>
            <w:tcW w:w="2785" w:type="dxa"/>
            <w:vMerge/>
          </w:tcPr>
          <w:p w14:paraId="40D8636C" w14:textId="77777777" w:rsidR="00C052B9" w:rsidRPr="002978C5" w:rsidRDefault="00C052B9" w:rsidP="00736CBE">
            <w:pPr>
              <w:rPr>
                <w:color w:val="000000"/>
              </w:rPr>
            </w:pPr>
          </w:p>
        </w:tc>
        <w:tc>
          <w:tcPr>
            <w:tcW w:w="3448" w:type="dxa"/>
            <w:vMerge/>
          </w:tcPr>
          <w:p w14:paraId="486B0671" w14:textId="77777777" w:rsidR="00C052B9" w:rsidRPr="002978C5" w:rsidRDefault="00C052B9" w:rsidP="00736CBE">
            <w:pPr>
              <w:rPr>
                <w:color w:val="000000"/>
              </w:rPr>
            </w:pPr>
          </w:p>
        </w:tc>
        <w:tc>
          <w:tcPr>
            <w:tcW w:w="3117" w:type="dxa"/>
          </w:tcPr>
          <w:p w14:paraId="4CE2FF95" w14:textId="77777777" w:rsidR="00C052B9" w:rsidRPr="002978C5" w:rsidRDefault="00C052B9" w:rsidP="00736CBE">
            <w:pPr>
              <w:rPr>
                <w:color w:val="000000"/>
              </w:rPr>
            </w:pPr>
            <w:r w:rsidRPr="002978C5">
              <w:rPr>
                <w:color w:val="000000"/>
              </w:rPr>
              <w:t>No (93.4)</w:t>
            </w:r>
          </w:p>
        </w:tc>
      </w:tr>
      <w:tr w:rsidR="00C052B9" w:rsidRPr="002978C5" w14:paraId="3A18473B" w14:textId="77777777" w:rsidTr="00736CBE">
        <w:tc>
          <w:tcPr>
            <w:tcW w:w="2785" w:type="dxa"/>
            <w:vMerge/>
          </w:tcPr>
          <w:p w14:paraId="6452B534" w14:textId="77777777" w:rsidR="00C052B9" w:rsidRPr="002978C5" w:rsidRDefault="00C052B9" w:rsidP="00736CBE">
            <w:pPr>
              <w:rPr>
                <w:color w:val="000000"/>
              </w:rPr>
            </w:pPr>
          </w:p>
        </w:tc>
        <w:tc>
          <w:tcPr>
            <w:tcW w:w="3448" w:type="dxa"/>
            <w:vMerge w:val="restart"/>
          </w:tcPr>
          <w:p w14:paraId="53FE8593" w14:textId="77777777" w:rsidR="00C052B9" w:rsidRPr="002978C5" w:rsidRDefault="00C052B9" w:rsidP="00736CBE">
            <w:pPr>
              <w:rPr>
                <w:color w:val="000000"/>
              </w:rPr>
            </w:pPr>
            <w:r w:rsidRPr="002978C5">
              <w:rPr>
                <w:color w:val="000000"/>
              </w:rPr>
              <w:t>Chronic bronchitis</w:t>
            </w:r>
          </w:p>
        </w:tc>
        <w:tc>
          <w:tcPr>
            <w:tcW w:w="3117" w:type="dxa"/>
          </w:tcPr>
          <w:p w14:paraId="665731A4" w14:textId="77777777" w:rsidR="00C052B9" w:rsidRPr="002978C5" w:rsidRDefault="00C052B9" w:rsidP="00736CBE">
            <w:pPr>
              <w:rPr>
                <w:color w:val="000000"/>
              </w:rPr>
            </w:pPr>
            <w:r w:rsidRPr="002978C5">
              <w:rPr>
                <w:color w:val="000000"/>
              </w:rPr>
              <w:t>Yes (3.5)</w:t>
            </w:r>
          </w:p>
        </w:tc>
      </w:tr>
      <w:tr w:rsidR="00C052B9" w:rsidRPr="002978C5" w14:paraId="45ECE927" w14:textId="77777777" w:rsidTr="00736CBE">
        <w:tc>
          <w:tcPr>
            <w:tcW w:w="2785" w:type="dxa"/>
            <w:vMerge/>
          </w:tcPr>
          <w:p w14:paraId="5071766D" w14:textId="77777777" w:rsidR="00C052B9" w:rsidRPr="002978C5" w:rsidRDefault="00C052B9" w:rsidP="00736CBE">
            <w:pPr>
              <w:rPr>
                <w:color w:val="000000"/>
              </w:rPr>
            </w:pPr>
          </w:p>
        </w:tc>
        <w:tc>
          <w:tcPr>
            <w:tcW w:w="3448" w:type="dxa"/>
            <w:vMerge/>
          </w:tcPr>
          <w:p w14:paraId="2BD92531" w14:textId="77777777" w:rsidR="00C052B9" w:rsidRPr="002978C5" w:rsidRDefault="00C052B9" w:rsidP="00736CBE">
            <w:pPr>
              <w:rPr>
                <w:color w:val="000000"/>
              </w:rPr>
            </w:pPr>
          </w:p>
        </w:tc>
        <w:tc>
          <w:tcPr>
            <w:tcW w:w="3117" w:type="dxa"/>
          </w:tcPr>
          <w:p w14:paraId="44748A5D" w14:textId="77777777" w:rsidR="00C052B9" w:rsidRPr="002978C5" w:rsidRDefault="00C052B9" w:rsidP="00736CBE">
            <w:pPr>
              <w:rPr>
                <w:color w:val="000000"/>
              </w:rPr>
            </w:pPr>
            <w:r w:rsidRPr="002978C5">
              <w:rPr>
                <w:color w:val="000000"/>
              </w:rPr>
              <w:t>No (96.5)</w:t>
            </w:r>
          </w:p>
        </w:tc>
      </w:tr>
      <w:tr w:rsidR="00C052B9" w:rsidRPr="002978C5" w14:paraId="72D24925" w14:textId="77777777" w:rsidTr="00736CBE">
        <w:tc>
          <w:tcPr>
            <w:tcW w:w="2785" w:type="dxa"/>
            <w:vMerge/>
          </w:tcPr>
          <w:p w14:paraId="2CB94F11" w14:textId="77777777" w:rsidR="00C052B9" w:rsidRPr="002978C5" w:rsidRDefault="00C052B9" w:rsidP="00736CBE">
            <w:pPr>
              <w:rPr>
                <w:color w:val="000000"/>
              </w:rPr>
            </w:pPr>
          </w:p>
        </w:tc>
        <w:tc>
          <w:tcPr>
            <w:tcW w:w="3448" w:type="dxa"/>
            <w:vMerge w:val="restart"/>
          </w:tcPr>
          <w:p w14:paraId="5C1B071B" w14:textId="77777777" w:rsidR="00C052B9" w:rsidRPr="002978C5" w:rsidRDefault="00C052B9" w:rsidP="00736CBE">
            <w:pPr>
              <w:rPr>
                <w:color w:val="000000"/>
              </w:rPr>
            </w:pPr>
            <w:r w:rsidRPr="002978C5">
              <w:rPr>
                <w:color w:val="000000"/>
              </w:rPr>
              <w:t>Renal syndrome</w:t>
            </w:r>
          </w:p>
        </w:tc>
        <w:tc>
          <w:tcPr>
            <w:tcW w:w="3117" w:type="dxa"/>
          </w:tcPr>
          <w:p w14:paraId="13EC7F09" w14:textId="77777777" w:rsidR="00C052B9" w:rsidRPr="002978C5" w:rsidRDefault="00C052B9" w:rsidP="00736CBE">
            <w:pPr>
              <w:rPr>
                <w:color w:val="000000"/>
              </w:rPr>
            </w:pPr>
            <w:r w:rsidRPr="002978C5">
              <w:rPr>
                <w:color w:val="000000"/>
              </w:rPr>
              <w:t>Yes (0.1)</w:t>
            </w:r>
          </w:p>
        </w:tc>
      </w:tr>
      <w:tr w:rsidR="00C052B9" w:rsidRPr="002978C5" w14:paraId="63C6BE9C" w14:textId="77777777" w:rsidTr="00736CBE">
        <w:tc>
          <w:tcPr>
            <w:tcW w:w="2785" w:type="dxa"/>
            <w:vMerge/>
          </w:tcPr>
          <w:p w14:paraId="084CF839" w14:textId="77777777" w:rsidR="00C052B9" w:rsidRPr="002978C5" w:rsidRDefault="00C052B9" w:rsidP="00736CBE">
            <w:pPr>
              <w:rPr>
                <w:color w:val="000000"/>
              </w:rPr>
            </w:pPr>
          </w:p>
        </w:tc>
        <w:tc>
          <w:tcPr>
            <w:tcW w:w="3448" w:type="dxa"/>
            <w:vMerge/>
          </w:tcPr>
          <w:p w14:paraId="0BDB45DA" w14:textId="77777777" w:rsidR="00C052B9" w:rsidRPr="002978C5" w:rsidRDefault="00C052B9" w:rsidP="00736CBE">
            <w:pPr>
              <w:rPr>
                <w:color w:val="000000"/>
              </w:rPr>
            </w:pPr>
          </w:p>
        </w:tc>
        <w:tc>
          <w:tcPr>
            <w:tcW w:w="3117" w:type="dxa"/>
          </w:tcPr>
          <w:p w14:paraId="761376F0" w14:textId="77777777" w:rsidR="00C052B9" w:rsidRPr="002978C5" w:rsidRDefault="00C052B9" w:rsidP="00736CBE">
            <w:pPr>
              <w:rPr>
                <w:color w:val="000000"/>
              </w:rPr>
            </w:pPr>
            <w:r w:rsidRPr="002978C5">
              <w:rPr>
                <w:color w:val="000000"/>
              </w:rPr>
              <w:t>No (99.9)</w:t>
            </w:r>
          </w:p>
        </w:tc>
      </w:tr>
      <w:tr w:rsidR="00C052B9" w:rsidRPr="002978C5" w14:paraId="7850515D" w14:textId="77777777" w:rsidTr="00736CBE">
        <w:trPr>
          <w:trHeight w:val="58"/>
        </w:trPr>
        <w:tc>
          <w:tcPr>
            <w:tcW w:w="2785" w:type="dxa"/>
            <w:vMerge/>
          </w:tcPr>
          <w:p w14:paraId="5A8B5663" w14:textId="77777777" w:rsidR="00C052B9" w:rsidRPr="002978C5" w:rsidRDefault="00C052B9" w:rsidP="00736CBE">
            <w:pPr>
              <w:rPr>
                <w:color w:val="000000"/>
              </w:rPr>
            </w:pPr>
          </w:p>
        </w:tc>
        <w:tc>
          <w:tcPr>
            <w:tcW w:w="3448" w:type="dxa"/>
            <w:vMerge w:val="restart"/>
          </w:tcPr>
          <w:p w14:paraId="2E7E0D80" w14:textId="77777777" w:rsidR="00C052B9" w:rsidRPr="002978C5" w:rsidRDefault="00C052B9" w:rsidP="00736CBE">
            <w:pPr>
              <w:rPr>
                <w:color w:val="000000"/>
              </w:rPr>
            </w:pPr>
            <w:r w:rsidRPr="002978C5">
              <w:rPr>
                <w:color w:val="000000"/>
              </w:rPr>
              <w:t>Pneumonectasis</w:t>
            </w:r>
          </w:p>
        </w:tc>
        <w:tc>
          <w:tcPr>
            <w:tcW w:w="3117" w:type="dxa"/>
          </w:tcPr>
          <w:p w14:paraId="34D8B2CE" w14:textId="77777777" w:rsidR="00C052B9" w:rsidRPr="002978C5" w:rsidRDefault="00C052B9" w:rsidP="00736CBE">
            <w:pPr>
              <w:rPr>
                <w:color w:val="000000"/>
              </w:rPr>
            </w:pPr>
            <w:r w:rsidRPr="002978C5">
              <w:rPr>
                <w:color w:val="000000"/>
              </w:rPr>
              <w:t>Yes (0.5)</w:t>
            </w:r>
          </w:p>
        </w:tc>
      </w:tr>
      <w:tr w:rsidR="00C052B9" w:rsidRPr="002978C5" w14:paraId="08EC8C98" w14:textId="77777777" w:rsidTr="00736CBE">
        <w:trPr>
          <w:trHeight w:val="58"/>
        </w:trPr>
        <w:tc>
          <w:tcPr>
            <w:tcW w:w="2785" w:type="dxa"/>
            <w:vMerge/>
          </w:tcPr>
          <w:p w14:paraId="3C4E5665" w14:textId="77777777" w:rsidR="00C052B9" w:rsidRPr="002978C5" w:rsidRDefault="00C052B9" w:rsidP="00736CBE">
            <w:pPr>
              <w:rPr>
                <w:color w:val="000000"/>
              </w:rPr>
            </w:pPr>
          </w:p>
        </w:tc>
        <w:tc>
          <w:tcPr>
            <w:tcW w:w="3448" w:type="dxa"/>
            <w:vMerge/>
          </w:tcPr>
          <w:p w14:paraId="2455330A" w14:textId="77777777" w:rsidR="00C052B9" w:rsidRPr="002978C5" w:rsidRDefault="00C052B9" w:rsidP="00736CBE">
            <w:pPr>
              <w:rPr>
                <w:color w:val="000000"/>
              </w:rPr>
            </w:pPr>
          </w:p>
        </w:tc>
        <w:tc>
          <w:tcPr>
            <w:tcW w:w="3117" w:type="dxa"/>
          </w:tcPr>
          <w:p w14:paraId="7393D202" w14:textId="77777777" w:rsidR="00C052B9" w:rsidRPr="002978C5" w:rsidRDefault="00C052B9" w:rsidP="00736CBE">
            <w:pPr>
              <w:rPr>
                <w:color w:val="000000"/>
              </w:rPr>
            </w:pPr>
            <w:r w:rsidRPr="002978C5">
              <w:rPr>
                <w:color w:val="000000"/>
              </w:rPr>
              <w:t>No (99.5)</w:t>
            </w:r>
          </w:p>
        </w:tc>
      </w:tr>
      <w:tr w:rsidR="00C052B9" w:rsidRPr="002978C5" w14:paraId="2F8D8049" w14:textId="77777777" w:rsidTr="00736CBE">
        <w:tc>
          <w:tcPr>
            <w:tcW w:w="2785" w:type="dxa"/>
            <w:vMerge/>
          </w:tcPr>
          <w:p w14:paraId="75DA4C0D" w14:textId="77777777" w:rsidR="00C052B9" w:rsidRPr="002978C5" w:rsidRDefault="00C052B9" w:rsidP="00736CBE">
            <w:pPr>
              <w:rPr>
                <w:color w:val="000000"/>
              </w:rPr>
            </w:pPr>
          </w:p>
        </w:tc>
        <w:tc>
          <w:tcPr>
            <w:tcW w:w="3448" w:type="dxa"/>
            <w:vMerge w:val="restart"/>
          </w:tcPr>
          <w:p w14:paraId="52A48EB3" w14:textId="77777777" w:rsidR="00C052B9" w:rsidRPr="002978C5" w:rsidRDefault="00C052B9" w:rsidP="00736CBE">
            <w:pPr>
              <w:rPr>
                <w:color w:val="000000"/>
              </w:rPr>
            </w:pPr>
            <w:r w:rsidRPr="002978C5">
              <w:rPr>
                <w:color w:val="000000"/>
              </w:rPr>
              <w:t>Hyperlipidemia</w:t>
            </w:r>
          </w:p>
        </w:tc>
        <w:tc>
          <w:tcPr>
            <w:tcW w:w="3117" w:type="dxa"/>
          </w:tcPr>
          <w:p w14:paraId="0E034C29" w14:textId="77777777" w:rsidR="00C052B9" w:rsidRPr="002978C5" w:rsidRDefault="00C052B9" w:rsidP="00736CBE">
            <w:pPr>
              <w:rPr>
                <w:color w:val="000000"/>
              </w:rPr>
            </w:pPr>
            <w:r w:rsidRPr="002978C5">
              <w:rPr>
                <w:color w:val="000000"/>
              </w:rPr>
              <w:t>Yes (7.2)</w:t>
            </w:r>
          </w:p>
        </w:tc>
      </w:tr>
      <w:tr w:rsidR="00C052B9" w:rsidRPr="002978C5" w14:paraId="1DE84CEE" w14:textId="77777777" w:rsidTr="00736CBE">
        <w:tc>
          <w:tcPr>
            <w:tcW w:w="2785" w:type="dxa"/>
            <w:vMerge/>
          </w:tcPr>
          <w:p w14:paraId="627F3D9E" w14:textId="77777777" w:rsidR="00C052B9" w:rsidRPr="002978C5" w:rsidRDefault="00C052B9" w:rsidP="00736CBE">
            <w:pPr>
              <w:rPr>
                <w:color w:val="000000"/>
              </w:rPr>
            </w:pPr>
          </w:p>
        </w:tc>
        <w:tc>
          <w:tcPr>
            <w:tcW w:w="3448" w:type="dxa"/>
            <w:vMerge/>
          </w:tcPr>
          <w:p w14:paraId="466BD314" w14:textId="77777777" w:rsidR="00C052B9" w:rsidRPr="002978C5" w:rsidRDefault="00C052B9" w:rsidP="00736CBE">
            <w:pPr>
              <w:rPr>
                <w:color w:val="000000"/>
              </w:rPr>
            </w:pPr>
          </w:p>
        </w:tc>
        <w:tc>
          <w:tcPr>
            <w:tcW w:w="3117" w:type="dxa"/>
          </w:tcPr>
          <w:p w14:paraId="318D89B2" w14:textId="77777777" w:rsidR="00C052B9" w:rsidRPr="002978C5" w:rsidRDefault="00C052B9" w:rsidP="00736CBE">
            <w:pPr>
              <w:rPr>
                <w:color w:val="000000"/>
              </w:rPr>
            </w:pPr>
            <w:r w:rsidRPr="002978C5">
              <w:rPr>
                <w:color w:val="000000"/>
              </w:rPr>
              <w:t>No (92.8)</w:t>
            </w:r>
          </w:p>
        </w:tc>
      </w:tr>
      <w:tr w:rsidR="00C052B9" w:rsidRPr="002978C5" w14:paraId="47EAD606" w14:textId="77777777" w:rsidTr="00736CBE">
        <w:tc>
          <w:tcPr>
            <w:tcW w:w="2785" w:type="dxa"/>
            <w:vMerge/>
          </w:tcPr>
          <w:p w14:paraId="73DC0313" w14:textId="77777777" w:rsidR="00C052B9" w:rsidRPr="002978C5" w:rsidRDefault="00C052B9" w:rsidP="00736CBE">
            <w:pPr>
              <w:rPr>
                <w:color w:val="000000"/>
              </w:rPr>
            </w:pPr>
          </w:p>
        </w:tc>
        <w:tc>
          <w:tcPr>
            <w:tcW w:w="3448" w:type="dxa"/>
            <w:vMerge w:val="restart"/>
          </w:tcPr>
          <w:p w14:paraId="5A6EEE15" w14:textId="77777777" w:rsidR="00C052B9" w:rsidRPr="002978C5" w:rsidRDefault="00C052B9" w:rsidP="00736CBE">
            <w:pPr>
              <w:rPr>
                <w:color w:val="000000"/>
              </w:rPr>
            </w:pPr>
            <w:r w:rsidRPr="002978C5">
              <w:rPr>
                <w:color w:val="000000"/>
              </w:rPr>
              <w:t>Fatty liver</w:t>
            </w:r>
          </w:p>
        </w:tc>
        <w:tc>
          <w:tcPr>
            <w:tcW w:w="3117" w:type="dxa"/>
          </w:tcPr>
          <w:p w14:paraId="6CB070F8" w14:textId="77777777" w:rsidR="00C052B9" w:rsidRPr="002978C5" w:rsidRDefault="00C052B9" w:rsidP="00736CBE">
            <w:pPr>
              <w:rPr>
                <w:color w:val="000000"/>
              </w:rPr>
            </w:pPr>
            <w:r w:rsidRPr="002978C5">
              <w:rPr>
                <w:color w:val="000000"/>
              </w:rPr>
              <w:t>Yes (8.5)</w:t>
            </w:r>
          </w:p>
        </w:tc>
      </w:tr>
      <w:tr w:rsidR="00C052B9" w:rsidRPr="002978C5" w14:paraId="712DC731" w14:textId="77777777" w:rsidTr="00736CBE">
        <w:tc>
          <w:tcPr>
            <w:tcW w:w="2785" w:type="dxa"/>
            <w:vMerge/>
          </w:tcPr>
          <w:p w14:paraId="17218ECE" w14:textId="77777777" w:rsidR="00C052B9" w:rsidRPr="002978C5" w:rsidRDefault="00C052B9" w:rsidP="00736CBE">
            <w:pPr>
              <w:rPr>
                <w:color w:val="000000"/>
              </w:rPr>
            </w:pPr>
          </w:p>
        </w:tc>
        <w:tc>
          <w:tcPr>
            <w:tcW w:w="3448" w:type="dxa"/>
            <w:vMerge/>
          </w:tcPr>
          <w:p w14:paraId="7D703A84" w14:textId="77777777" w:rsidR="00C052B9" w:rsidRPr="002978C5" w:rsidRDefault="00C052B9" w:rsidP="00736CBE">
            <w:pPr>
              <w:rPr>
                <w:color w:val="000000"/>
              </w:rPr>
            </w:pPr>
          </w:p>
        </w:tc>
        <w:tc>
          <w:tcPr>
            <w:tcW w:w="3117" w:type="dxa"/>
          </w:tcPr>
          <w:p w14:paraId="5581D74F" w14:textId="77777777" w:rsidR="00C052B9" w:rsidRPr="002978C5" w:rsidRDefault="00C052B9" w:rsidP="00736CBE">
            <w:pPr>
              <w:rPr>
                <w:color w:val="000000"/>
              </w:rPr>
            </w:pPr>
            <w:r w:rsidRPr="002978C5">
              <w:rPr>
                <w:color w:val="000000"/>
              </w:rPr>
              <w:t>No (91.5)</w:t>
            </w:r>
          </w:p>
        </w:tc>
      </w:tr>
      <w:tr w:rsidR="00C052B9" w:rsidRPr="002978C5" w14:paraId="196B34F6" w14:textId="77777777" w:rsidTr="00736CBE">
        <w:tc>
          <w:tcPr>
            <w:tcW w:w="2785" w:type="dxa"/>
            <w:vMerge/>
          </w:tcPr>
          <w:p w14:paraId="043F864F" w14:textId="77777777" w:rsidR="00C052B9" w:rsidRPr="002978C5" w:rsidRDefault="00C052B9" w:rsidP="00736CBE">
            <w:pPr>
              <w:rPr>
                <w:color w:val="000000"/>
              </w:rPr>
            </w:pPr>
          </w:p>
        </w:tc>
        <w:tc>
          <w:tcPr>
            <w:tcW w:w="3448" w:type="dxa"/>
            <w:vMerge w:val="restart"/>
          </w:tcPr>
          <w:p w14:paraId="14104092" w14:textId="77777777" w:rsidR="00C052B9" w:rsidRPr="002978C5" w:rsidRDefault="00C052B9" w:rsidP="00736CBE">
            <w:pPr>
              <w:rPr>
                <w:color w:val="000000"/>
              </w:rPr>
            </w:pPr>
            <w:r w:rsidRPr="002978C5">
              <w:rPr>
                <w:color w:val="000000"/>
              </w:rPr>
              <w:t>Hypertension</w:t>
            </w:r>
          </w:p>
        </w:tc>
        <w:tc>
          <w:tcPr>
            <w:tcW w:w="3117" w:type="dxa"/>
          </w:tcPr>
          <w:p w14:paraId="4E89D989" w14:textId="77777777" w:rsidR="00C052B9" w:rsidRPr="002978C5" w:rsidRDefault="00C052B9" w:rsidP="00736CBE">
            <w:pPr>
              <w:rPr>
                <w:color w:val="000000"/>
              </w:rPr>
            </w:pPr>
            <w:r w:rsidRPr="002978C5">
              <w:rPr>
                <w:color w:val="000000"/>
              </w:rPr>
              <w:t>Yes (13.1)</w:t>
            </w:r>
          </w:p>
        </w:tc>
      </w:tr>
      <w:tr w:rsidR="00C052B9" w:rsidRPr="002978C5" w14:paraId="338225F1" w14:textId="77777777" w:rsidTr="00736CBE">
        <w:tc>
          <w:tcPr>
            <w:tcW w:w="2785" w:type="dxa"/>
            <w:vMerge/>
          </w:tcPr>
          <w:p w14:paraId="40DB9330" w14:textId="77777777" w:rsidR="00C052B9" w:rsidRPr="002978C5" w:rsidRDefault="00C052B9" w:rsidP="00736CBE">
            <w:pPr>
              <w:rPr>
                <w:color w:val="000000"/>
              </w:rPr>
            </w:pPr>
          </w:p>
        </w:tc>
        <w:tc>
          <w:tcPr>
            <w:tcW w:w="3448" w:type="dxa"/>
            <w:vMerge/>
          </w:tcPr>
          <w:p w14:paraId="42AA7FC4" w14:textId="77777777" w:rsidR="00C052B9" w:rsidRPr="002978C5" w:rsidRDefault="00C052B9" w:rsidP="00736CBE">
            <w:pPr>
              <w:rPr>
                <w:color w:val="000000"/>
              </w:rPr>
            </w:pPr>
          </w:p>
        </w:tc>
        <w:tc>
          <w:tcPr>
            <w:tcW w:w="3117" w:type="dxa"/>
          </w:tcPr>
          <w:p w14:paraId="21F44830" w14:textId="77777777" w:rsidR="00C052B9" w:rsidRPr="002978C5" w:rsidRDefault="00C052B9" w:rsidP="00736CBE">
            <w:pPr>
              <w:rPr>
                <w:color w:val="000000"/>
              </w:rPr>
            </w:pPr>
            <w:r w:rsidRPr="002978C5">
              <w:rPr>
                <w:color w:val="000000"/>
              </w:rPr>
              <w:t>No (86.9)</w:t>
            </w:r>
          </w:p>
        </w:tc>
      </w:tr>
    </w:tbl>
    <w:p w14:paraId="22F6537D" w14:textId="77777777" w:rsidR="00C052B9" w:rsidRPr="002978C5" w:rsidRDefault="00C052B9" w:rsidP="00C052B9">
      <w:pPr>
        <w:rPr>
          <w:color w:val="000000"/>
        </w:rPr>
      </w:pPr>
    </w:p>
    <w:p w14:paraId="50016985" w14:textId="77777777" w:rsidR="001A1821" w:rsidRDefault="001A1821"/>
    <w:sectPr w:rsidR="001A182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C9AD7" w14:textId="77777777" w:rsidR="00000000" w:rsidRDefault="00B4595D">
      <w:pPr>
        <w:spacing w:line="240" w:lineRule="auto"/>
      </w:pPr>
      <w:r>
        <w:separator/>
      </w:r>
    </w:p>
  </w:endnote>
  <w:endnote w:type="continuationSeparator" w:id="0">
    <w:p w14:paraId="7D2B83C4" w14:textId="77777777" w:rsidR="00000000" w:rsidRDefault="00B4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5415354"/>
      <w:docPartObj>
        <w:docPartGallery w:val="Page Numbers (Bottom of Page)"/>
        <w:docPartUnique/>
      </w:docPartObj>
    </w:sdtPr>
    <w:sdtEndPr>
      <w:rPr>
        <w:noProof/>
      </w:rPr>
    </w:sdtEndPr>
    <w:sdtContent>
      <w:p w14:paraId="22613609" w14:textId="77777777" w:rsidR="00504193" w:rsidRDefault="00C052B9">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14:paraId="0662B025" w14:textId="77777777" w:rsidR="00504193" w:rsidRDefault="00B45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588C6" w14:textId="77777777" w:rsidR="00000000" w:rsidRDefault="00B4595D">
      <w:pPr>
        <w:spacing w:line="240" w:lineRule="auto"/>
      </w:pPr>
      <w:r>
        <w:separator/>
      </w:r>
    </w:p>
  </w:footnote>
  <w:footnote w:type="continuationSeparator" w:id="0">
    <w:p w14:paraId="7240DA40" w14:textId="77777777" w:rsidR="00000000" w:rsidRDefault="00B4595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B9"/>
    <w:rsid w:val="001A1821"/>
    <w:rsid w:val="00B4595D"/>
    <w:rsid w:val="00C05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9339"/>
  <w15:chartTrackingRefBased/>
  <w15:docId w15:val="{DA87FF47-1BC6-4548-BA86-098732DC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52B9"/>
    <w:pPr>
      <w:spacing w:after="0"/>
    </w:pPr>
    <w:rPr>
      <w:rFonts w:ascii="Arial" w:eastAsiaTheme="minorEastAsia" w:hAnsi="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2B9"/>
    <w:rPr>
      <w:color w:val="0000FF"/>
      <w:u w:val="single"/>
    </w:rPr>
  </w:style>
  <w:style w:type="table" w:styleId="TableGridLight">
    <w:name w:val="Grid Table Light"/>
    <w:basedOn w:val="TableNormal"/>
    <w:uiPriority w:val="40"/>
    <w:rsid w:val="00C052B9"/>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052B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2B9"/>
    <w:pPr>
      <w:tabs>
        <w:tab w:val="center" w:pos="4680"/>
        <w:tab w:val="right" w:pos="9360"/>
      </w:tabs>
      <w:spacing w:line="240" w:lineRule="auto"/>
    </w:pPr>
  </w:style>
  <w:style w:type="character" w:customStyle="1" w:styleId="HeaderChar">
    <w:name w:val="Header Char"/>
    <w:basedOn w:val="DefaultParagraphFont"/>
    <w:link w:val="Header"/>
    <w:uiPriority w:val="99"/>
    <w:rsid w:val="00C052B9"/>
    <w:rPr>
      <w:rFonts w:ascii="Arial" w:eastAsiaTheme="minorEastAsia" w:hAnsi="Arial"/>
      <w:sz w:val="24"/>
      <w:szCs w:val="24"/>
      <w:lang w:eastAsia="zh-CN"/>
    </w:rPr>
  </w:style>
  <w:style w:type="paragraph" w:styleId="Footer">
    <w:name w:val="footer"/>
    <w:basedOn w:val="Normal"/>
    <w:link w:val="FooterChar"/>
    <w:uiPriority w:val="99"/>
    <w:unhideWhenUsed/>
    <w:rsid w:val="00C052B9"/>
    <w:pPr>
      <w:tabs>
        <w:tab w:val="center" w:pos="4680"/>
        <w:tab w:val="right" w:pos="9360"/>
      </w:tabs>
      <w:spacing w:line="240" w:lineRule="auto"/>
    </w:pPr>
  </w:style>
  <w:style w:type="character" w:customStyle="1" w:styleId="FooterChar">
    <w:name w:val="Footer Char"/>
    <w:basedOn w:val="DefaultParagraphFont"/>
    <w:link w:val="Footer"/>
    <w:uiPriority w:val="99"/>
    <w:rsid w:val="00C052B9"/>
    <w:rPr>
      <w:rFonts w:ascii="Arial" w:eastAsiaTheme="minorEastAsia" w:hAnsi="Arial"/>
      <w:sz w:val="24"/>
      <w:szCs w:val="24"/>
      <w:lang w:eastAsia="zh-CN"/>
    </w:rPr>
  </w:style>
  <w:style w:type="character" w:customStyle="1" w:styleId="UnresolvedMention1">
    <w:name w:val="Unresolved Mention1"/>
    <w:basedOn w:val="DefaultParagraphFont"/>
    <w:uiPriority w:val="99"/>
    <w:semiHidden/>
    <w:unhideWhenUsed/>
    <w:rsid w:val="00C052B9"/>
    <w:rPr>
      <w:color w:val="808080"/>
      <w:shd w:val="clear" w:color="auto" w:fill="E6E6E6"/>
    </w:rPr>
  </w:style>
  <w:style w:type="paragraph" w:styleId="BalloonText">
    <w:name w:val="Balloon Text"/>
    <w:basedOn w:val="Normal"/>
    <w:link w:val="BalloonTextChar"/>
    <w:uiPriority w:val="99"/>
    <w:semiHidden/>
    <w:unhideWhenUsed/>
    <w:rsid w:val="00C052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2B9"/>
    <w:rPr>
      <w:rFonts w:ascii="Segoe UI" w:eastAsiaTheme="minorEastAsia" w:hAnsi="Segoe UI" w:cs="Segoe UI"/>
      <w:sz w:val="18"/>
      <w:szCs w:val="18"/>
      <w:lang w:eastAsia="zh-CN"/>
    </w:rPr>
  </w:style>
  <w:style w:type="paragraph" w:styleId="FootnoteText">
    <w:name w:val="footnote text"/>
    <w:basedOn w:val="Normal"/>
    <w:link w:val="FootnoteTextChar"/>
    <w:uiPriority w:val="99"/>
    <w:semiHidden/>
    <w:unhideWhenUsed/>
    <w:rsid w:val="00C052B9"/>
    <w:pPr>
      <w:spacing w:line="240" w:lineRule="auto"/>
    </w:pPr>
    <w:rPr>
      <w:sz w:val="20"/>
      <w:szCs w:val="20"/>
    </w:rPr>
  </w:style>
  <w:style w:type="character" w:customStyle="1" w:styleId="FootnoteTextChar">
    <w:name w:val="Footnote Text Char"/>
    <w:basedOn w:val="DefaultParagraphFont"/>
    <w:link w:val="FootnoteText"/>
    <w:uiPriority w:val="99"/>
    <w:semiHidden/>
    <w:rsid w:val="00C052B9"/>
    <w:rPr>
      <w:rFonts w:ascii="Arial" w:eastAsiaTheme="minorEastAsia" w:hAnsi="Arial"/>
      <w:sz w:val="20"/>
      <w:szCs w:val="20"/>
      <w:lang w:eastAsia="zh-CN"/>
    </w:rPr>
  </w:style>
  <w:style w:type="character" w:styleId="FootnoteReference">
    <w:name w:val="footnote reference"/>
    <w:basedOn w:val="DefaultParagraphFont"/>
    <w:uiPriority w:val="99"/>
    <w:semiHidden/>
    <w:unhideWhenUsed/>
    <w:rsid w:val="00C052B9"/>
    <w:rPr>
      <w:vertAlign w:val="superscript"/>
    </w:rPr>
  </w:style>
  <w:style w:type="paragraph" w:styleId="HTMLPreformatted">
    <w:name w:val="HTML Preformatted"/>
    <w:basedOn w:val="Normal"/>
    <w:link w:val="HTMLPreformattedChar"/>
    <w:uiPriority w:val="99"/>
    <w:unhideWhenUsed/>
    <w:rsid w:val="00C05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052B9"/>
    <w:rPr>
      <w:rFonts w:ascii="Courier New" w:eastAsia="Times New Roman" w:hAnsi="Courier New" w:cs="Courier New"/>
      <w:sz w:val="20"/>
      <w:szCs w:val="20"/>
      <w:lang w:eastAsia="zh-CN"/>
    </w:rPr>
  </w:style>
  <w:style w:type="character" w:customStyle="1" w:styleId="UnresolvedMention2">
    <w:name w:val="Unresolved Mention2"/>
    <w:basedOn w:val="DefaultParagraphFont"/>
    <w:uiPriority w:val="99"/>
    <w:semiHidden/>
    <w:unhideWhenUsed/>
    <w:rsid w:val="00C052B9"/>
    <w:rPr>
      <w:color w:val="605E5C"/>
      <w:shd w:val="clear" w:color="auto" w:fill="E1DFDD"/>
    </w:rPr>
  </w:style>
  <w:style w:type="table" w:customStyle="1" w:styleId="TableGrid1">
    <w:name w:val="Table Grid1"/>
    <w:basedOn w:val="TableNormal"/>
    <w:next w:val="TableGrid"/>
    <w:uiPriority w:val="39"/>
    <w:rsid w:val="00C052B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052B9"/>
    <w:rPr>
      <w:color w:val="808080"/>
    </w:rPr>
  </w:style>
  <w:style w:type="character" w:styleId="CommentReference">
    <w:name w:val="annotation reference"/>
    <w:basedOn w:val="DefaultParagraphFont"/>
    <w:uiPriority w:val="99"/>
    <w:semiHidden/>
    <w:unhideWhenUsed/>
    <w:rsid w:val="00C052B9"/>
    <w:rPr>
      <w:sz w:val="16"/>
      <w:szCs w:val="16"/>
    </w:rPr>
  </w:style>
  <w:style w:type="paragraph" w:styleId="CommentText">
    <w:name w:val="annotation text"/>
    <w:basedOn w:val="Normal"/>
    <w:link w:val="CommentTextChar"/>
    <w:uiPriority w:val="99"/>
    <w:semiHidden/>
    <w:unhideWhenUsed/>
    <w:rsid w:val="00C052B9"/>
    <w:pPr>
      <w:spacing w:line="240" w:lineRule="auto"/>
    </w:pPr>
    <w:rPr>
      <w:sz w:val="20"/>
      <w:szCs w:val="20"/>
    </w:rPr>
  </w:style>
  <w:style w:type="character" w:customStyle="1" w:styleId="CommentTextChar">
    <w:name w:val="Comment Text Char"/>
    <w:basedOn w:val="DefaultParagraphFont"/>
    <w:link w:val="CommentText"/>
    <w:uiPriority w:val="99"/>
    <w:semiHidden/>
    <w:rsid w:val="00C052B9"/>
    <w:rPr>
      <w:rFonts w:ascii="Arial" w:eastAsiaTheme="minorEastAsia" w:hAnsi="Arial"/>
      <w:sz w:val="20"/>
      <w:szCs w:val="20"/>
      <w:lang w:eastAsia="zh-CN"/>
    </w:rPr>
  </w:style>
  <w:style w:type="paragraph" w:styleId="CommentSubject">
    <w:name w:val="annotation subject"/>
    <w:basedOn w:val="CommentText"/>
    <w:next w:val="CommentText"/>
    <w:link w:val="CommentSubjectChar"/>
    <w:uiPriority w:val="99"/>
    <w:semiHidden/>
    <w:unhideWhenUsed/>
    <w:rsid w:val="00C052B9"/>
    <w:rPr>
      <w:b/>
      <w:bCs/>
    </w:rPr>
  </w:style>
  <w:style w:type="character" w:customStyle="1" w:styleId="CommentSubjectChar">
    <w:name w:val="Comment Subject Char"/>
    <w:basedOn w:val="CommentTextChar"/>
    <w:link w:val="CommentSubject"/>
    <w:uiPriority w:val="99"/>
    <w:semiHidden/>
    <w:rsid w:val="00C052B9"/>
    <w:rPr>
      <w:rFonts w:ascii="Arial" w:eastAsiaTheme="minorEastAsia" w:hAnsi="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Sensitivity</c:v>
                </c:pt>
              </c:strCache>
            </c:strRef>
          </c:tx>
          <c:spPr>
            <a:solidFill>
              <a:schemeClr val="accent1"/>
            </a:solidFill>
            <a:ln>
              <a:noFill/>
            </a:ln>
            <a:effectLst/>
          </c:spPr>
          <c:invertIfNegative val="0"/>
          <c:cat>
            <c:strRef>
              <c:f>Sheet1!$A$2:$A$12</c:f>
              <c:strCache>
                <c:ptCount val="11"/>
                <c:pt idx="0">
                  <c:v>Finland</c:v>
                </c:pt>
                <c:pt idx="1">
                  <c:v>Australia</c:v>
                </c:pt>
                <c:pt idx="2">
                  <c:v>French</c:v>
                </c:pt>
                <c:pt idx="3">
                  <c:v>Cambridge</c:v>
                </c:pt>
                <c:pt idx="4">
                  <c:v>Rural Chinese</c:v>
                </c:pt>
                <c:pt idx="5">
                  <c:v>Thai</c:v>
                </c:pt>
                <c:pt idx="6">
                  <c:v>Chinese</c:v>
                </c:pt>
                <c:pt idx="7">
                  <c:v>Qingdao</c:v>
                </c:pt>
                <c:pt idx="8">
                  <c:v>Janpanese</c:v>
                </c:pt>
                <c:pt idx="9">
                  <c:v>New one</c:v>
                </c:pt>
                <c:pt idx="10">
                  <c:v>New two</c:v>
                </c:pt>
              </c:strCache>
            </c:strRef>
          </c:cat>
          <c:val>
            <c:numRef>
              <c:f>Sheet1!$B$2:$B$12</c:f>
              <c:numCache>
                <c:formatCode>General</c:formatCode>
                <c:ptCount val="11"/>
                <c:pt idx="0">
                  <c:v>0.73599999999999999</c:v>
                </c:pt>
                <c:pt idx="1">
                  <c:v>0.627</c:v>
                </c:pt>
                <c:pt idx="2">
                  <c:v>0.48899999999999999</c:v>
                </c:pt>
                <c:pt idx="3">
                  <c:v>0.49099999999999999</c:v>
                </c:pt>
                <c:pt idx="4">
                  <c:v>0.74099999999999999</c:v>
                </c:pt>
                <c:pt idx="5">
                  <c:v>0.54200000000000004</c:v>
                </c:pt>
                <c:pt idx="6">
                  <c:v>0.622</c:v>
                </c:pt>
                <c:pt idx="7">
                  <c:v>0.52900000000000003</c:v>
                </c:pt>
                <c:pt idx="8">
                  <c:v>0.63700000000000001</c:v>
                </c:pt>
                <c:pt idx="9">
                  <c:v>0.63700000000000001</c:v>
                </c:pt>
                <c:pt idx="10">
                  <c:v>0.66</c:v>
                </c:pt>
              </c:numCache>
            </c:numRef>
          </c:val>
          <c:extLst>
            <c:ext xmlns:c16="http://schemas.microsoft.com/office/drawing/2014/chart" uri="{C3380CC4-5D6E-409C-BE32-E72D297353CC}">
              <c16:uniqueId val="{00000000-4D0B-4DB9-A1F1-C2CA45A8FCDA}"/>
            </c:ext>
          </c:extLst>
        </c:ser>
        <c:ser>
          <c:idx val="1"/>
          <c:order val="1"/>
          <c:tx>
            <c:strRef>
              <c:f>Sheet1!$C$1</c:f>
              <c:strCache>
                <c:ptCount val="1"/>
                <c:pt idx="0">
                  <c:v>Specificity</c:v>
                </c:pt>
              </c:strCache>
            </c:strRef>
          </c:tx>
          <c:spPr>
            <a:solidFill>
              <a:schemeClr val="accent2"/>
            </a:solidFill>
            <a:ln>
              <a:noFill/>
            </a:ln>
            <a:effectLst/>
          </c:spPr>
          <c:invertIfNegative val="0"/>
          <c:cat>
            <c:strRef>
              <c:f>Sheet1!$A$2:$A$12</c:f>
              <c:strCache>
                <c:ptCount val="11"/>
                <c:pt idx="0">
                  <c:v>Finland</c:v>
                </c:pt>
                <c:pt idx="1">
                  <c:v>Australia</c:v>
                </c:pt>
                <c:pt idx="2">
                  <c:v>French</c:v>
                </c:pt>
                <c:pt idx="3">
                  <c:v>Cambridge</c:v>
                </c:pt>
                <c:pt idx="4">
                  <c:v>Rural Chinese</c:v>
                </c:pt>
                <c:pt idx="5">
                  <c:v>Thai</c:v>
                </c:pt>
                <c:pt idx="6">
                  <c:v>Chinese</c:v>
                </c:pt>
                <c:pt idx="7">
                  <c:v>Qingdao</c:v>
                </c:pt>
                <c:pt idx="8">
                  <c:v>Janpanese</c:v>
                </c:pt>
                <c:pt idx="9">
                  <c:v>New one</c:v>
                </c:pt>
                <c:pt idx="10">
                  <c:v>New two</c:v>
                </c:pt>
              </c:strCache>
            </c:strRef>
          </c:cat>
          <c:val>
            <c:numRef>
              <c:f>Sheet1!$C$2:$C$12</c:f>
              <c:numCache>
                <c:formatCode>General</c:formatCode>
                <c:ptCount val="11"/>
                <c:pt idx="0">
                  <c:v>0.48399999999999999</c:v>
                </c:pt>
                <c:pt idx="1">
                  <c:v>0.63100000000000001</c:v>
                </c:pt>
                <c:pt idx="2">
                  <c:v>0.76</c:v>
                </c:pt>
                <c:pt idx="3">
                  <c:v>0.69199999999999995</c:v>
                </c:pt>
                <c:pt idx="4">
                  <c:v>0.53900000000000003</c:v>
                </c:pt>
                <c:pt idx="5">
                  <c:v>0.72699999999999998</c:v>
                </c:pt>
                <c:pt idx="6">
                  <c:v>0.69399999999999995</c:v>
                </c:pt>
                <c:pt idx="7">
                  <c:v>0.70699999999999996</c:v>
                </c:pt>
                <c:pt idx="8">
                  <c:v>0.60499999999999998</c:v>
                </c:pt>
                <c:pt idx="9">
                  <c:v>0.67100000000000004</c:v>
                </c:pt>
                <c:pt idx="10">
                  <c:v>0.64500000000000002</c:v>
                </c:pt>
              </c:numCache>
            </c:numRef>
          </c:val>
          <c:extLst>
            <c:ext xmlns:c16="http://schemas.microsoft.com/office/drawing/2014/chart" uri="{C3380CC4-5D6E-409C-BE32-E72D297353CC}">
              <c16:uniqueId val="{00000001-4D0B-4DB9-A1F1-C2CA45A8FCDA}"/>
            </c:ext>
          </c:extLst>
        </c:ser>
        <c:dLbls>
          <c:showLegendKey val="0"/>
          <c:showVal val="0"/>
          <c:showCatName val="0"/>
          <c:showSerName val="0"/>
          <c:showPercent val="0"/>
          <c:showBubbleSize val="0"/>
        </c:dLbls>
        <c:gapWidth val="219"/>
        <c:overlap val="-27"/>
        <c:axId val="729563456"/>
        <c:axId val="729564288"/>
      </c:barChart>
      <c:catAx>
        <c:axId val="72956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564288"/>
        <c:crosses val="autoZero"/>
        <c:auto val="1"/>
        <c:lblAlgn val="ctr"/>
        <c:lblOffset val="100"/>
        <c:noMultiLvlLbl val="0"/>
      </c:catAx>
      <c:valAx>
        <c:axId val="729564288"/>
        <c:scaling>
          <c:orientation val="minMax"/>
          <c:min val="0.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56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AUC</c:v>
                </c:pt>
              </c:strCache>
            </c:strRef>
          </c:tx>
          <c:spPr>
            <a:solidFill>
              <a:schemeClr val="accent1"/>
            </a:solidFill>
            <a:ln>
              <a:noFill/>
            </a:ln>
            <a:effectLst/>
          </c:spPr>
          <c:invertIfNegative val="0"/>
          <c:cat>
            <c:strRef>
              <c:f>Sheet1!$A$2:$A$12</c:f>
              <c:strCache>
                <c:ptCount val="11"/>
                <c:pt idx="0">
                  <c:v>Finland</c:v>
                </c:pt>
                <c:pt idx="1">
                  <c:v>Australia</c:v>
                </c:pt>
                <c:pt idx="2">
                  <c:v>French</c:v>
                </c:pt>
                <c:pt idx="3">
                  <c:v>Cambridge</c:v>
                </c:pt>
                <c:pt idx="4">
                  <c:v>Rural Chinese</c:v>
                </c:pt>
                <c:pt idx="5">
                  <c:v>Thai</c:v>
                </c:pt>
                <c:pt idx="6">
                  <c:v>Chinese</c:v>
                </c:pt>
                <c:pt idx="7">
                  <c:v>Qingdao</c:v>
                </c:pt>
                <c:pt idx="8">
                  <c:v>Janpanese</c:v>
                </c:pt>
                <c:pt idx="9">
                  <c:v>New one</c:v>
                </c:pt>
                <c:pt idx="10">
                  <c:v>New two</c:v>
                </c:pt>
              </c:strCache>
            </c:strRef>
          </c:cat>
          <c:val>
            <c:numRef>
              <c:f>Sheet1!$B$2:$B$12</c:f>
              <c:numCache>
                <c:formatCode>General</c:formatCode>
                <c:ptCount val="11"/>
                <c:pt idx="0">
                  <c:v>0.65900000000000003</c:v>
                </c:pt>
                <c:pt idx="1">
                  <c:v>0.68700000000000006</c:v>
                </c:pt>
                <c:pt idx="2">
                  <c:v>0.66300000000000003</c:v>
                </c:pt>
                <c:pt idx="3">
                  <c:v>0.61</c:v>
                </c:pt>
                <c:pt idx="4">
                  <c:v>0.69299999999999995</c:v>
                </c:pt>
                <c:pt idx="5">
                  <c:v>0.67700000000000005</c:v>
                </c:pt>
                <c:pt idx="6">
                  <c:v>0.71399999999999997</c:v>
                </c:pt>
                <c:pt idx="7">
                  <c:v>0.68400000000000005</c:v>
                </c:pt>
                <c:pt idx="8">
                  <c:v>0.64300000000000002</c:v>
                </c:pt>
                <c:pt idx="9">
                  <c:v>0.70799999999999996</c:v>
                </c:pt>
                <c:pt idx="10">
                  <c:v>0.70199999999999996</c:v>
                </c:pt>
              </c:numCache>
            </c:numRef>
          </c:val>
          <c:extLst>
            <c:ext xmlns:c16="http://schemas.microsoft.com/office/drawing/2014/chart" uri="{C3380CC4-5D6E-409C-BE32-E72D297353CC}">
              <c16:uniqueId val="{00000000-8A8E-4F78-8ACB-BD6CD680DB29}"/>
            </c:ext>
          </c:extLst>
        </c:ser>
        <c:dLbls>
          <c:showLegendKey val="0"/>
          <c:showVal val="0"/>
          <c:showCatName val="0"/>
          <c:showSerName val="0"/>
          <c:showPercent val="0"/>
          <c:showBubbleSize val="0"/>
        </c:dLbls>
        <c:gapWidth val="219"/>
        <c:overlap val="-27"/>
        <c:axId val="729563456"/>
        <c:axId val="729564288"/>
      </c:barChart>
      <c:catAx>
        <c:axId val="7295634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564288"/>
        <c:crosses val="autoZero"/>
        <c:auto val="1"/>
        <c:lblAlgn val="ctr"/>
        <c:lblOffset val="100"/>
        <c:noMultiLvlLbl val="0"/>
      </c:catAx>
      <c:valAx>
        <c:axId val="729564288"/>
        <c:scaling>
          <c:orientation val="minMax"/>
          <c:max val="0.85000000000000009"/>
          <c:min val="0.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56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Sensitivity</c:v>
                </c:pt>
              </c:strCache>
            </c:strRef>
          </c:tx>
          <c:spPr>
            <a:solidFill>
              <a:schemeClr val="accent1"/>
            </a:solidFill>
            <a:ln>
              <a:noFill/>
            </a:ln>
            <a:effectLst/>
          </c:spPr>
          <c:invertIfNegative val="0"/>
          <c:cat>
            <c:strRef>
              <c:f>Sheet1!$A$2:$A$10</c:f>
              <c:strCache>
                <c:ptCount val="9"/>
                <c:pt idx="0">
                  <c:v>Majority voting</c:v>
                </c:pt>
                <c:pt idx="1">
                  <c:v>Weighted voting</c:v>
                </c:pt>
                <c:pt idx="2">
                  <c:v>Majority voting with selection</c:v>
                </c:pt>
                <c:pt idx="3">
                  <c:v>Weighted voting with selection</c:v>
                </c:pt>
                <c:pt idx="4">
                  <c:v>Stacking: logistic regression</c:v>
                </c:pt>
                <c:pt idx="5">
                  <c:v>Stacking: LASSO</c:v>
                </c:pt>
                <c:pt idx="6">
                  <c:v>Stacking: SCAD</c:v>
                </c:pt>
                <c:pt idx="7">
                  <c:v>Stacking: MCP</c:v>
                </c:pt>
                <c:pt idx="8">
                  <c:v>Stacking: stepwise regression</c:v>
                </c:pt>
              </c:strCache>
            </c:strRef>
          </c:cat>
          <c:val>
            <c:numRef>
              <c:f>Sheet1!$B$2:$B$10</c:f>
              <c:numCache>
                <c:formatCode>General</c:formatCode>
                <c:ptCount val="9"/>
                <c:pt idx="0">
                  <c:v>0.63700000000000001</c:v>
                </c:pt>
                <c:pt idx="1">
                  <c:v>0.63700000000000001</c:v>
                </c:pt>
                <c:pt idx="2">
                  <c:v>0.66200000000000003</c:v>
                </c:pt>
                <c:pt idx="3">
                  <c:v>0.66200000000000003</c:v>
                </c:pt>
                <c:pt idx="4">
                  <c:v>0.627</c:v>
                </c:pt>
                <c:pt idx="5">
                  <c:v>0.627</c:v>
                </c:pt>
                <c:pt idx="6">
                  <c:v>0.627</c:v>
                </c:pt>
                <c:pt idx="7">
                  <c:v>0.627</c:v>
                </c:pt>
                <c:pt idx="8">
                  <c:v>0.627</c:v>
                </c:pt>
              </c:numCache>
            </c:numRef>
          </c:val>
          <c:extLst>
            <c:ext xmlns:c16="http://schemas.microsoft.com/office/drawing/2014/chart" uri="{C3380CC4-5D6E-409C-BE32-E72D297353CC}">
              <c16:uniqueId val="{00000000-2CB5-4767-90A3-50688CB10715}"/>
            </c:ext>
          </c:extLst>
        </c:ser>
        <c:ser>
          <c:idx val="1"/>
          <c:order val="1"/>
          <c:tx>
            <c:strRef>
              <c:f>Sheet1!$C$1</c:f>
              <c:strCache>
                <c:ptCount val="1"/>
                <c:pt idx="0">
                  <c:v>Specificity</c:v>
                </c:pt>
              </c:strCache>
            </c:strRef>
          </c:tx>
          <c:spPr>
            <a:solidFill>
              <a:schemeClr val="accent2"/>
            </a:solidFill>
            <a:ln>
              <a:noFill/>
            </a:ln>
            <a:effectLst/>
          </c:spPr>
          <c:invertIfNegative val="0"/>
          <c:cat>
            <c:strRef>
              <c:f>Sheet1!$A$2:$A$10</c:f>
              <c:strCache>
                <c:ptCount val="9"/>
                <c:pt idx="0">
                  <c:v>Majority voting</c:v>
                </c:pt>
                <c:pt idx="1">
                  <c:v>Weighted voting</c:v>
                </c:pt>
                <c:pt idx="2">
                  <c:v>Majority voting with selection</c:v>
                </c:pt>
                <c:pt idx="3">
                  <c:v>Weighted voting with selection</c:v>
                </c:pt>
                <c:pt idx="4">
                  <c:v>Stacking: logistic regression</c:v>
                </c:pt>
                <c:pt idx="5">
                  <c:v>Stacking: LASSO</c:v>
                </c:pt>
                <c:pt idx="6">
                  <c:v>Stacking: SCAD</c:v>
                </c:pt>
                <c:pt idx="7">
                  <c:v>Stacking: MCP</c:v>
                </c:pt>
                <c:pt idx="8">
                  <c:v>Stacking: stepwise regression</c:v>
                </c:pt>
              </c:strCache>
            </c:strRef>
          </c:cat>
          <c:val>
            <c:numRef>
              <c:f>Sheet1!$C$2:$C$10</c:f>
              <c:numCache>
                <c:formatCode>General</c:formatCode>
                <c:ptCount val="9"/>
                <c:pt idx="0">
                  <c:v>0.66800000000000004</c:v>
                </c:pt>
                <c:pt idx="1">
                  <c:v>0.66800000000000004</c:v>
                </c:pt>
                <c:pt idx="2">
                  <c:v>0.70199999999999996</c:v>
                </c:pt>
                <c:pt idx="3">
                  <c:v>0.70199999999999996</c:v>
                </c:pt>
                <c:pt idx="4">
                  <c:v>0.67600000000000005</c:v>
                </c:pt>
                <c:pt idx="5">
                  <c:v>0.67600000000000005</c:v>
                </c:pt>
                <c:pt idx="6">
                  <c:v>0.67600000000000005</c:v>
                </c:pt>
                <c:pt idx="7">
                  <c:v>0.67600000000000005</c:v>
                </c:pt>
                <c:pt idx="8">
                  <c:v>0.67600000000000005</c:v>
                </c:pt>
              </c:numCache>
            </c:numRef>
          </c:val>
          <c:extLst>
            <c:ext xmlns:c16="http://schemas.microsoft.com/office/drawing/2014/chart" uri="{C3380CC4-5D6E-409C-BE32-E72D297353CC}">
              <c16:uniqueId val="{00000001-2CB5-4767-90A3-50688CB10715}"/>
            </c:ext>
          </c:extLst>
        </c:ser>
        <c:dLbls>
          <c:showLegendKey val="0"/>
          <c:showVal val="0"/>
          <c:showCatName val="0"/>
          <c:showSerName val="0"/>
          <c:showPercent val="0"/>
          <c:showBubbleSize val="0"/>
        </c:dLbls>
        <c:gapWidth val="219"/>
        <c:overlap val="-27"/>
        <c:axId val="729563456"/>
        <c:axId val="729564288"/>
      </c:barChart>
      <c:catAx>
        <c:axId val="72956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564288"/>
        <c:crosses val="autoZero"/>
        <c:auto val="1"/>
        <c:lblAlgn val="ctr"/>
        <c:lblOffset val="100"/>
        <c:noMultiLvlLbl val="0"/>
      </c:catAx>
      <c:valAx>
        <c:axId val="729564288"/>
        <c:scaling>
          <c:orientation val="minMax"/>
          <c:max val="0.8"/>
          <c:min val="0.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56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AUC</c:v>
                </c:pt>
              </c:strCache>
            </c:strRef>
          </c:tx>
          <c:spPr>
            <a:solidFill>
              <a:schemeClr val="accent1"/>
            </a:solidFill>
            <a:ln>
              <a:noFill/>
            </a:ln>
            <a:effectLst/>
          </c:spPr>
          <c:invertIfNegative val="0"/>
          <c:cat>
            <c:strRef>
              <c:f>Sheet1!$A$2:$A$10</c:f>
              <c:strCache>
                <c:ptCount val="9"/>
                <c:pt idx="0">
                  <c:v>Majority voting</c:v>
                </c:pt>
                <c:pt idx="1">
                  <c:v>Weighted voting</c:v>
                </c:pt>
                <c:pt idx="2">
                  <c:v>Majority voting with selection</c:v>
                </c:pt>
                <c:pt idx="3">
                  <c:v>Weighted voting with selection</c:v>
                </c:pt>
                <c:pt idx="4">
                  <c:v>Stacking: logistic regression</c:v>
                </c:pt>
                <c:pt idx="5">
                  <c:v>Stacking: LASSO</c:v>
                </c:pt>
                <c:pt idx="6">
                  <c:v>Stacking: SCAD</c:v>
                </c:pt>
                <c:pt idx="7">
                  <c:v>Stacking: MCP</c:v>
                </c:pt>
                <c:pt idx="8">
                  <c:v>Stacking: stepwise regression</c:v>
                </c:pt>
              </c:strCache>
            </c:strRef>
          </c:cat>
          <c:val>
            <c:numRef>
              <c:f>Sheet1!$B$2:$B$10</c:f>
              <c:numCache>
                <c:formatCode>General</c:formatCode>
                <c:ptCount val="9"/>
                <c:pt idx="0">
                  <c:v>0.69899999999999995</c:v>
                </c:pt>
                <c:pt idx="1">
                  <c:v>0.70099999999999996</c:v>
                </c:pt>
                <c:pt idx="2">
                  <c:v>0.80200000000000005</c:v>
                </c:pt>
                <c:pt idx="3">
                  <c:v>0.80200000000000005</c:v>
                </c:pt>
                <c:pt idx="4">
                  <c:v>0.69799999999999995</c:v>
                </c:pt>
                <c:pt idx="5">
                  <c:v>0.69899999999999995</c:v>
                </c:pt>
                <c:pt idx="6">
                  <c:v>0.69899999999999995</c:v>
                </c:pt>
                <c:pt idx="7">
                  <c:v>0.69899999999999995</c:v>
                </c:pt>
                <c:pt idx="8">
                  <c:v>0.69899999999999995</c:v>
                </c:pt>
              </c:numCache>
            </c:numRef>
          </c:val>
          <c:extLst>
            <c:ext xmlns:c16="http://schemas.microsoft.com/office/drawing/2014/chart" uri="{C3380CC4-5D6E-409C-BE32-E72D297353CC}">
              <c16:uniqueId val="{00000000-0A2A-41D2-BA78-49E58D089208}"/>
            </c:ext>
          </c:extLst>
        </c:ser>
        <c:dLbls>
          <c:showLegendKey val="0"/>
          <c:showVal val="0"/>
          <c:showCatName val="0"/>
          <c:showSerName val="0"/>
          <c:showPercent val="0"/>
          <c:showBubbleSize val="0"/>
        </c:dLbls>
        <c:gapWidth val="219"/>
        <c:overlap val="-27"/>
        <c:axId val="729563456"/>
        <c:axId val="729564288"/>
      </c:barChart>
      <c:catAx>
        <c:axId val="72956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564288"/>
        <c:crosses val="autoZero"/>
        <c:auto val="1"/>
        <c:lblAlgn val="ctr"/>
        <c:lblOffset val="100"/>
        <c:noMultiLvlLbl val="0"/>
      </c:catAx>
      <c:valAx>
        <c:axId val="729564288"/>
        <c:scaling>
          <c:orientation val="minMax"/>
          <c:min val="0.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56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Sensitivity</c:v>
                </c:pt>
              </c:strCache>
            </c:strRef>
          </c:tx>
          <c:spPr>
            <a:solidFill>
              <a:schemeClr val="accent1"/>
            </a:solidFill>
            <a:ln>
              <a:noFill/>
            </a:ln>
            <a:effectLst/>
          </c:spPr>
          <c:invertIfNegative val="0"/>
          <c:cat>
            <c:strRef>
              <c:f>Sheet1!$A$2:$A$10</c:f>
              <c:strCache>
                <c:ptCount val="9"/>
                <c:pt idx="0">
                  <c:v>Majority voting</c:v>
                </c:pt>
                <c:pt idx="1">
                  <c:v>Weighted voting</c:v>
                </c:pt>
                <c:pt idx="2">
                  <c:v>Majority voting with selection</c:v>
                </c:pt>
                <c:pt idx="3">
                  <c:v>Weighted voting with selection</c:v>
                </c:pt>
                <c:pt idx="4">
                  <c:v>Stacking: logistic regression</c:v>
                </c:pt>
                <c:pt idx="5">
                  <c:v>Stacking: LASSO</c:v>
                </c:pt>
                <c:pt idx="6">
                  <c:v>Stacking: SCAD</c:v>
                </c:pt>
                <c:pt idx="7">
                  <c:v>Stacking: MCP</c:v>
                </c:pt>
                <c:pt idx="8">
                  <c:v>Stacking: stepwise regression</c:v>
                </c:pt>
              </c:strCache>
            </c:strRef>
          </c:cat>
          <c:val>
            <c:numRef>
              <c:f>Sheet1!$B$2:$B$10</c:f>
              <c:numCache>
                <c:formatCode>General</c:formatCode>
                <c:ptCount val="9"/>
                <c:pt idx="0">
                  <c:v>0.71299999999999997</c:v>
                </c:pt>
                <c:pt idx="1">
                  <c:v>0.71299999999999997</c:v>
                </c:pt>
                <c:pt idx="2">
                  <c:v>0.69599999999999995</c:v>
                </c:pt>
                <c:pt idx="3">
                  <c:v>0.69599999999999995</c:v>
                </c:pt>
                <c:pt idx="4">
                  <c:v>0.63700000000000001</c:v>
                </c:pt>
                <c:pt idx="5">
                  <c:v>0.63900000000000001</c:v>
                </c:pt>
                <c:pt idx="6">
                  <c:v>0.63700000000000001</c:v>
                </c:pt>
                <c:pt idx="7">
                  <c:v>0.63700000000000001</c:v>
                </c:pt>
                <c:pt idx="8">
                  <c:v>0.63400000000000001</c:v>
                </c:pt>
              </c:numCache>
            </c:numRef>
          </c:val>
          <c:extLst>
            <c:ext xmlns:c16="http://schemas.microsoft.com/office/drawing/2014/chart" uri="{C3380CC4-5D6E-409C-BE32-E72D297353CC}">
              <c16:uniqueId val="{00000000-94B7-4E22-9ABA-19BBD6614363}"/>
            </c:ext>
          </c:extLst>
        </c:ser>
        <c:ser>
          <c:idx val="1"/>
          <c:order val="1"/>
          <c:tx>
            <c:strRef>
              <c:f>Sheet1!$C$1</c:f>
              <c:strCache>
                <c:ptCount val="1"/>
                <c:pt idx="0">
                  <c:v>Specificity</c:v>
                </c:pt>
              </c:strCache>
            </c:strRef>
          </c:tx>
          <c:spPr>
            <a:solidFill>
              <a:schemeClr val="accent2"/>
            </a:solidFill>
            <a:ln>
              <a:noFill/>
            </a:ln>
            <a:effectLst/>
          </c:spPr>
          <c:invertIfNegative val="0"/>
          <c:cat>
            <c:strRef>
              <c:f>Sheet1!$A$2:$A$10</c:f>
              <c:strCache>
                <c:ptCount val="9"/>
                <c:pt idx="0">
                  <c:v>Majority voting</c:v>
                </c:pt>
                <c:pt idx="1">
                  <c:v>Weighted voting</c:v>
                </c:pt>
                <c:pt idx="2">
                  <c:v>Majority voting with selection</c:v>
                </c:pt>
                <c:pt idx="3">
                  <c:v>Weighted voting with selection</c:v>
                </c:pt>
                <c:pt idx="4">
                  <c:v>Stacking: logistic regression</c:v>
                </c:pt>
                <c:pt idx="5">
                  <c:v>Stacking: LASSO</c:v>
                </c:pt>
                <c:pt idx="6">
                  <c:v>Stacking: SCAD</c:v>
                </c:pt>
                <c:pt idx="7">
                  <c:v>Stacking: MCP</c:v>
                </c:pt>
                <c:pt idx="8">
                  <c:v>Stacking: stepwise regression</c:v>
                </c:pt>
              </c:strCache>
            </c:strRef>
          </c:cat>
          <c:val>
            <c:numRef>
              <c:f>Sheet1!$C$2:$C$10</c:f>
              <c:numCache>
                <c:formatCode>General</c:formatCode>
                <c:ptCount val="9"/>
                <c:pt idx="0">
                  <c:v>0.66500000000000004</c:v>
                </c:pt>
                <c:pt idx="1">
                  <c:v>0.66500000000000004</c:v>
                </c:pt>
                <c:pt idx="2">
                  <c:v>0.72199999999999998</c:v>
                </c:pt>
                <c:pt idx="3">
                  <c:v>0.72199999999999998</c:v>
                </c:pt>
                <c:pt idx="4">
                  <c:v>0.67700000000000005</c:v>
                </c:pt>
                <c:pt idx="5">
                  <c:v>0.67500000000000004</c:v>
                </c:pt>
                <c:pt idx="6">
                  <c:v>0.67700000000000005</c:v>
                </c:pt>
                <c:pt idx="7">
                  <c:v>0.67700000000000005</c:v>
                </c:pt>
                <c:pt idx="8">
                  <c:v>0.68</c:v>
                </c:pt>
              </c:numCache>
            </c:numRef>
          </c:val>
          <c:extLst>
            <c:ext xmlns:c16="http://schemas.microsoft.com/office/drawing/2014/chart" uri="{C3380CC4-5D6E-409C-BE32-E72D297353CC}">
              <c16:uniqueId val="{00000001-94B7-4E22-9ABA-19BBD6614363}"/>
            </c:ext>
          </c:extLst>
        </c:ser>
        <c:dLbls>
          <c:showLegendKey val="0"/>
          <c:showVal val="0"/>
          <c:showCatName val="0"/>
          <c:showSerName val="0"/>
          <c:showPercent val="0"/>
          <c:showBubbleSize val="0"/>
        </c:dLbls>
        <c:gapWidth val="219"/>
        <c:overlap val="-27"/>
        <c:axId val="729563456"/>
        <c:axId val="729564288"/>
      </c:barChart>
      <c:catAx>
        <c:axId val="72956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564288"/>
        <c:crosses val="autoZero"/>
        <c:auto val="1"/>
        <c:lblAlgn val="ctr"/>
        <c:lblOffset val="100"/>
        <c:noMultiLvlLbl val="0"/>
      </c:catAx>
      <c:valAx>
        <c:axId val="729564288"/>
        <c:scaling>
          <c:orientation val="minMax"/>
          <c:max val="0.8"/>
          <c:min val="0.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56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AUC</c:v>
                </c:pt>
              </c:strCache>
            </c:strRef>
          </c:tx>
          <c:spPr>
            <a:solidFill>
              <a:schemeClr val="accent1"/>
            </a:solidFill>
            <a:ln>
              <a:noFill/>
            </a:ln>
            <a:effectLst/>
          </c:spPr>
          <c:invertIfNegative val="0"/>
          <c:cat>
            <c:strRef>
              <c:f>Sheet1!$A$2:$A$10</c:f>
              <c:strCache>
                <c:ptCount val="9"/>
                <c:pt idx="0">
                  <c:v>Majority voting</c:v>
                </c:pt>
                <c:pt idx="1">
                  <c:v>Weighted voting</c:v>
                </c:pt>
                <c:pt idx="2">
                  <c:v>Majority voting with selection</c:v>
                </c:pt>
                <c:pt idx="3">
                  <c:v>Weighted voting with selection</c:v>
                </c:pt>
                <c:pt idx="4">
                  <c:v>Stacking: logistic regression</c:v>
                </c:pt>
                <c:pt idx="5">
                  <c:v>Stacking: LASSO</c:v>
                </c:pt>
                <c:pt idx="6">
                  <c:v>Stacking: SCAD</c:v>
                </c:pt>
                <c:pt idx="7">
                  <c:v>Stacking: MCP</c:v>
                </c:pt>
                <c:pt idx="8">
                  <c:v>Stacking: stepwise regression</c:v>
                </c:pt>
              </c:strCache>
            </c:strRef>
          </c:cat>
          <c:val>
            <c:numRef>
              <c:f>Sheet1!$B$2:$B$10</c:f>
              <c:numCache>
                <c:formatCode>General</c:formatCode>
                <c:ptCount val="9"/>
                <c:pt idx="0">
                  <c:v>0.78600000000000003</c:v>
                </c:pt>
                <c:pt idx="1">
                  <c:v>0.78600000000000003</c:v>
                </c:pt>
                <c:pt idx="2">
                  <c:v>0.82299999999999995</c:v>
                </c:pt>
                <c:pt idx="3">
                  <c:v>0.82299999999999995</c:v>
                </c:pt>
                <c:pt idx="4">
                  <c:v>0.70199999999999996</c:v>
                </c:pt>
                <c:pt idx="5">
                  <c:v>0.70499999999999996</c:v>
                </c:pt>
                <c:pt idx="6">
                  <c:v>0.70199999999999996</c:v>
                </c:pt>
                <c:pt idx="7">
                  <c:v>0.70199999999999996</c:v>
                </c:pt>
                <c:pt idx="8">
                  <c:v>0.70499999999999996</c:v>
                </c:pt>
              </c:numCache>
            </c:numRef>
          </c:val>
          <c:extLst>
            <c:ext xmlns:c16="http://schemas.microsoft.com/office/drawing/2014/chart" uri="{C3380CC4-5D6E-409C-BE32-E72D297353CC}">
              <c16:uniqueId val="{00000000-82D5-4EE3-997F-CA3B95B8E4BC}"/>
            </c:ext>
          </c:extLst>
        </c:ser>
        <c:dLbls>
          <c:showLegendKey val="0"/>
          <c:showVal val="0"/>
          <c:showCatName val="0"/>
          <c:showSerName val="0"/>
          <c:showPercent val="0"/>
          <c:showBubbleSize val="0"/>
        </c:dLbls>
        <c:gapWidth val="219"/>
        <c:overlap val="-27"/>
        <c:axId val="729563456"/>
        <c:axId val="729564288"/>
      </c:barChart>
      <c:catAx>
        <c:axId val="72956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564288"/>
        <c:crosses val="autoZero"/>
        <c:auto val="1"/>
        <c:lblAlgn val="ctr"/>
        <c:lblOffset val="100"/>
        <c:noMultiLvlLbl val="0"/>
      </c:catAx>
      <c:valAx>
        <c:axId val="729564288"/>
        <c:scaling>
          <c:orientation val="minMax"/>
          <c:max val="0.85000000000000009"/>
          <c:min val="0.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56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36DED6900DD47899D0B77D5E5CBC5" ma:contentTypeVersion="10" ma:contentTypeDescription="Create a new document." ma:contentTypeScope="" ma:versionID="5c51560da207b88003c1641b6f8deb40">
  <xsd:schema xmlns:xsd="http://www.w3.org/2001/XMLSchema" xmlns:xs="http://www.w3.org/2001/XMLSchema" xmlns:p="http://schemas.microsoft.com/office/2006/metadata/properties" xmlns:ns3="4f82012e-2831-4eb1-8217-fe5478c5adc8" targetNamespace="http://schemas.microsoft.com/office/2006/metadata/properties" ma:root="true" ma:fieldsID="698975cffeab2d56becc0e2696a3b159" ns3:_="">
    <xsd:import namespace="4f82012e-2831-4eb1-8217-fe5478c5ad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2012e-2831-4eb1-8217-fe5478c5a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9B327-81E3-494A-ADF1-B8315F8DF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2012e-2831-4eb1-8217-fe5478c5a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E761D-AD06-43B9-A332-F99392E284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D851E0-BC86-483E-9F63-48BA7E21C6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10823</Words>
  <Characters>61697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Hodgkinson</dc:creator>
  <cp:keywords/>
  <dc:description/>
  <cp:lastModifiedBy>Natasha Hodgkinson</cp:lastModifiedBy>
  <cp:revision>2</cp:revision>
  <dcterms:created xsi:type="dcterms:W3CDTF">2019-10-08T21:40:00Z</dcterms:created>
  <dcterms:modified xsi:type="dcterms:W3CDTF">2019-10-08T21:49:00Z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0x01010048536DED6900DD47899D0B77D5E5CBC5</vt:lpwstr>
  </property>
</Properties>
</file>