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62172" w14:textId="77777777" w:rsidR="0073755C" w:rsidRDefault="00204F16">
      <w:pPr>
        <w:spacing w:line="240" w:lineRule="auto"/>
        <w:rPr>
          <w:rFonts w:ascii="Arial" w:hAnsi="Arial" w:cs="Arial"/>
          <w:b/>
          <w:bCs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5D7FB4" wp14:editId="7CC9F6FE">
                <wp:simplePos x="0" y="0"/>
                <wp:positionH relativeFrom="column">
                  <wp:posOffset>-123825</wp:posOffset>
                </wp:positionH>
                <wp:positionV relativeFrom="paragraph">
                  <wp:posOffset>47625</wp:posOffset>
                </wp:positionV>
                <wp:extent cx="5315585" cy="790575"/>
                <wp:effectExtent l="0" t="0" r="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5585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C2653" w14:textId="77777777" w:rsidR="0073755C" w:rsidRDefault="00204F16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</w:rPr>
                              <w:t>Table S2.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Patients’ characteristics for the groups according to CMV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</w:rPr>
                              <w:t>DNA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load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</w:rPr>
                              <w:t>in</w:t>
                            </w:r>
                          </w:p>
                          <w:p w14:paraId="4A1709D4" w14:textId="77777777" w:rsidR="0073755C" w:rsidRDefault="00204F16"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</w:rPr>
                              <w:t xml:space="preserve"> CR patients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5D7FB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9.75pt;margin-top:3.75pt;width:418.55pt;height:62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" fillcolor="white [3201]" stroked="f" strokeweight=".5pt">
                <v:textbox>
                  <w:txbxContent>
                    <w:p w14:paraId="21BC2653" w14:textId="77777777" w:rsidR="0073755C" w:rsidRDefault="00204F16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</w:rPr>
                        <w:t>Table S2.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Patients’ characteristics for the groups according to CMV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</w:rPr>
                        <w:t>DNA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load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</w:rPr>
                        <w:t>in</w:t>
                      </w:r>
                    </w:p>
                    <w:p w14:paraId="4A1709D4" w14:textId="77777777" w:rsidR="0073755C" w:rsidRDefault="00204F16">
                      <w:r>
                        <w:rPr>
                          <w:rFonts w:ascii="Arial" w:hAnsi="Arial" w:cs="Arial" w:hint="eastAsia"/>
                          <w:b/>
                          <w:bCs/>
                        </w:rPr>
                        <w:t xml:space="preserve"> CR patients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807" w:tblpY="998"/>
        <w:tblOverlap w:val="never"/>
        <w:tblW w:w="829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3"/>
        <w:gridCol w:w="2178"/>
        <w:gridCol w:w="2179"/>
        <w:gridCol w:w="1251"/>
      </w:tblGrid>
      <w:tr w:rsidR="0073755C" w14:paraId="0992DCE0" w14:textId="77777777">
        <w:trPr>
          <w:trHeight w:val="439"/>
        </w:trPr>
        <w:tc>
          <w:tcPr>
            <w:tcW w:w="26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DEC7B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Characteristic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5EAE6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High </w:t>
            </w:r>
            <w:r>
              <w:rPr>
                <w:rFonts w:ascii="Arial" w:hAnsi="Arial" w:cs="Arial" w:hint="eastAsia"/>
                <w:sz w:val="15"/>
                <w:szCs w:val="15"/>
              </w:rPr>
              <w:t>DNA</w:t>
            </w:r>
            <w:r>
              <w:rPr>
                <w:rFonts w:ascii="Arial" w:hAnsi="Arial" w:cs="Arial"/>
                <w:sz w:val="15"/>
                <w:szCs w:val="15"/>
              </w:rPr>
              <w:t xml:space="preserve"> loa</w:t>
            </w:r>
            <w:r>
              <w:rPr>
                <w:rFonts w:ascii="Arial" w:hAnsi="Arial" w:cs="Arial" w:hint="eastAsia"/>
                <w:sz w:val="15"/>
                <w:szCs w:val="15"/>
              </w:rPr>
              <w:t>d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14694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Low </w:t>
            </w:r>
            <w:r>
              <w:rPr>
                <w:rFonts w:ascii="Arial" w:hAnsi="Arial" w:cs="Arial" w:hint="eastAsia"/>
                <w:sz w:val="15"/>
                <w:szCs w:val="15"/>
              </w:rPr>
              <w:t>DNA</w:t>
            </w:r>
            <w:r>
              <w:rPr>
                <w:rFonts w:ascii="Arial" w:hAnsi="Arial" w:cs="Arial"/>
                <w:sz w:val="15"/>
                <w:szCs w:val="15"/>
              </w:rPr>
              <w:t xml:space="preserve"> loa</w:t>
            </w:r>
            <w:r>
              <w:rPr>
                <w:rFonts w:ascii="Arial" w:hAnsi="Arial" w:cs="Arial" w:hint="eastAsia"/>
                <w:sz w:val="15"/>
                <w:szCs w:val="15"/>
              </w:rPr>
              <w:t>d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D917B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</w:t>
            </w:r>
          </w:p>
        </w:tc>
      </w:tr>
      <w:tr w:rsidR="0073755C" w14:paraId="02628DB7" w14:textId="77777777">
        <w:trPr>
          <w:trHeight w:val="91"/>
        </w:trPr>
        <w:tc>
          <w:tcPr>
            <w:tcW w:w="2683" w:type="dxa"/>
            <w:vMerge/>
            <w:tcBorders>
              <w:top w:val="single" w:sz="4" w:space="0" w:color="auto"/>
              <w:tl2br w:val="nil"/>
              <w:tr2bl w:val="nil"/>
            </w:tcBorders>
            <w:shd w:val="clear" w:color="auto" w:fill="auto"/>
          </w:tcPr>
          <w:p w14:paraId="623031E6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8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</w:tcPr>
          <w:p w14:paraId="6DF72B0E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No</w:t>
            </w:r>
            <w:r>
              <w:rPr>
                <w:rFonts w:ascii="Arial" w:hAnsi="Arial" w:cs="Arial" w:hint="eastAsia"/>
                <w:sz w:val="15"/>
                <w:szCs w:val="15"/>
              </w:rPr>
              <w:t>.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%)</w:t>
            </w:r>
          </w:p>
        </w:tc>
        <w:tc>
          <w:tcPr>
            <w:tcW w:w="217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</w:tcPr>
          <w:p w14:paraId="3E3BA482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No</w:t>
            </w:r>
            <w:r>
              <w:rPr>
                <w:rFonts w:ascii="Arial" w:hAnsi="Arial" w:cs="Arial" w:hint="eastAsia"/>
                <w:sz w:val="15"/>
                <w:szCs w:val="15"/>
              </w:rPr>
              <w:t>.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%)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2E2C6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33108A5E" w14:textId="77777777">
        <w:trPr>
          <w:trHeight w:val="91"/>
        </w:trPr>
        <w:tc>
          <w:tcPr>
            <w:tcW w:w="2683" w:type="dxa"/>
            <w:tcBorders>
              <w:top w:val="single" w:sz="4" w:space="0" w:color="auto"/>
              <w:tl2br w:val="nil"/>
              <w:tr2bl w:val="nil"/>
            </w:tcBorders>
            <w:shd w:val="clear" w:color="auto" w:fill="E7E6E6" w:themeFill="background2"/>
          </w:tcPr>
          <w:p w14:paraId="19E35969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Number of </w:t>
            </w:r>
            <w:proofErr w:type="gramStart"/>
            <w:r>
              <w:rPr>
                <w:rFonts w:ascii="Arial" w:hAnsi="Arial" w:cs="Arial" w:hint="eastAsia"/>
                <w:sz w:val="15"/>
                <w:szCs w:val="15"/>
              </w:rPr>
              <w:t>p</w:t>
            </w:r>
            <w:r>
              <w:rPr>
                <w:rFonts w:ascii="Arial" w:hAnsi="Arial" w:cs="Arial"/>
                <w:sz w:val="15"/>
                <w:szCs w:val="15"/>
              </w:rPr>
              <w:t>atient</w:t>
            </w:r>
            <w:proofErr w:type="gramEnd"/>
          </w:p>
        </w:tc>
        <w:tc>
          <w:tcPr>
            <w:tcW w:w="2178" w:type="dxa"/>
            <w:tcBorders>
              <w:top w:val="single" w:sz="4" w:space="0" w:color="auto"/>
              <w:tl2br w:val="nil"/>
              <w:tr2bl w:val="nil"/>
            </w:tcBorders>
            <w:shd w:val="clear" w:color="auto" w:fill="E7E6E6" w:themeFill="background2"/>
          </w:tcPr>
          <w:p w14:paraId="41E9BFE7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11 (29)</w:t>
            </w:r>
          </w:p>
        </w:tc>
        <w:tc>
          <w:tcPr>
            <w:tcW w:w="2179" w:type="dxa"/>
            <w:tcBorders>
              <w:top w:val="single" w:sz="4" w:space="0" w:color="auto"/>
              <w:tl2br w:val="nil"/>
              <w:tr2bl w:val="nil"/>
            </w:tcBorders>
            <w:shd w:val="clear" w:color="auto" w:fill="E7E6E6" w:themeFill="background2"/>
          </w:tcPr>
          <w:p w14:paraId="3F73D896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27 (71)</w:t>
            </w:r>
          </w:p>
        </w:tc>
        <w:tc>
          <w:tcPr>
            <w:tcW w:w="1251" w:type="dxa"/>
            <w:tcBorders>
              <w:top w:val="single" w:sz="4" w:space="0" w:color="auto"/>
              <w:tl2br w:val="nil"/>
              <w:tr2bl w:val="nil"/>
            </w:tcBorders>
            <w:shd w:val="clear" w:color="auto" w:fill="E7E6E6" w:themeFill="background2"/>
          </w:tcPr>
          <w:p w14:paraId="5A48B9E6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-</w:t>
            </w:r>
          </w:p>
        </w:tc>
      </w:tr>
      <w:tr w:rsidR="0073755C" w14:paraId="412C668D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1C98FB83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Median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age, y, (range)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33F58F61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8 </w:t>
            </w:r>
            <w:r>
              <w:rPr>
                <w:rFonts w:ascii="Arial" w:hAnsi="Arial" w:cs="Arial"/>
                <w:sz w:val="15"/>
                <w:szCs w:val="15"/>
              </w:rPr>
              <w:t>(1-</w:t>
            </w:r>
            <w:r>
              <w:rPr>
                <w:rFonts w:ascii="Arial" w:hAnsi="Arial" w:cs="Arial" w:hint="eastAsia"/>
                <w:sz w:val="15"/>
                <w:szCs w:val="15"/>
              </w:rPr>
              <w:t>34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6E8A5E51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21 </w:t>
            </w:r>
            <w:r>
              <w:rPr>
                <w:rFonts w:ascii="Arial" w:hAnsi="Arial" w:cs="Arial"/>
                <w:sz w:val="15"/>
                <w:szCs w:val="15"/>
              </w:rPr>
              <w:t>(1-</w:t>
            </w:r>
            <w:r>
              <w:rPr>
                <w:rFonts w:ascii="Arial" w:hAnsi="Arial" w:cs="Arial" w:hint="eastAsia"/>
                <w:sz w:val="15"/>
                <w:szCs w:val="15"/>
              </w:rPr>
              <w:t>52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4D5140B6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0.079</w:t>
            </w:r>
          </w:p>
        </w:tc>
      </w:tr>
      <w:tr w:rsidR="0073755C" w14:paraId="1A95B6AA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F67004B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Median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5"/>
                <w:szCs w:val="15"/>
              </w:rPr>
              <w:t>weight,Kg</w:t>
            </w:r>
            <w:proofErr w:type="spellEnd"/>
            <w:proofErr w:type="gramEnd"/>
            <w:r>
              <w:rPr>
                <w:rFonts w:ascii="Arial" w:hAnsi="Arial" w:cs="Arial"/>
                <w:sz w:val="15"/>
                <w:szCs w:val="15"/>
              </w:rPr>
              <w:t>, (range)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0D832B9E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32 </w:t>
            </w:r>
            <w:r>
              <w:rPr>
                <w:rFonts w:ascii="Arial" w:hAnsi="Arial" w:cs="Arial"/>
                <w:sz w:val="15"/>
                <w:szCs w:val="15"/>
              </w:rPr>
              <w:t>(1</w:t>
            </w:r>
            <w:r>
              <w:rPr>
                <w:rFonts w:ascii="Arial" w:hAnsi="Arial" w:cs="Arial" w:hint="eastAsia"/>
                <w:sz w:val="15"/>
                <w:szCs w:val="15"/>
              </w:rPr>
              <w:t>0-65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C2D153A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50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11</w:t>
            </w:r>
            <w:r>
              <w:rPr>
                <w:rFonts w:ascii="Arial" w:hAnsi="Arial" w:cs="Arial"/>
                <w:sz w:val="15"/>
                <w:szCs w:val="15"/>
              </w:rPr>
              <w:t>-</w:t>
            </w:r>
            <w:r>
              <w:rPr>
                <w:rFonts w:ascii="Arial" w:hAnsi="Arial" w:cs="Arial" w:hint="eastAsia"/>
                <w:sz w:val="15"/>
                <w:szCs w:val="15"/>
              </w:rPr>
              <w:t>87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8944130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0.111</w:t>
            </w:r>
          </w:p>
        </w:tc>
      </w:tr>
      <w:tr w:rsidR="0073755C" w14:paraId="03B77AAB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7C8D64A2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>ecipient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gender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575A82A0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465223FE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583BA861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0.721</w:t>
            </w:r>
          </w:p>
        </w:tc>
      </w:tr>
      <w:tr w:rsidR="0073755C" w14:paraId="2F7B2310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30E9950A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Male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0C076CD7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4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36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13E71D2B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13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48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2456C2C7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371D6343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21FCDD54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Female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7CC3A20C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7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64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782CB1F3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14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52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65B3A066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1810607C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D75E4FE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Donor/recipient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ABO compatibility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EDED471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588C9BE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BB05DEE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0.524</w:t>
            </w:r>
          </w:p>
        </w:tc>
      </w:tr>
      <w:tr w:rsidR="0073755C" w14:paraId="1AD0F957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7523389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Match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78FFB57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 xml:space="preserve">2 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>18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9AA1A04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8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29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DB4C405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6605C6BA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DFA4C74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Main mismatch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653F3C7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 xml:space="preserve">4 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>36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DBBF9E0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7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26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F6DE562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57863FA4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06A5BD98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Minor mismatch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1F67128A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 xml:space="preserve">5 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>46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03EF2F3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8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30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19FB44AC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5FCED7AA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4446984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Main and minor mismatch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F90DF38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 xml:space="preserve">0 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color w:val="000000" w:themeColor="text1"/>
                <w:sz w:val="15"/>
                <w:szCs w:val="15"/>
              </w:rPr>
              <w:t>0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3D04142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4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15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764599D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74F462EB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1D3489E0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HLA compatibility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039A062F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46EBE834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6337F665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1.000</w:t>
            </w:r>
          </w:p>
        </w:tc>
      </w:tr>
      <w:tr w:rsidR="0073755C" w14:paraId="59D5A1D7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5E83D698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6/6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02CC5D90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color w:val="FF0000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9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752E16B4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2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7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0429FCD8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57A4E711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73AE97DC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≧</w:t>
            </w:r>
            <w:r>
              <w:rPr>
                <w:rFonts w:ascii="Arial" w:hAnsi="Arial" w:cs="Arial" w:hint="eastAsia"/>
                <w:sz w:val="15"/>
                <w:szCs w:val="15"/>
              </w:rPr>
              <w:t>3</w:t>
            </w:r>
            <w:r>
              <w:rPr>
                <w:rFonts w:ascii="Arial" w:hAnsi="Arial" w:cs="Arial"/>
                <w:sz w:val="15"/>
                <w:szCs w:val="15"/>
              </w:rPr>
              <w:t>/6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0C04BC33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color w:val="FF0000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10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91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2CB4ABF2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25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93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2A353E54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6FA1F43A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C416D1C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Disease stage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503C7A1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1D0E3A17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5D74C96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1.000</w:t>
            </w:r>
          </w:p>
        </w:tc>
      </w:tr>
      <w:tr w:rsidR="0073755C" w14:paraId="4CEA173C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32337D4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Complete </w:t>
            </w:r>
            <w:r>
              <w:rPr>
                <w:rFonts w:ascii="Arial" w:hAnsi="Arial" w:cs="Arial"/>
                <w:sz w:val="15"/>
                <w:szCs w:val="15"/>
              </w:rPr>
              <w:t>remission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9218313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10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91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5AE5F8C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23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85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D944A10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79CF6C9D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B8A4751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No-</w:t>
            </w:r>
            <w:r>
              <w:rPr>
                <w:rFonts w:ascii="Arial" w:hAnsi="Arial" w:cs="Arial"/>
                <w:sz w:val="15"/>
                <w:szCs w:val="15"/>
              </w:rPr>
              <w:t>remission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12DEC532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9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073FCFAE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4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15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60F08C0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407BE9E3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2586AC16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lastRenderedPageBreak/>
              <w:t>R</w:t>
            </w:r>
            <w:r>
              <w:rPr>
                <w:rFonts w:ascii="Arial" w:hAnsi="Arial" w:cs="Arial"/>
                <w:sz w:val="15"/>
                <w:szCs w:val="15"/>
              </w:rPr>
              <w:t xml:space="preserve">isk </w:t>
            </w:r>
            <w:r>
              <w:rPr>
                <w:rFonts w:ascii="Arial" w:hAnsi="Arial" w:cs="Arial" w:hint="eastAsia"/>
                <w:sz w:val="15"/>
                <w:szCs w:val="15"/>
              </w:rPr>
              <w:t>stratification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3A8494F2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0B52D04C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030DB8EC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0.457</w:t>
            </w:r>
          </w:p>
        </w:tc>
      </w:tr>
      <w:tr w:rsidR="0073755C" w14:paraId="366D764C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6CC86D20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Poor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600F564A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6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55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476E43DA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19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70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6C2DDC68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69CA6D43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20600679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Intermediate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1EE500AA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5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45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52572FC8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8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30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75D0E412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3AC23615" w14:textId="77777777">
        <w:trPr>
          <w:trHeight w:val="480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15CEA4BE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TNC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(×10</w:t>
            </w:r>
            <w:r>
              <w:rPr>
                <w:rFonts w:ascii="Arial" w:hAnsi="Arial" w:cs="Arial" w:hint="eastAsia"/>
                <w:sz w:val="15"/>
                <w:szCs w:val="15"/>
                <w:vertAlign w:val="superscript"/>
              </w:rPr>
              <w:t>7</w:t>
            </w:r>
            <w:r>
              <w:rPr>
                <w:rFonts w:ascii="Arial" w:hAnsi="Arial" w:cs="Arial"/>
                <w:sz w:val="15"/>
                <w:szCs w:val="15"/>
              </w:rPr>
              <w:t>/Kg)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392DB1A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4.1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2.2 </w:t>
            </w:r>
            <w:r>
              <w:rPr>
                <w:rFonts w:ascii="Arial" w:hAnsi="Arial" w:cs="Arial"/>
                <w:sz w:val="15"/>
                <w:szCs w:val="15"/>
              </w:rPr>
              <w:t>-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7.5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3EC3243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3.1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1.1 </w:t>
            </w:r>
            <w:r>
              <w:rPr>
                <w:rFonts w:ascii="Arial" w:hAnsi="Arial" w:cs="Arial"/>
                <w:sz w:val="15"/>
                <w:szCs w:val="15"/>
              </w:rPr>
              <w:t>-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8.0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751088F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0.055</w:t>
            </w:r>
          </w:p>
        </w:tc>
      </w:tr>
      <w:tr w:rsidR="0073755C" w14:paraId="65147F27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47A19F31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CD34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(×10</w:t>
            </w:r>
            <w:r>
              <w:rPr>
                <w:rFonts w:ascii="Arial" w:hAnsi="Arial" w:cs="Arial" w:hint="eastAsia"/>
                <w:sz w:val="15"/>
                <w:szCs w:val="15"/>
                <w:vertAlign w:val="superscript"/>
              </w:rPr>
              <w:t>5</w:t>
            </w:r>
            <w:r>
              <w:rPr>
                <w:rFonts w:ascii="Arial" w:hAnsi="Arial" w:cs="Arial"/>
                <w:sz w:val="15"/>
                <w:szCs w:val="15"/>
              </w:rPr>
              <w:t>/Kg)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1E64F34B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1.6 </w:t>
            </w:r>
            <w:r>
              <w:rPr>
                <w:rFonts w:ascii="Arial" w:hAnsi="Arial" w:cs="Arial"/>
                <w:sz w:val="15"/>
                <w:szCs w:val="15"/>
              </w:rPr>
              <w:t>(0.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7 </w:t>
            </w:r>
            <w:r>
              <w:rPr>
                <w:rFonts w:ascii="Arial" w:hAnsi="Arial" w:cs="Arial"/>
                <w:sz w:val="15"/>
                <w:szCs w:val="15"/>
              </w:rPr>
              <w:t>-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6.7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21D64B94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1.7 </w:t>
            </w:r>
            <w:r>
              <w:rPr>
                <w:rFonts w:ascii="Arial" w:hAnsi="Arial" w:cs="Arial"/>
                <w:sz w:val="15"/>
                <w:szCs w:val="15"/>
              </w:rPr>
              <w:t>(0.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3 </w:t>
            </w:r>
            <w:r>
              <w:rPr>
                <w:rFonts w:ascii="Arial" w:hAnsi="Arial" w:cs="Arial"/>
                <w:sz w:val="15"/>
                <w:szCs w:val="15"/>
              </w:rPr>
              <w:t>-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8.6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351E439C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0.618</w:t>
            </w:r>
          </w:p>
        </w:tc>
      </w:tr>
      <w:tr w:rsidR="0073755C" w14:paraId="6C71B713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5E5EDFF2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PES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8C22C84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C32A97B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E9CB251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1.000</w:t>
            </w:r>
          </w:p>
        </w:tc>
      </w:tr>
      <w:tr w:rsidR="0073755C" w14:paraId="5D37346B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1893216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With 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7535C44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8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73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04079A96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20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74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2C225F7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0D1893C5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9E2D5D9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Without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E32ABA9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3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27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8F07DAF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7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26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3D129630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72843EEE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02E9A85D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proofErr w:type="spellStart"/>
            <w:r>
              <w:rPr>
                <w:rFonts w:ascii="Arial" w:hAnsi="Arial" w:cs="Arial" w:hint="eastAsia"/>
                <w:sz w:val="15"/>
                <w:szCs w:val="15"/>
              </w:rPr>
              <w:t>a</w:t>
            </w:r>
            <w:r>
              <w:rPr>
                <w:rFonts w:ascii="Arial" w:hAnsi="Arial" w:cs="Arial"/>
                <w:sz w:val="15"/>
                <w:szCs w:val="15"/>
              </w:rPr>
              <w:t>GVHD</w:t>
            </w:r>
            <w:proofErr w:type="spellEnd"/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58ECA950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0A283E61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44EDD153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0.285</w:t>
            </w:r>
          </w:p>
        </w:tc>
      </w:tr>
      <w:tr w:rsidR="0073755C" w14:paraId="5321313D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566F323C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0–Ⅰ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02E718B8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5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45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76ABF40D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18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67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3DBE932E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1BC60A06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auto"/>
          </w:tcPr>
          <w:p w14:paraId="3B6ACFB8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Ⅱ-Ⅳ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auto"/>
          </w:tcPr>
          <w:p w14:paraId="0BAFA887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6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55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</w:tcPr>
          <w:p w14:paraId="6CE0FEFC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9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33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auto"/>
          </w:tcPr>
          <w:p w14:paraId="0EA2EF61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2E490889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177B3AFC" w14:textId="77777777" w:rsidR="0073755C" w:rsidRDefault="00204F16"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proofErr w:type="spellStart"/>
            <w:r>
              <w:rPr>
                <w:rFonts w:ascii="Arial" w:hAnsi="Arial" w:cs="Arial" w:hint="eastAsia"/>
                <w:sz w:val="15"/>
                <w:szCs w:val="15"/>
              </w:rPr>
              <w:t>c</w:t>
            </w:r>
            <w:r>
              <w:rPr>
                <w:rFonts w:ascii="Arial" w:hAnsi="Arial" w:cs="Arial"/>
                <w:sz w:val="15"/>
                <w:szCs w:val="15"/>
              </w:rPr>
              <w:t>GVHD</w:t>
            </w:r>
            <w:proofErr w:type="spellEnd"/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D928EDD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A7FB2C4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FF9D40E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0.303</w:t>
            </w:r>
          </w:p>
        </w:tc>
      </w:tr>
      <w:tr w:rsidR="0073755C" w14:paraId="5175B42A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2D93587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With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1E75A01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0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0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374A9A9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4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15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6D9D954E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3755C" w14:paraId="6D298DAD" w14:textId="77777777">
        <w:trPr>
          <w:trHeight w:val="91"/>
        </w:trPr>
        <w:tc>
          <w:tcPr>
            <w:tcW w:w="2683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2B8D9F94" w14:textId="77777777" w:rsidR="0073755C" w:rsidRDefault="00204F16">
            <w:pPr>
              <w:spacing w:line="360" w:lineRule="auto"/>
              <w:ind w:firstLineChars="100" w:firstLine="15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Without</w:t>
            </w:r>
          </w:p>
        </w:tc>
        <w:tc>
          <w:tcPr>
            <w:tcW w:w="2178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732FAEF4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11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100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0757BDB5" w14:textId="77777777" w:rsidR="0073755C" w:rsidRDefault="00204F16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23 </w:t>
            </w:r>
            <w:r>
              <w:rPr>
                <w:rFonts w:ascii="Arial" w:hAnsi="Arial" w:cs="Arial"/>
                <w:sz w:val="15"/>
                <w:szCs w:val="15"/>
              </w:rPr>
              <w:t>(</w:t>
            </w:r>
            <w:r>
              <w:rPr>
                <w:rFonts w:ascii="Arial" w:hAnsi="Arial" w:cs="Arial" w:hint="eastAsia"/>
                <w:sz w:val="15"/>
                <w:szCs w:val="15"/>
              </w:rPr>
              <w:t>85</w:t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shd w:val="clear" w:color="auto" w:fill="E7E6E6" w:themeFill="background2"/>
          </w:tcPr>
          <w:p w14:paraId="4C156DFE" w14:textId="77777777" w:rsidR="0073755C" w:rsidRDefault="0073755C">
            <w:pPr>
              <w:spacing w:line="360" w:lineRule="auto"/>
              <w:ind w:firstLineChars="100" w:firstLine="15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6E2D0EF8" w14:textId="77777777" w:rsidR="0073755C" w:rsidRDefault="0073755C"/>
    <w:p w14:paraId="51A43A4D" w14:textId="77777777" w:rsidR="0073755C" w:rsidRDefault="0073755C">
      <w:pPr>
        <w:rPr>
          <w:rFonts w:ascii="Arial" w:hAnsi="Arial" w:cs="Arial"/>
        </w:rPr>
      </w:pPr>
    </w:p>
    <w:sectPr w:rsidR="0073755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F9E19" w14:textId="77777777" w:rsidR="00000000" w:rsidRDefault="00204F16">
      <w:pPr>
        <w:spacing w:after="0" w:line="240" w:lineRule="auto"/>
      </w:pPr>
      <w:r>
        <w:separator/>
      </w:r>
    </w:p>
  </w:endnote>
  <w:endnote w:type="continuationSeparator" w:id="0">
    <w:p w14:paraId="39FCAD55" w14:textId="77777777" w:rsidR="00000000" w:rsidRDefault="0020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8A0B2" w14:textId="77777777" w:rsidR="0073755C" w:rsidRDefault="00204F1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38D0B7" wp14:editId="2AABF3F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261ED3E" w14:textId="77777777" w:rsidR="0073755C" w:rsidRDefault="00204F16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8D0B7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" filled="f" stroked="f">
              <v:textbox style="mso-fit-shape-to-text:t" inset="0,0,0,0">
                <w:txbxContent>
                  <w:p w14:paraId="1261ED3E" w14:textId="77777777" w:rsidR="0073755C" w:rsidRDefault="00204F16">
                    <w:pPr>
                      <w:pStyle w:val="Footer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F36C1" w14:textId="77777777" w:rsidR="00000000" w:rsidRDefault="00204F16">
      <w:pPr>
        <w:spacing w:after="0" w:line="240" w:lineRule="auto"/>
      </w:pPr>
      <w:r>
        <w:separator/>
      </w:r>
    </w:p>
  </w:footnote>
  <w:footnote w:type="continuationSeparator" w:id="0">
    <w:p w14:paraId="77F73A37" w14:textId="77777777" w:rsidR="00000000" w:rsidRDefault="00204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55C"/>
    <w:rsid w:val="00204F16"/>
    <w:rsid w:val="0073755C"/>
    <w:rsid w:val="01080B60"/>
    <w:rsid w:val="010C39EE"/>
    <w:rsid w:val="05DB4A98"/>
    <w:rsid w:val="06870B34"/>
    <w:rsid w:val="0C427D60"/>
    <w:rsid w:val="0E0038B1"/>
    <w:rsid w:val="0E402A1A"/>
    <w:rsid w:val="100F6504"/>
    <w:rsid w:val="16D978EA"/>
    <w:rsid w:val="16E45E1D"/>
    <w:rsid w:val="187F2EB2"/>
    <w:rsid w:val="18A36398"/>
    <w:rsid w:val="1A4C3C10"/>
    <w:rsid w:val="1B3B207F"/>
    <w:rsid w:val="1B8B2AE2"/>
    <w:rsid w:val="21127F6E"/>
    <w:rsid w:val="25377D49"/>
    <w:rsid w:val="27206B56"/>
    <w:rsid w:val="2829149B"/>
    <w:rsid w:val="29C3787B"/>
    <w:rsid w:val="2DF75A1B"/>
    <w:rsid w:val="307B0C0D"/>
    <w:rsid w:val="307B6858"/>
    <w:rsid w:val="319F7308"/>
    <w:rsid w:val="35427257"/>
    <w:rsid w:val="373A09F2"/>
    <w:rsid w:val="37F0388F"/>
    <w:rsid w:val="39002B02"/>
    <w:rsid w:val="39F369DA"/>
    <w:rsid w:val="3A2C014D"/>
    <w:rsid w:val="3B151E5F"/>
    <w:rsid w:val="3DAB6893"/>
    <w:rsid w:val="421866A7"/>
    <w:rsid w:val="422671E0"/>
    <w:rsid w:val="47100141"/>
    <w:rsid w:val="47B30ED5"/>
    <w:rsid w:val="488B5C0C"/>
    <w:rsid w:val="489000D6"/>
    <w:rsid w:val="4C766CF9"/>
    <w:rsid w:val="4ED84789"/>
    <w:rsid w:val="552313DB"/>
    <w:rsid w:val="55253055"/>
    <w:rsid w:val="559E0D31"/>
    <w:rsid w:val="587F5545"/>
    <w:rsid w:val="59B05684"/>
    <w:rsid w:val="5A10178C"/>
    <w:rsid w:val="5B3861B2"/>
    <w:rsid w:val="5BB64E2A"/>
    <w:rsid w:val="5BFD37EE"/>
    <w:rsid w:val="5F3330B2"/>
    <w:rsid w:val="5F5068B7"/>
    <w:rsid w:val="600E4193"/>
    <w:rsid w:val="60371E10"/>
    <w:rsid w:val="609D2B53"/>
    <w:rsid w:val="60A71C65"/>
    <w:rsid w:val="6A647886"/>
    <w:rsid w:val="6B352C67"/>
    <w:rsid w:val="6CB4389D"/>
    <w:rsid w:val="6D286D81"/>
    <w:rsid w:val="6E4C7A1E"/>
    <w:rsid w:val="72D93FA4"/>
    <w:rsid w:val="72E230BF"/>
    <w:rsid w:val="73336C8D"/>
    <w:rsid w:val="744F5629"/>
    <w:rsid w:val="75AE1FEA"/>
    <w:rsid w:val="76225B35"/>
    <w:rsid w:val="770356C3"/>
    <w:rsid w:val="794612DC"/>
    <w:rsid w:val="7D4D0DD2"/>
    <w:rsid w:val="7E067F25"/>
    <w:rsid w:val="7F15704C"/>
    <w:rsid w:val="7FB2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FE3CAED"/>
  <w15:docId w15:val="{F5EE9053-7CD4-46CC-806C-CC0B30A3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Lavina Thadani</cp:lastModifiedBy>
  <cp:revision>2</cp:revision>
  <dcterms:created xsi:type="dcterms:W3CDTF">2014-10-29T12:08:00Z</dcterms:created>
  <dcterms:modified xsi:type="dcterms:W3CDTF">2019-11-14T03:03:00Z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