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1D" w:rsidRPr="00AF3CD3" w:rsidRDefault="00206833">
      <w:pPr>
        <w:rPr>
          <w:b/>
          <w:bCs/>
        </w:rPr>
      </w:pPr>
      <w:r w:rsidRPr="00AF3CD3">
        <w:rPr>
          <w:b/>
          <w:bCs/>
        </w:rPr>
        <w:t>Predicted number</w:t>
      </w:r>
      <w:r w:rsidRPr="00AF3CD3">
        <w:rPr>
          <w:b/>
          <w:bCs/>
        </w:rPr>
        <w:t xml:space="preserve"> of </w:t>
      </w:r>
      <w:r w:rsidRPr="00AF3CD3">
        <w:rPr>
          <w:b/>
          <w:bCs/>
        </w:rPr>
        <w:t>patients in various models of CAPD, HD and KT</w:t>
      </w:r>
    </w:p>
    <w:tbl>
      <w:tblPr>
        <w:tblW w:w="12064" w:type="dxa"/>
        <w:tblInd w:w="93" w:type="dxa"/>
        <w:tblLook w:val="04A0" w:firstRow="1" w:lastRow="0" w:firstColumn="1" w:lastColumn="0" w:noHBand="0" w:noVBand="1"/>
      </w:tblPr>
      <w:tblGrid>
        <w:gridCol w:w="1291"/>
        <w:gridCol w:w="1276"/>
        <w:gridCol w:w="1418"/>
        <w:gridCol w:w="1134"/>
        <w:gridCol w:w="1417"/>
        <w:gridCol w:w="1418"/>
        <w:gridCol w:w="1134"/>
        <w:gridCol w:w="924"/>
        <w:gridCol w:w="924"/>
        <w:gridCol w:w="1128"/>
      </w:tblGrid>
      <w:tr w:rsidR="00206833" w:rsidRPr="00206833" w:rsidTr="00206833">
        <w:trPr>
          <w:trHeight w:val="28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CAPD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HD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KT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%difference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%difference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(0,1,1)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(0,1,0)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%difference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21,912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21,908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16,620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16,618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24,019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24,011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18,274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18,272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26,215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26,113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19,928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19,926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28,233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28,216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21,583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21,580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30,340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30,319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23,236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23,234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32,446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32,422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24,891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24,888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34,553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34,525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26,545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26,541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36,660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36,627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28,199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28,195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38,767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38,730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29,854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29,849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206833" w:rsidRPr="00206833" w:rsidTr="00206833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40,874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40,833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31,508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31,503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206833" w:rsidRPr="00206833" w:rsidTr="00206833">
        <w:trPr>
          <w:trHeight w:val="4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% average growth 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33" w:rsidRPr="00206833" w:rsidRDefault="00206833" w:rsidP="002068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  <w:r w:rsidRPr="0020683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206833" w:rsidRPr="008523C2" w:rsidRDefault="00206833" w:rsidP="00206833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CAPD, </w:t>
      </w:r>
      <w:r w:rsidRPr="008523C2">
        <w:rPr>
          <w:rFonts w:cs="Arial"/>
          <w:szCs w:val="20"/>
        </w:rPr>
        <w:t>continuous</w:t>
      </w:r>
      <w:r>
        <w:rPr>
          <w:rFonts w:cs="Arial"/>
          <w:szCs w:val="20"/>
        </w:rPr>
        <w:t xml:space="preserve"> ambulatory peritoneal dialysis; HD, </w:t>
      </w:r>
      <w:r w:rsidRPr="008523C2">
        <w:rPr>
          <w:rFonts w:cs="Arial"/>
          <w:szCs w:val="20"/>
        </w:rPr>
        <w:t>hemodialysis</w:t>
      </w:r>
      <w:r>
        <w:rPr>
          <w:rFonts w:cs="Arial"/>
          <w:szCs w:val="20"/>
        </w:rPr>
        <w:t xml:space="preserve">; </w:t>
      </w:r>
      <w:r w:rsidRPr="008523C2">
        <w:rPr>
          <w:rFonts w:cs="Arial"/>
          <w:szCs w:val="20"/>
        </w:rPr>
        <w:t>KT</w:t>
      </w:r>
      <w:r>
        <w:rPr>
          <w:rFonts w:cs="Arial"/>
          <w:szCs w:val="20"/>
        </w:rPr>
        <w:t xml:space="preserve">, </w:t>
      </w:r>
      <w:r w:rsidRPr="008523C2">
        <w:rPr>
          <w:rFonts w:cs="Arial"/>
          <w:szCs w:val="20"/>
        </w:rPr>
        <w:t>kidney transplant</w:t>
      </w:r>
      <w:r>
        <w:rPr>
          <w:rFonts w:cs="Arial"/>
          <w:szCs w:val="20"/>
        </w:rPr>
        <w:t>.</w:t>
      </w:r>
    </w:p>
    <w:p w:rsidR="00206833" w:rsidRDefault="00206833">
      <w:bookmarkStart w:id="0" w:name="_GoBack"/>
      <w:bookmarkEnd w:id="0"/>
    </w:p>
    <w:sectPr w:rsidR="00206833" w:rsidSect="002068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33"/>
    <w:rsid w:val="000A4AEF"/>
    <w:rsid w:val="00206833"/>
    <w:rsid w:val="004C0D2F"/>
    <w:rsid w:val="005419B4"/>
    <w:rsid w:val="00732252"/>
    <w:rsid w:val="008708AC"/>
    <w:rsid w:val="00891774"/>
    <w:rsid w:val="009E0405"/>
    <w:rsid w:val="00AF3CD3"/>
    <w:rsid w:val="00BE2AF5"/>
    <w:rsid w:val="00CF329B"/>
    <w:rsid w:val="00D41CFD"/>
    <w:rsid w:val="00E06169"/>
    <w:rsid w:val="00E26A61"/>
    <w:rsid w:val="00E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Noppakun Thammatacharee</dc:creator>
  <cp:lastModifiedBy>Noppakun Thammatacharee</cp:lastModifiedBy>
  <cp:revision>3</cp:revision>
  <dcterms:created xsi:type="dcterms:W3CDTF">2019-11-30T09:29:00Z</dcterms:created>
  <dcterms:modified xsi:type="dcterms:W3CDTF">2019-11-30T10:10:00Z</dcterms:modified>
</cp:coreProperties>
</file>