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58108" w14:textId="77777777" w:rsidR="009658B9" w:rsidRPr="009658B9" w:rsidRDefault="009658B9" w:rsidP="009658B9">
      <w:pPr>
        <w:widowControl w:val="0"/>
        <w:autoSpaceDE w:val="0"/>
        <w:autoSpaceDN w:val="0"/>
        <w:adjustRightInd w:val="0"/>
        <w:spacing w:beforeLines="50" w:before="120" w:afterLines="50" w:after="120" w:line="480" w:lineRule="auto"/>
        <w:jc w:val="both"/>
        <w:rPr>
          <w:rFonts w:eastAsia="Arial Unicode MS" w:cs="Arial"/>
          <w:b/>
          <w:color w:val="000000"/>
          <w:sz w:val="32"/>
          <w:szCs w:val="32"/>
          <w:lang w:eastAsia="zh-CN"/>
        </w:rPr>
      </w:pPr>
      <w:r w:rsidRPr="009658B9">
        <w:rPr>
          <w:rFonts w:eastAsia="Arial Unicode MS" w:cs="Arial" w:hint="eastAsia"/>
          <w:b/>
          <w:color w:val="000000"/>
          <w:sz w:val="32"/>
          <w:szCs w:val="32"/>
          <w:lang w:eastAsia="zh-CN"/>
        </w:rPr>
        <w:t xml:space="preserve">Supplementary </w:t>
      </w:r>
      <w:r w:rsidRPr="009658B9">
        <w:rPr>
          <w:rFonts w:eastAsia="Arial Unicode MS" w:cs="Arial"/>
          <w:b/>
          <w:color w:val="000000"/>
          <w:sz w:val="32"/>
          <w:szCs w:val="32"/>
          <w:lang w:eastAsia="zh-CN"/>
        </w:rPr>
        <w:t>Data</w:t>
      </w:r>
    </w:p>
    <w:p w14:paraId="1413E1A8" w14:textId="672164EF" w:rsidR="009658B9" w:rsidRDefault="009658B9" w:rsidP="009658B9">
      <w:pPr>
        <w:widowControl w:val="0"/>
        <w:autoSpaceDE w:val="0"/>
        <w:autoSpaceDN w:val="0"/>
        <w:adjustRightInd w:val="0"/>
        <w:spacing w:beforeLines="50" w:before="120" w:afterLines="50" w:after="120" w:line="480" w:lineRule="auto"/>
        <w:jc w:val="both"/>
        <w:rPr>
          <w:rFonts w:eastAsia="Arial Unicode MS" w:cs="Arial"/>
          <w:color w:val="000000"/>
          <w:sz w:val="20"/>
          <w:szCs w:val="20"/>
          <w:lang w:eastAsia="zh-CN"/>
        </w:rPr>
      </w:pPr>
      <w:r w:rsidRPr="009658B9">
        <w:rPr>
          <w:rFonts w:eastAsia="Arial Unicode MS" w:cs="Arial"/>
          <w:b/>
          <w:color w:val="000000"/>
          <w:sz w:val="20"/>
          <w:szCs w:val="20"/>
          <w:lang w:eastAsia="zh-CN"/>
        </w:rPr>
        <w:t xml:space="preserve">Figure </w:t>
      </w:r>
      <w:proofErr w:type="spellStart"/>
      <w:r w:rsidRPr="009658B9">
        <w:rPr>
          <w:rFonts w:eastAsia="Arial Unicode MS" w:cs="Arial"/>
          <w:b/>
          <w:color w:val="000000"/>
          <w:sz w:val="20"/>
          <w:szCs w:val="20"/>
          <w:lang w:eastAsia="zh-CN"/>
        </w:rPr>
        <w:t>S1</w:t>
      </w:r>
      <w:proofErr w:type="spellEnd"/>
      <w:r w:rsidRPr="009658B9">
        <w:rPr>
          <w:rFonts w:eastAsia="Arial Unicode MS" w:cs="Arial"/>
          <w:color w:val="000000"/>
          <w:sz w:val="20"/>
          <w:szCs w:val="20"/>
          <w:lang w:eastAsia="zh-CN"/>
        </w:rPr>
        <w:t xml:space="preserve"> </w:t>
      </w:r>
      <w:proofErr w:type="gramStart"/>
      <w:r w:rsidRPr="009658B9">
        <w:rPr>
          <w:rFonts w:eastAsia="Arial Unicode MS" w:cs="Arial"/>
          <w:color w:val="000000"/>
          <w:sz w:val="20"/>
          <w:szCs w:val="20"/>
          <w:lang w:eastAsia="zh-CN"/>
        </w:rPr>
        <w:t>The</w:t>
      </w:r>
      <w:proofErr w:type="gramEnd"/>
      <w:r w:rsidRPr="009658B9">
        <w:rPr>
          <w:rFonts w:eastAsia="Arial Unicode MS" w:cs="Arial"/>
          <w:color w:val="000000"/>
          <w:sz w:val="20"/>
          <w:szCs w:val="20"/>
          <w:lang w:eastAsia="zh-CN"/>
        </w:rPr>
        <w:t xml:space="preserve"> promoter region and transcription start site of the </w:t>
      </w:r>
      <w:proofErr w:type="spellStart"/>
      <w:r w:rsidRPr="009658B9">
        <w:rPr>
          <w:rFonts w:eastAsia="Arial Unicode MS" w:cs="Arial"/>
          <w:i/>
          <w:color w:val="000000"/>
          <w:sz w:val="20"/>
          <w:szCs w:val="20"/>
          <w:lang w:eastAsia="zh-CN"/>
        </w:rPr>
        <w:t>bla</w:t>
      </w:r>
      <w:r w:rsidRPr="009658B9">
        <w:rPr>
          <w:rFonts w:eastAsia="Arial Unicode MS" w:cs="Arial"/>
          <w:color w:val="000000"/>
          <w:sz w:val="20"/>
          <w:szCs w:val="20"/>
          <w:vertAlign w:val="subscript"/>
          <w:lang w:eastAsia="zh-CN"/>
        </w:rPr>
        <w:t>PAU</w:t>
      </w:r>
      <w:proofErr w:type="spellEnd"/>
      <w:r w:rsidRPr="009658B9">
        <w:rPr>
          <w:rFonts w:eastAsia="Arial Unicode MS" w:cs="Arial"/>
          <w:color w:val="000000"/>
          <w:sz w:val="20"/>
          <w:szCs w:val="20"/>
          <w:vertAlign w:val="subscript"/>
          <w:lang w:eastAsia="zh-CN"/>
        </w:rPr>
        <w:t>-1</w:t>
      </w:r>
      <w:r w:rsidRPr="009658B9">
        <w:rPr>
          <w:rFonts w:eastAsia="Arial Unicode MS" w:cs="Arial"/>
          <w:color w:val="000000"/>
          <w:sz w:val="20"/>
          <w:szCs w:val="20"/>
          <w:lang w:eastAsia="zh-CN"/>
        </w:rPr>
        <w:t xml:space="preserve"> gene.</w:t>
      </w:r>
    </w:p>
    <w:p w14:paraId="072A06AF" w14:textId="6481148D" w:rsidR="009658B9" w:rsidRPr="009658B9" w:rsidRDefault="009658B9" w:rsidP="009658B9">
      <w:pPr>
        <w:widowControl w:val="0"/>
        <w:autoSpaceDE w:val="0"/>
        <w:autoSpaceDN w:val="0"/>
        <w:adjustRightInd w:val="0"/>
        <w:spacing w:beforeLines="50" w:before="120" w:afterLines="50" w:after="120" w:line="480" w:lineRule="auto"/>
        <w:jc w:val="both"/>
        <w:rPr>
          <w:rFonts w:eastAsia="Arial Unicode MS" w:cs="Arial"/>
          <w:color w:val="000000"/>
          <w:sz w:val="20"/>
          <w:szCs w:val="20"/>
          <w:lang w:eastAsia="zh-CN"/>
        </w:rPr>
      </w:pPr>
      <w:bookmarkStart w:id="0" w:name="_GoBack"/>
      <w:r w:rsidRPr="009658B9">
        <w:rPr>
          <w:rFonts w:eastAsia="Arial Unicode MS" w:cs="Arial"/>
          <w:noProof/>
          <w:color w:val="000000"/>
          <w:sz w:val="20"/>
          <w:szCs w:val="20"/>
          <w:lang w:eastAsia="zh-CN"/>
        </w:rPr>
        <w:drawing>
          <wp:inline distT="0" distB="0" distL="0" distR="0" wp14:anchorId="07F78A9F" wp14:editId="2C3EE521">
            <wp:extent cx="6810375" cy="486985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749" cy="487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AC4142E" w14:textId="77777777" w:rsidR="009658B9" w:rsidRDefault="009658B9" w:rsidP="009658B9">
      <w:pPr>
        <w:widowControl w:val="0"/>
        <w:autoSpaceDE w:val="0"/>
        <w:autoSpaceDN w:val="0"/>
        <w:adjustRightInd w:val="0"/>
        <w:spacing w:beforeLines="50" w:before="120" w:afterLines="50" w:after="120" w:line="480" w:lineRule="auto"/>
        <w:jc w:val="both"/>
        <w:rPr>
          <w:rFonts w:eastAsia="Arial Unicode MS" w:cs="Arial"/>
          <w:b/>
          <w:color w:val="000000"/>
          <w:sz w:val="20"/>
          <w:szCs w:val="20"/>
          <w:lang w:eastAsia="zh-CN"/>
        </w:rPr>
      </w:pPr>
    </w:p>
    <w:p w14:paraId="40D53CEE" w14:textId="324B4FF0" w:rsidR="009658B9" w:rsidRDefault="009658B9" w:rsidP="009658B9">
      <w:pPr>
        <w:widowControl w:val="0"/>
        <w:autoSpaceDE w:val="0"/>
        <w:autoSpaceDN w:val="0"/>
        <w:adjustRightInd w:val="0"/>
        <w:spacing w:beforeLines="50" w:before="120" w:afterLines="50" w:after="120" w:line="480" w:lineRule="auto"/>
        <w:jc w:val="both"/>
        <w:rPr>
          <w:rFonts w:eastAsia="Arial Unicode MS" w:cs="Arial"/>
          <w:color w:val="000000"/>
          <w:kern w:val="2"/>
          <w:sz w:val="20"/>
          <w:szCs w:val="20"/>
          <w:lang w:eastAsia="zh-CN"/>
        </w:rPr>
      </w:pPr>
      <w:r w:rsidRPr="009658B9">
        <w:rPr>
          <w:rFonts w:eastAsia="Arial Unicode MS" w:cs="Arial"/>
          <w:b/>
          <w:color w:val="000000"/>
          <w:sz w:val="20"/>
          <w:szCs w:val="20"/>
          <w:lang w:eastAsia="zh-CN"/>
        </w:rPr>
        <w:t xml:space="preserve">Figure </w:t>
      </w:r>
      <w:proofErr w:type="spellStart"/>
      <w:r w:rsidRPr="009658B9">
        <w:rPr>
          <w:rFonts w:eastAsia="Arial Unicode MS" w:cs="Arial"/>
          <w:b/>
          <w:color w:val="000000"/>
          <w:sz w:val="20"/>
          <w:szCs w:val="20"/>
          <w:lang w:eastAsia="zh-CN"/>
        </w:rPr>
        <w:t>S2</w:t>
      </w:r>
      <w:proofErr w:type="spellEnd"/>
      <w:r w:rsidRPr="009658B9">
        <w:rPr>
          <w:rFonts w:eastAsia="Arial Unicode MS" w:cs="Arial"/>
          <w:color w:val="000000"/>
          <w:sz w:val="20"/>
          <w:szCs w:val="20"/>
          <w:lang w:eastAsia="zh-CN"/>
        </w:rPr>
        <w:t xml:space="preserve"> </w:t>
      </w:r>
      <w:proofErr w:type="spellStart"/>
      <w:r w:rsidRPr="009658B9">
        <w:rPr>
          <w:rFonts w:eastAsia="Arial Unicode MS" w:cs="Arial"/>
          <w:color w:val="000000"/>
          <w:kern w:val="2"/>
          <w:sz w:val="20"/>
          <w:szCs w:val="20"/>
          <w:lang w:eastAsia="zh-CN"/>
        </w:rPr>
        <w:t>SDS</w:t>
      </w:r>
      <w:proofErr w:type="spellEnd"/>
      <w:r w:rsidRPr="009658B9">
        <w:rPr>
          <w:rFonts w:eastAsia="Arial Unicode MS" w:cs="Arial"/>
          <w:color w:val="000000"/>
          <w:kern w:val="2"/>
          <w:sz w:val="20"/>
          <w:szCs w:val="20"/>
          <w:lang w:eastAsia="zh-CN"/>
        </w:rPr>
        <w:t>-PAGE result of PAU-1.</w:t>
      </w:r>
    </w:p>
    <w:p w14:paraId="0DEF8239" w14:textId="0E46763E" w:rsidR="009658B9" w:rsidRDefault="009658B9">
      <w:pPr>
        <w:rPr>
          <w:rFonts w:eastAsia="Arial Unicode MS" w:cs="Arial"/>
          <w:b/>
          <w:color w:val="000000"/>
          <w:sz w:val="20"/>
          <w:szCs w:val="20"/>
          <w:lang w:eastAsia="zh-CN"/>
        </w:rPr>
      </w:pPr>
      <w:r w:rsidRPr="009658B9">
        <w:rPr>
          <w:rFonts w:eastAsia="Arial Unicode MS" w:cs="Arial"/>
          <w:noProof/>
          <w:color w:val="000000"/>
          <w:kern w:val="2"/>
          <w:sz w:val="20"/>
          <w:szCs w:val="20"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2F467524" wp14:editId="73F26420">
            <wp:simplePos x="0" y="0"/>
            <wp:positionH relativeFrom="column">
              <wp:posOffset>-76200</wp:posOffset>
            </wp:positionH>
            <wp:positionV relativeFrom="paragraph">
              <wp:posOffset>200025</wp:posOffset>
            </wp:positionV>
            <wp:extent cx="3053715" cy="53721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 w:cs="Arial"/>
          <w:b/>
          <w:color w:val="000000"/>
          <w:sz w:val="20"/>
          <w:szCs w:val="20"/>
          <w:lang w:eastAsia="zh-CN"/>
        </w:rPr>
        <w:br w:type="page"/>
      </w:r>
    </w:p>
    <w:p w14:paraId="67D56AA5" w14:textId="4509397E" w:rsidR="009658B9" w:rsidRDefault="009658B9" w:rsidP="009658B9">
      <w:pPr>
        <w:widowControl w:val="0"/>
        <w:autoSpaceDE w:val="0"/>
        <w:autoSpaceDN w:val="0"/>
        <w:adjustRightInd w:val="0"/>
        <w:spacing w:beforeLines="50" w:before="120" w:afterLines="50" w:after="120" w:line="480" w:lineRule="auto"/>
        <w:jc w:val="both"/>
        <w:rPr>
          <w:rFonts w:eastAsia="Arial Unicode MS" w:cs="Arial"/>
          <w:color w:val="000000"/>
          <w:kern w:val="2"/>
          <w:sz w:val="20"/>
          <w:szCs w:val="20"/>
          <w:lang w:eastAsia="zh-CN"/>
        </w:rPr>
      </w:pPr>
      <w:r w:rsidRPr="009658B9">
        <w:rPr>
          <w:rFonts w:eastAsia="Arial Unicode MS" w:cs="Arial"/>
          <w:b/>
          <w:color w:val="000000"/>
          <w:sz w:val="20"/>
          <w:szCs w:val="20"/>
          <w:lang w:eastAsia="zh-CN"/>
        </w:rPr>
        <w:lastRenderedPageBreak/>
        <w:t xml:space="preserve">Figure </w:t>
      </w:r>
      <w:proofErr w:type="spellStart"/>
      <w:r w:rsidRPr="009658B9">
        <w:rPr>
          <w:rFonts w:eastAsia="Arial Unicode MS" w:cs="Arial"/>
          <w:b/>
          <w:color w:val="000000"/>
          <w:sz w:val="20"/>
          <w:szCs w:val="20"/>
          <w:lang w:eastAsia="zh-CN"/>
        </w:rPr>
        <w:t>S3</w:t>
      </w:r>
      <w:proofErr w:type="spellEnd"/>
      <w:r w:rsidRPr="009658B9">
        <w:rPr>
          <w:rFonts w:eastAsia="Arial Unicode MS" w:cs="Arial"/>
          <w:b/>
          <w:color w:val="000000"/>
          <w:sz w:val="20"/>
          <w:szCs w:val="20"/>
          <w:lang w:eastAsia="zh-CN"/>
        </w:rPr>
        <w:t xml:space="preserve"> </w:t>
      </w:r>
      <w:r w:rsidRPr="009658B9">
        <w:rPr>
          <w:rFonts w:eastAsia="Arial Unicode MS" w:cs="Arial"/>
          <w:bCs/>
          <w:color w:val="000000"/>
          <w:kern w:val="2"/>
          <w:sz w:val="20"/>
          <w:szCs w:val="20"/>
          <w:lang w:eastAsia="zh-CN"/>
        </w:rPr>
        <w:t xml:space="preserve">Multiple sequence alignment of PAU-1, the closest relative of PAU-1, and the two representatives of class A </w:t>
      </w:r>
      <w:r w:rsidRPr="009658B9">
        <w:rPr>
          <w:rFonts w:eastAsia="Arial Unicode MS" w:cs="Arial"/>
          <w:color w:val="000000"/>
          <w:kern w:val="2"/>
          <w:sz w:val="20"/>
          <w:szCs w:val="20"/>
          <w:lang w:eastAsia="zh-CN"/>
        </w:rPr>
        <w:t xml:space="preserve">β-lactamases, </w:t>
      </w:r>
      <w:proofErr w:type="spellStart"/>
      <w:r w:rsidRPr="009658B9">
        <w:rPr>
          <w:rFonts w:eastAsia="Arial Unicode MS" w:cs="Arial"/>
          <w:color w:val="000000"/>
          <w:kern w:val="2"/>
          <w:sz w:val="20"/>
          <w:szCs w:val="20"/>
          <w:lang w:eastAsia="zh-CN"/>
        </w:rPr>
        <w:t>BKC</w:t>
      </w:r>
      <w:proofErr w:type="spellEnd"/>
      <w:r w:rsidRPr="009658B9">
        <w:rPr>
          <w:rFonts w:eastAsia="Arial Unicode MS" w:cs="Arial"/>
          <w:color w:val="000000"/>
          <w:kern w:val="2"/>
          <w:sz w:val="20"/>
          <w:szCs w:val="20"/>
          <w:lang w:eastAsia="zh-CN"/>
        </w:rPr>
        <w:t xml:space="preserve">-1 and </w:t>
      </w:r>
      <w:proofErr w:type="spellStart"/>
      <w:r w:rsidRPr="009658B9">
        <w:rPr>
          <w:rFonts w:eastAsia="Arial Unicode MS" w:cs="Arial"/>
          <w:color w:val="000000"/>
          <w:kern w:val="2"/>
          <w:sz w:val="20"/>
          <w:szCs w:val="20"/>
          <w:lang w:eastAsia="zh-CN"/>
        </w:rPr>
        <w:t>CTX</w:t>
      </w:r>
      <w:proofErr w:type="spellEnd"/>
      <w:r w:rsidRPr="009658B9">
        <w:rPr>
          <w:rFonts w:eastAsia="Arial Unicode MS" w:cs="Arial"/>
          <w:color w:val="000000"/>
          <w:kern w:val="2"/>
          <w:sz w:val="20"/>
          <w:szCs w:val="20"/>
          <w:lang w:eastAsia="zh-CN"/>
        </w:rPr>
        <w:t xml:space="preserve">-M-9. </w:t>
      </w:r>
    </w:p>
    <w:p w14:paraId="485AEFC8" w14:textId="3747E48A" w:rsidR="009658B9" w:rsidRPr="009658B9" w:rsidRDefault="009658B9" w:rsidP="009658B9">
      <w:pPr>
        <w:widowControl w:val="0"/>
        <w:autoSpaceDE w:val="0"/>
        <w:autoSpaceDN w:val="0"/>
        <w:adjustRightInd w:val="0"/>
        <w:spacing w:beforeLines="50" w:before="120" w:afterLines="50" w:after="120" w:line="480" w:lineRule="auto"/>
        <w:jc w:val="both"/>
        <w:rPr>
          <w:rFonts w:eastAsia="Arial Unicode MS" w:cs="Arial"/>
          <w:color w:val="000000"/>
          <w:kern w:val="2"/>
          <w:sz w:val="20"/>
          <w:szCs w:val="20"/>
          <w:lang w:eastAsia="zh-CN"/>
        </w:rPr>
      </w:pPr>
      <w:r w:rsidRPr="009658B9">
        <w:rPr>
          <w:rFonts w:eastAsia="Arial Unicode MS" w:cs="Arial"/>
          <w:noProof/>
          <w:color w:val="000000"/>
          <w:kern w:val="2"/>
          <w:sz w:val="20"/>
          <w:szCs w:val="20"/>
          <w:lang w:eastAsia="zh-CN"/>
        </w:rPr>
        <w:drawing>
          <wp:inline distT="0" distB="0" distL="0" distR="0" wp14:anchorId="4EF5578F" wp14:editId="2A1378EB">
            <wp:extent cx="8239531" cy="4133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089" cy="413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A686" w14:textId="01692E70" w:rsidR="00F30BC0" w:rsidRDefault="00F30BC0"/>
    <w:p w14:paraId="3B2720C8" w14:textId="77777777" w:rsidR="009658B9" w:rsidRDefault="009658B9"/>
    <w:sectPr w:rsidR="009658B9" w:rsidSect="009658B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8B9"/>
    <w:rsid w:val="009658B9"/>
    <w:rsid w:val="00F3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988D3"/>
  <w15:chartTrackingRefBased/>
  <w15:docId w15:val="{727E76AF-7EAE-4094-941E-65067BED0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1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8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8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Phimester</dc:creator>
  <cp:keywords/>
  <dc:description/>
  <cp:lastModifiedBy>Mel Phimester</cp:lastModifiedBy>
  <cp:revision>1</cp:revision>
  <dcterms:created xsi:type="dcterms:W3CDTF">2019-11-29T00:27:00Z</dcterms:created>
  <dcterms:modified xsi:type="dcterms:W3CDTF">2019-11-29T00:30:00Z</dcterms:modified>
</cp:coreProperties>
</file>