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ECF" w:rsidRDefault="005C5E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5ECF" w:rsidRDefault="005C5E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5ECF" w:rsidRDefault="005C5E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5ECF" w:rsidRDefault="005C5E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5ECF" w:rsidRDefault="005C5E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5ECF" w:rsidRDefault="005C5E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5ECF" w:rsidRDefault="005C5E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5ECF" w:rsidRDefault="005C5E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5ECF" w:rsidRDefault="005C5E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5ECF" w:rsidRDefault="005C5E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5ECF" w:rsidRDefault="005C5E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5ECF" w:rsidRDefault="005C5E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5ECF" w:rsidRDefault="005C5ECF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5C5ECF" w:rsidRDefault="009C5EFF">
      <w:pPr>
        <w:pStyle w:val="BodyText"/>
        <w:spacing w:line="1306" w:lineRule="exact"/>
      </w:pPr>
      <w:r>
        <w:rPr>
          <w:spacing w:val="-1"/>
        </w:rPr>
        <w:t>Suppleme</w:t>
      </w:r>
      <w:r>
        <w:rPr>
          <w:spacing w:val="-2"/>
        </w:rPr>
        <w:t>ntary</w:t>
      </w:r>
      <w:bookmarkStart w:id="0" w:name="_GoBack"/>
      <w:bookmarkEnd w:id="0"/>
      <w:r>
        <w:rPr>
          <w:spacing w:val="-181"/>
        </w:rPr>
        <w:t xml:space="preserve"> </w:t>
      </w:r>
      <w:r>
        <w:rPr>
          <w:spacing w:val="-2"/>
        </w:rPr>
        <w:t>Figure</w:t>
      </w:r>
      <w:r>
        <w:rPr>
          <w:spacing w:val="-176"/>
        </w:rPr>
        <w:t xml:space="preserve"> </w:t>
      </w:r>
      <w:r>
        <w:t>1</w:t>
      </w:r>
    </w:p>
    <w:p w:rsidR="005C5ECF" w:rsidRDefault="005C5ECF">
      <w:pPr>
        <w:spacing w:line="1306" w:lineRule="exact"/>
        <w:sectPr w:rsidR="005C5ECF">
          <w:type w:val="continuous"/>
          <w:pgSz w:w="19200" w:h="10800" w:orient="landscape"/>
          <w:pgMar w:top="1000" w:right="2780" w:bottom="280" w:left="2780" w:header="720" w:footer="720" w:gutter="0"/>
          <w:cols w:space="720"/>
        </w:sectPr>
      </w:pPr>
    </w:p>
    <w:p w:rsidR="005C5ECF" w:rsidRDefault="005C5E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5ECF" w:rsidRDefault="005C5ECF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5C5ECF" w:rsidRDefault="009C5EFF">
      <w:pPr>
        <w:tabs>
          <w:tab w:val="left" w:pos="5992"/>
        </w:tabs>
        <w:spacing w:line="200" w:lineRule="atLeast"/>
        <w:ind w:left="164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9" style="width:200.8pt;height:262.45pt;mso-position-horizontal-relative:char;mso-position-vertical-relative:line" coordsize="4016,52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4015;height:5249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44;top:174;width:463;height:641" filled="f" stroked="f">
              <v:textbox style="mso-next-textbox:#_x0000_s1030" inset="0,0,0,0">
                <w:txbxContent>
                  <w:p w:rsidR="005C5ECF" w:rsidRDefault="009C5EFF">
                    <w:pPr>
                      <w:spacing w:line="641" w:lineRule="exact"/>
                      <w:rPr>
                        <w:rFonts w:ascii="Arial" w:eastAsia="Arial" w:hAnsi="Arial" w:cs="Arial"/>
                        <w:sz w:val="64"/>
                        <w:szCs w:val="64"/>
                      </w:rPr>
                    </w:pPr>
                    <w:r>
                      <w:rPr>
                        <w:rFonts w:ascii="Arial"/>
                        <w:b/>
                        <w:sz w:val="64"/>
                      </w:rPr>
                      <w:t>A</w:t>
                    </w:r>
                  </w:p>
                </w:txbxContent>
              </v:textbox>
            </v:shape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198.5pt;height:262.45pt;mso-position-horizontal-relative:char;mso-position-vertical-relative:line" coordsize="3970,5249">
            <v:shape id="_x0000_s1028" type="#_x0000_t75" style="position:absolute;width:3970;height:5249">
              <v:imagedata r:id="rId5" o:title=""/>
            </v:shape>
            <v:shape id="_x0000_s1027" type="#_x0000_t202" style="position:absolute;left:145;top:174;width:463;height:641" filled="f" stroked="f">
              <v:textbox inset="0,0,0,0">
                <w:txbxContent>
                  <w:p w:rsidR="005C5ECF" w:rsidRDefault="009C5EFF">
                    <w:pPr>
                      <w:spacing w:line="641" w:lineRule="exact"/>
                      <w:rPr>
                        <w:rFonts w:ascii="Arial" w:eastAsia="Arial" w:hAnsi="Arial" w:cs="Arial"/>
                        <w:sz w:val="64"/>
                        <w:szCs w:val="64"/>
                      </w:rPr>
                    </w:pPr>
                    <w:r>
                      <w:rPr>
                        <w:rFonts w:ascii="Arial"/>
                        <w:b/>
                        <w:sz w:val="64"/>
                      </w:rPr>
                      <w:t>B</w:t>
                    </w:r>
                  </w:p>
                </w:txbxContent>
              </v:textbox>
            </v:shape>
            <w10:anchorlock/>
          </v:group>
        </w:pict>
      </w:r>
    </w:p>
    <w:p w:rsidR="009C5EFF" w:rsidRDefault="009C5EFF">
      <w:pPr>
        <w:tabs>
          <w:tab w:val="left" w:pos="5992"/>
        </w:tabs>
        <w:spacing w:line="200" w:lineRule="atLeast"/>
        <w:ind w:left="1648"/>
        <w:rPr>
          <w:rFonts w:ascii="Times New Roman"/>
          <w:sz w:val="20"/>
        </w:rPr>
      </w:pPr>
    </w:p>
    <w:p w:rsidR="009C5EFF" w:rsidRPr="007058F9" w:rsidRDefault="009C5EFF" w:rsidP="009C5EFF">
      <w:pPr>
        <w:jc w:val="both"/>
        <w:rPr>
          <w:rFonts w:cs="Arial"/>
          <w:color w:val="000000"/>
        </w:rPr>
      </w:pPr>
      <w:r w:rsidRPr="007058F9">
        <w:rPr>
          <w:rFonts w:cs="Arial"/>
          <w:b/>
          <w:bCs/>
          <w:color w:val="000000"/>
        </w:rPr>
        <w:t>Supplementa</w:t>
      </w:r>
      <w:r>
        <w:rPr>
          <w:rFonts w:cs="Arial"/>
          <w:b/>
          <w:bCs/>
          <w:color w:val="000000"/>
        </w:rPr>
        <w:t>ry</w:t>
      </w:r>
      <w:r w:rsidRPr="007058F9">
        <w:rPr>
          <w:rFonts w:cs="Arial"/>
          <w:b/>
          <w:bCs/>
          <w:color w:val="000000"/>
        </w:rPr>
        <w:t xml:space="preserve"> Figure 1</w:t>
      </w:r>
      <w:r w:rsidRPr="007058F9">
        <w:rPr>
          <w:rFonts w:cs="Arial" w:hint="eastAsia"/>
          <w:color w:val="000000"/>
          <w:lang w:eastAsia="ja-JP"/>
        </w:rPr>
        <w:t xml:space="preserve"> </w:t>
      </w:r>
      <w:bookmarkStart w:id="1" w:name="_Hlk23401533"/>
      <w:r w:rsidRPr="007058F9">
        <w:rPr>
          <w:rFonts w:cs="Arial"/>
          <w:color w:val="000000"/>
          <w:lang w:eastAsia="ja-JP"/>
        </w:rPr>
        <w:t xml:space="preserve">Colored DPM map images of (A) a non-COPD smoker and (B) a COPD patient. </w:t>
      </w:r>
    </w:p>
    <w:bookmarkEnd w:id="1"/>
    <w:p w:rsidR="009C5EFF" w:rsidRPr="007058F9" w:rsidRDefault="009C5EFF" w:rsidP="009C5EFF">
      <w:pPr>
        <w:jc w:val="both"/>
        <w:rPr>
          <w:rFonts w:cs="Arial"/>
          <w:color w:val="000000"/>
          <w:lang w:eastAsia="ja-JP"/>
        </w:rPr>
      </w:pPr>
      <w:r w:rsidRPr="007058F9">
        <w:rPr>
          <w:rFonts w:cs="Arial"/>
          <w:color w:val="000000"/>
          <w:lang w:eastAsia="ja-JP"/>
        </w:rPr>
        <w:t>(A) 72-year-old male. (B) 63-year-old male with a GOLD 2 classification.</w:t>
      </w:r>
      <w:r w:rsidRPr="007058F9">
        <w:rPr>
          <w:rFonts w:cs="Arial" w:hint="eastAsia"/>
          <w:color w:val="000000"/>
          <w:lang w:eastAsia="ja-JP"/>
        </w:rPr>
        <w:t xml:space="preserve"> </w:t>
      </w:r>
      <w:r w:rsidRPr="007058F9">
        <w:rPr>
          <w:rFonts w:cs="Arial"/>
          <w:color w:val="000000"/>
          <w:lang w:eastAsia="ja-JP"/>
        </w:rPr>
        <w:t xml:space="preserve">From the three classifications, </w:t>
      </w:r>
      <w:proofErr w:type="spellStart"/>
      <w:r w:rsidRPr="007058F9">
        <w:rPr>
          <w:rFonts w:cs="Arial"/>
          <w:color w:val="000000"/>
          <w:lang w:eastAsia="ja-JP"/>
        </w:rPr>
        <w:t>DPM</w:t>
      </w:r>
      <w:r w:rsidRPr="007058F9">
        <w:rPr>
          <w:rFonts w:cs="Arial"/>
          <w:color w:val="000000"/>
          <w:vertAlign w:val="subscript"/>
          <w:lang w:eastAsia="ja-JP"/>
        </w:rPr>
        <w:t>Normal</w:t>
      </w:r>
      <w:proofErr w:type="spellEnd"/>
      <w:r w:rsidRPr="007058F9">
        <w:rPr>
          <w:rFonts w:cs="Arial"/>
          <w:color w:val="000000"/>
          <w:lang w:eastAsia="ja-JP"/>
        </w:rPr>
        <w:t xml:space="preserve"> is shown in green, </w:t>
      </w:r>
      <w:proofErr w:type="spellStart"/>
      <w:r w:rsidRPr="007058F9">
        <w:rPr>
          <w:rFonts w:cs="Arial"/>
          <w:color w:val="000000"/>
          <w:lang w:eastAsia="ja-JP"/>
        </w:rPr>
        <w:t>DPM</w:t>
      </w:r>
      <w:r w:rsidRPr="007058F9">
        <w:rPr>
          <w:rFonts w:cs="Arial"/>
          <w:color w:val="000000"/>
          <w:vertAlign w:val="subscript"/>
          <w:lang w:eastAsia="ja-JP"/>
        </w:rPr>
        <w:t>GasTrap</w:t>
      </w:r>
      <w:proofErr w:type="spellEnd"/>
      <w:r w:rsidRPr="007058F9">
        <w:rPr>
          <w:rFonts w:cs="Arial"/>
          <w:color w:val="000000"/>
          <w:lang w:eastAsia="ja-JP"/>
        </w:rPr>
        <w:t xml:space="preserve"> is shown in yellow, and </w:t>
      </w:r>
      <w:proofErr w:type="spellStart"/>
      <w:r w:rsidRPr="007058F9">
        <w:rPr>
          <w:rFonts w:cs="Arial"/>
          <w:color w:val="000000"/>
          <w:lang w:eastAsia="ja-JP"/>
        </w:rPr>
        <w:t>DPM</w:t>
      </w:r>
      <w:r w:rsidRPr="007058F9">
        <w:rPr>
          <w:rFonts w:cs="Arial"/>
          <w:color w:val="000000"/>
          <w:vertAlign w:val="subscript"/>
          <w:lang w:eastAsia="ja-JP"/>
        </w:rPr>
        <w:t>Emph</w:t>
      </w:r>
      <w:proofErr w:type="spellEnd"/>
      <w:r w:rsidRPr="007058F9">
        <w:rPr>
          <w:rFonts w:cs="Arial"/>
          <w:color w:val="000000"/>
          <w:vertAlign w:val="subscript"/>
          <w:lang w:eastAsia="ja-JP"/>
        </w:rPr>
        <w:t xml:space="preserve"> </w:t>
      </w:r>
      <w:r w:rsidRPr="007058F9">
        <w:rPr>
          <w:rFonts w:cs="Arial"/>
          <w:color w:val="000000"/>
          <w:lang w:eastAsia="ja-JP"/>
        </w:rPr>
        <w:t>is shown in red.</w:t>
      </w:r>
    </w:p>
    <w:p w:rsidR="009C5EFF" w:rsidRPr="007058F9" w:rsidRDefault="009C5EFF" w:rsidP="009C5EFF">
      <w:pPr>
        <w:jc w:val="both"/>
        <w:rPr>
          <w:rFonts w:cs="Arial"/>
          <w:color w:val="000000"/>
        </w:rPr>
      </w:pPr>
      <w:r w:rsidRPr="007058F9">
        <w:rPr>
          <w:rFonts w:cs="Arial"/>
          <w:color w:val="000000"/>
        </w:rPr>
        <w:t xml:space="preserve">DPM: disease probability measure; GOLD: Global Initiative for Chronic Obstructive Lung Disease; </w:t>
      </w:r>
      <w:proofErr w:type="spellStart"/>
      <w:r w:rsidRPr="007058F9">
        <w:rPr>
          <w:rFonts w:cs="Arial"/>
          <w:color w:val="000000"/>
        </w:rPr>
        <w:t>DPM</w:t>
      </w:r>
      <w:r w:rsidRPr="007058F9">
        <w:rPr>
          <w:rFonts w:cs="Arial"/>
          <w:color w:val="000000"/>
          <w:vertAlign w:val="subscript"/>
        </w:rPr>
        <w:t>Normal</w:t>
      </w:r>
      <w:proofErr w:type="spellEnd"/>
      <w:r w:rsidRPr="007058F9">
        <w:rPr>
          <w:rFonts w:cs="Arial"/>
          <w:color w:val="000000"/>
        </w:rPr>
        <w:t xml:space="preserve">: normal lesion recognized by DPM; </w:t>
      </w:r>
      <w:proofErr w:type="spellStart"/>
      <w:r w:rsidRPr="007058F9">
        <w:rPr>
          <w:rFonts w:cs="Arial"/>
          <w:color w:val="000000"/>
        </w:rPr>
        <w:t>DPM</w:t>
      </w:r>
      <w:r w:rsidRPr="007058F9">
        <w:rPr>
          <w:rFonts w:cs="Arial"/>
          <w:color w:val="000000"/>
          <w:vertAlign w:val="subscript"/>
        </w:rPr>
        <w:t>GasTrap</w:t>
      </w:r>
      <w:proofErr w:type="spellEnd"/>
      <w:r w:rsidRPr="007058F9">
        <w:rPr>
          <w:rFonts w:cs="Arial"/>
          <w:color w:val="000000"/>
        </w:rPr>
        <w:t xml:space="preserve">: gas trapping lesion recognized by DPM; </w:t>
      </w:r>
      <w:proofErr w:type="spellStart"/>
      <w:r w:rsidRPr="007058F9">
        <w:rPr>
          <w:rFonts w:cs="Arial"/>
          <w:color w:val="000000"/>
        </w:rPr>
        <w:t>DPM</w:t>
      </w:r>
      <w:r w:rsidRPr="007058F9">
        <w:rPr>
          <w:rFonts w:cs="Arial"/>
          <w:color w:val="000000"/>
          <w:vertAlign w:val="subscript"/>
        </w:rPr>
        <w:t>Emph</w:t>
      </w:r>
      <w:proofErr w:type="spellEnd"/>
      <w:r w:rsidRPr="007058F9">
        <w:rPr>
          <w:rFonts w:cs="Arial"/>
          <w:color w:val="000000"/>
        </w:rPr>
        <w:t>: emphysematous lesion recognized by DPM.</w:t>
      </w:r>
    </w:p>
    <w:p w:rsidR="009C5EFF" w:rsidRDefault="009C5EFF">
      <w:pPr>
        <w:tabs>
          <w:tab w:val="left" w:pos="5992"/>
        </w:tabs>
        <w:spacing w:line="200" w:lineRule="atLeast"/>
        <w:ind w:left="1648"/>
        <w:rPr>
          <w:rFonts w:ascii="Times New Roman" w:eastAsia="Times New Roman" w:hAnsi="Times New Roman" w:cs="Times New Roman"/>
          <w:sz w:val="20"/>
          <w:szCs w:val="20"/>
        </w:rPr>
      </w:pPr>
    </w:p>
    <w:sectPr w:rsidR="009C5EFF">
      <w:pgSz w:w="19200" w:h="10800" w:orient="landscape"/>
      <w:pgMar w:top="1000" w:right="2780" w:bottom="280" w:left="2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ECF"/>
    <w:rsid w:val="005C5ECF"/>
    <w:rsid w:val="009C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7B25C4A"/>
  <w15:docId w15:val="{5677443F-4E56-48F3-92C0-6729EF9E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8"/>
    </w:pPr>
    <w:rPr>
      <w:rFonts w:ascii="Tahoma" w:eastAsia="Tahoma" w:hAnsi="Tahoma"/>
      <w:sz w:val="120"/>
      <w:szCs w:val="1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figure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figure</dc:title>
  <dc:creator>裕美子 柏木</dc:creator>
  <cp:lastModifiedBy>Boon Lee</cp:lastModifiedBy>
  <cp:revision>2</cp:revision>
  <dcterms:created xsi:type="dcterms:W3CDTF">2019-11-19T22:49:00Z</dcterms:created>
  <dcterms:modified xsi:type="dcterms:W3CDTF">2019-11-19T22:49:00Z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LastSaved">
    <vt:filetime>2019-11-19T00:00:00Z</vt:filetime>
  </property>
</Properties>
</file>