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652C" w14:textId="77777777" w:rsidR="00A71423" w:rsidRPr="008C5767" w:rsidRDefault="00A71423" w:rsidP="00A71423">
      <w:pPr>
        <w:widowControl/>
        <w:snapToGrid w:val="0"/>
        <w:jc w:val="center"/>
        <w:rPr>
          <w:rFonts w:ascii="Times New Roman" w:hAnsi="Times New Roman" w:cs="Times New Roman"/>
          <w:b/>
          <w:sz w:val="24"/>
        </w:rPr>
      </w:pPr>
      <w:r w:rsidRPr="008C5767">
        <w:rPr>
          <w:rFonts w:ascii="Times New Roman" w:hAnsi="Times New Roman" w:cs="Times New Roman"/>
          <w:b/>
          <w:sz w:val="24"/>
        </w:rPr>
        <w:t>Supplementary Appendix</w:t>
      </w:r>
    </w:p>
    <w:p w14:paraId="11EF4811" w14:textId="77777777" w:rsidR="00A71423" w:rsidRPr="00497D26" w:rsidRDefault="00A71423" w:rsidP="00A71423">
      <w:pPr>
        <w:widowControl/>
        <w:snapToGrid w:val="0"/>
        <w:jc w:val="center"/>
        <w:rPr>
          <w:rFonts w:ascii="Times New Roman" w:hAnsi="Times New Roman" w:cs="Times New Roman"/>
          <w:b/>
          <w:sz w:val="22"/>
        </w:rPr>
      </w:pPr>
    </w:p>
    <w:p w14:paraId="23AC6A0D" w14:textId="77777777" w:rsidR="00A71423" w:rsidRPr="00AD5022" w:rsidRDefault="00A71423" w:rsidP="00A71423">
      <w:pPr>
        <w:widowControl/>
        <w:snapToGrid w:val="0"/>
        <w:jc w:val="center"/>
        <w:rPr>
          <w:rFonts w:ascii="Times New Roman" w:hAnsi="Times New Roman" w:cs="Times New Roman"/>
          <w:b/>
          <w:sz w:val="22"/>
        </w:rPr>
      </w:pPr>
      <w:proofErr w:type="spellStart"/>
      <w:r w:rsidRPr="00AD5022">
        <w:rPr>
          <w:rFonts w:ascii="Times New Roman" w:hAnsi="Times New Roman" w:cs="Times New Roman"/>
          <w:b/>
          <w:sz w:val="22"/>
        </w:rPr>
        <w:t>Imidafenacin</w:t>
      </w:r>
      <w:proofErr w:type="spellEnd"/>
      <w:r w:rsidRPr="00AD5022">
        <w:rPr>
          <w:rFonts w:ascii="Times New Roman" w:hAnsi="Times New Roman" w:cs="Times New Roman"/>
          <w:b/>
          <w:sz w:val="22"/>
        </w:rPr>
        <w:t>, an orally active muscarinic receptor antagonist, improves pulmonary function in patients with chronic obstructive pulmonary disease: a multicenter, randomized, double-blind, placebo-controlled 3×3 crossover phase II trial</w:t>
      </w:r>
    </w:p>
    <w:p w14:paraId="286D3F34" w14:textId="77777777" w:rsidR="00A71423" w:rsidRPr="00AD5022" w:rsidRDefault="00A71423" w:rsidP="00A71423">
      <w:pPr>
        <w:widowControl/>
        <w:snapToGrid w:val="0"/>
        <w:jc w:val="left"/>
        <w:rPr>
          <w:rFonts w:ascii="Times New Roman" w:hAnsi="Times New Roman" w:cs="Times New Roman"/>
          <w:sz w:val="22"/>
        </w:rPr>
      </w:pPr>
    </w:p>
    <w:p w14:paraId="021E7680" w14:textId="77777777" w:rsidR="00A71423" w:rsidRPr="00AD5022" w:rsidRDefault="00A71423" w:rsidP="00A71423">
      <w:pPr>
        <w:widowControl/>
        <w:snapToGrid w:val="0"/>
        <w:jc w:val="center"/>
        <w:rPr>
          <w:rFonts w:ascii="Times New Roman" w:hAnsi="Times New Roman" w:cs="Times New Roman"/>
          <w:sz w:val="22"/>
        </w:rPr>
      </w:pPr>
      <w:proofErr w:type="spellStart"/>
      <w:r w:rsidRPr="00AD5022">
        <w:rPr>
          <w:rFonts w:ascii="Times New Roman" w:hAnsi="Times New Roman" w:cs="Times New Roman"/>
          <w:sz w:val="22"/>
        </w:rPr>
        <w:t>Kentaro</w:t>
      </w:r>
      <w:proofErr w:type="spellEnd"/>
      <w:r w:rsidRPr="00AD5022">
        <w:rPr>
          <w:rFonts w:ascii="Times New Roman" w:hAnsi="Times New Roman" w:cs="Times New Roman"/>
          <w:sz w:val="22"/>
        </w:rPr>
        <w:t xml:space="preserve"> Machida, </w:t>
      </w:r>
      <w:proofErr w:type="spellStart"/>
      <w:r w:rsidRPr="00AD5022">
        <w:rPr>
          <w:rFonts w:ascii="Times New Roman" w:hAnsi="Times New Roman" w:cs="Times New Roman"/>
          <w:sz w:val="22"/>
        </w:rPr>
        <w:t>Tomotaka</w:t>
      </w:r>
      <w:proofErr w:type="spellEnd"/>
      <w:r w:rsidRPr="00AD5022">
        <w:rPr>
          <w:rFonts w:ascii="Times New Roman" w:hAnsi="Times New Roman" w:cs="Times New Roman"/>
          <w:sz w:val="22"/>
        </w:rPr>
        <w:t xml:space="preserve"> </w:t>
      </w:r>
      <w:proofErr w:type="spellStart"/>
      <w:r w:rsidRPr="00AD5022">
        <w:rPr>
          <w:rFonts w:ascii="Times New Roman" w:hAnsi="Times New Roman" w:cs="Times New Roman"/>
          <w:sz w:val="22"/>
        </w:rPr>
        <w:t>Kawayama</w:t>
      </w:r>
      <w:proofErr w:type="spellEnd"/>
      <w:r w:rsidRPr="00AD5022">
        <w:rPr>
          <w:rFonts w:ascii="Times New Roman" w:hAnsi="Times New Roman" w:cs="Times New Roman"/>
          <w:sz w:val="22"/>
        </w:rPr>
        <w:t xml:space="preserve">, Masaharu Kinoshita, Masakazu Ichinose, Tohru Tsuda, Shohei Takata, Hiroshi Koto, Makoto Yoshida, Yoshinori </w:t>
      </w:r>
      <w:proofErr w:type="spellStart"/>
      <w:r w:rsidRPr="00AD5022">
        <w:rPr>
          <w:rFonts w:ascii="Times New Roman" w:hAnsi="Times New Roman" w:cs="Times New Roman"/>
          <w:sz w:val="22"/>
        </w:rPr>
        <w:t>Ashihara</w:t>
      </w:r>
      <w:proofErr w:type="spellEnd"/>
      <w:r w:rsidRPr="00AD5022">
        <w:rPr>
          <w:rFonts w:ascii="Times New Roman" w:hAnsi="Times New Roman" w:cs="Times New Roman"/>
          <w:sz w:val="22"/>
        </w:rPr>
        <w:t xml:space="preserve">, Masaru Kawashima, Hideaki </w:t>
      </w:r>
      <w:proofErr w:type="spellStart"/>
      <w:r w:rsidRPr="00AD5022">
        <w:rPr>
          <w:rFonts w:ascii="Times New Roman" w:hAnsi="Times New Roman" w:cs="Times New Roman"/>
          <w:sz w:val="22"/>
        </w:rPr>
        <w:t>Suna</w:t>
      </w:r>
      <w:proofErr w:type="spellEnd"/>
      <w:r w:rsidRPr="00AD5022">
        <w:rPr>
          <w:rFonts w:ascii="Times New Roman" w:hAnsi="Times New Roman" w:cs="Times New Roman"/>
          <w:sz w:val="22"/>
        </w:rPr>
        <w:t>, Hiromasa Inoue</w:t>
      </w:r>
    </w:p>
    <w:p w14:paraId="65B4C059" w14:textId="5D626355" w:rsidR="00A71423" w:rsidRPr="00AD5022" w:rsidRDefault="00A71423" w:rsidP="00A71423">
      <w:pPr>
        <w:widowControl/>
        <w:snapToGrid w:val="0"/>
        <w:jc w:val="center"/>
        <w:rPr>
          <w:rFonts w:ascii="Times New Roman" w:hAnsi="Times New Roman" w:cs="Times New Roman"/>
          <w:sz w:val="22"/>
        </w:rPr>
      </w:pPr>
    </w:p>
    <w:p w14:paraId="2289A1A7" w14:textId="3822A0E4" w:rsidR="00A71423" w:rsidRPr="00AD5022" w:rsidRDefault="00A71423" w:rsidP="00A71423">
      <w:pPr>
        <w:widowControl/>
        <w:snapToGrid w:val="0"/>
        <w:jc w:val="center"/>
        <w:rPr>
          <w:rFonts w:ascii="Times New Roman" w:hAnsi="Times New Roman" w:cs="Times New Roman"/>
          <w:sz w:val="22"/>
        </w:rPr>
      </w:pPr>
    </w:p>
    <w:p w14:paraId="23832D10" w14:textId="77777777" w:rsidR="00A71423" w:rsidRPr="00AD5022" w:rsidRDefault="00A71423" w:rsidP="00A71423">
      <w:pPr>
        <w:widowControl/>
        <w:snapToGrid w:val="0"/>
        <w:jc w:val="center"/>
        <w:rPr>
          <w:rFonts w:ascii="Times New Roman" w:hAnsi="Times New Roman" w:cs="Times New Roman"/>
          <w:sz w:val="22"/>
        </w:rPr>
      </w:pPr>
    </w:p>
    <w:p w14:paraId="62440AD9" w14:textId="77777777" w:rsidR="00A71423" w:rsidRPr="00AD5022" w:rsidRDefault="00A71423" w:rsidP="00A71423">
      <w:pPr>
        <w:snapToGrid w:val="0"/>
        <w:rPr>
          <w:rFonts w:ascii="Times New Roman" w:hAnsi="Times New Roman" w:cs="Times New Roman"/>
          <w:sz w:val="22"/>
        </w:rPr>
      </w:pPr>
    </w:p>
    <w:p w14:paraId="6761029E" w14:textId="77777777" w:rsidR="00A71423" w:rsidRPr="00AD5022" w:rsidRDefault="00A71423" w:rsidP="00A71423">
      <w:pPr>
        <w:snapToGrid w:val="0"/>
        <w:rPr>
          <w:rFonts w:ascii="Times New Roman" w:hAnsi="Times New Roman" w:cs="Times New Roman"/>
          <w:sz w:val="22"/>
        </w:rPr>
      </w:pPr>
      <w:r w:rsidRPr="00AD5022">
        <w:rPr>
          <w:rFonts w:ascii="Times New Roman" w:hAnsi="Times New Roman" w:cs="Times New Roman"/>
          <w:b/>
          <w:sz w:val="22"/>
        </w:rPr>
        <w:t>Abbreviation:</w:t>
      </w:r>
      <w:r w:rsidRPr="00AD5022">
        <w:rPr>
          <w:rFonts w:ascii="Times New Roman" w:hAnsi="Times New Roman" w:cs="Times New Roman"/>
          <w:sz w:val="22"/>
        </w:rPr>
        <w:t xml:space="preserve"> ANCOVA, Analysis of covariance; CI, confidence interval; FEV</w:t>
      </w:r>
      <w:r w:rsidRPr="00AD5022">
        <w:rPr>
          <w:rFonts w:ascii="Times New Roman" w:hAnsi="Times New Roman" w:cs="Times New Roman"/>
          <w:sz w:val="22"/>
          <w:vertAlign w:val="subscript"/>
        </w:rPr>
        <w:t>1</w:t>
      </w:r>
      <w:r w:rsidRPr="00AD5022">
        <w:rPr>
          <w:rFonts w:ascii="Times New Roman" w:hAnsi="Times New Roman" w:cs="Times New Roman"/>
          <w:sz w:val="22"/>
        </w:rPr>
        <w:t xml:space="preserve">, forced expiratory volume in 1s; IM, </w:t>
      </w:r>
      <w:proofErr w:type="spellStart"/>
      <w:r w:rsidRPr="00AD5022">
        <w:rPr>
          <w:rFonts w:ascii="Times New Roman" w:hAnsi="Times New Roman" w:cs="Times New Roman"/>
          <w:sz w:val="22"/>
        </w:rPr>
        <w:t>imidafenacin</w:t>
      </w:r>
      <w:proofErr w:type="spellEnd"/>
      <w:r w:rsidRPr="00AD5022">
        <w:rPr>
          <w:rFonts w:ascii="Times New Roman" w:hAnsi="Times New Roman" w:cs="Times New Roman"/>
          <w:sz w:val="22"/>
        </w:rPr>
        <w:t xml:space="preserve">; MMF, Maximal </w:t>
      </w:r>
      <w:proofErr w:type="spellStart"/>
      <w:r w:rsidRPr="00AD5022">
        <w:rPr>
          <w:rFonts w:ascii="Times New Roman" w:hAnsi="Times New Roman" w:cs="Times New Roman"/>
          <w:sz w:val="22"/>
        </w:rPr>
        <w:t>Midexpiratory</w:t>
      </w:r>
      <w:proofErr w:type="spellEnd"/>
      <w:r w:rsidRPr="00AD5022">
        <w:rPr>
          <w:rFonts w:ascii="Times New Roman" w:hAnsi="Times New Roman" w:cs="Times New Roman"/>
          <w:sz w:val="22"/>
        </w:rPr>
        <w:t xml:space="preserve"> Flow; PEF, Peak Expiratory Flow; SEM, standard error of the mean</w:t>
      </w:r>
    </w:p>
    <w:p w14:paraId="0FAE54CC" w14:textId="77777777" w:rsidR="00A71423" w:rsidRPr="00AD5022" w:rsidRDefault="00A71423" w:rsidP="00A71423">
      <w:pPr>
        <w:snapToGrid w:val="0"/>
        <w:rPr>
          <w:rFonts w:ascii="Times New Roman" w:hAnsi="Times New Roman" w:cs="Times New Roman"/>
          <w:sz w:val="22"/>
        </w:rPr>
      </w:pPr>
    </w:p>
    <w:p w14:paraId="2DF7D114" w14:textId="77777777" w:rsidR="00A71423" w:rsidRPr="00AD5022" w:rsidRDefault="00A71423" w:rsidP="00A71423">
      <w:pPr>
        <w:widowControl/>
        <w:snapToGrid w:val="0"/>
        <w:jc w:val="left"/>
        <w:rPr>
          <w:rFonts w:ascii="Times New Roman" w:hAnsi="Times New Roman" w:cs="Times New Roman"/>
          <w:sz w:val="22"/>
        </w:rPr>
      </w:pPr>
    </w:p>
    <w:p w14:paraId="07420AC6" w14:textId="77777777" w:rsidR="00A71423" w:rsidRPr="00AD5022" w:rsidRDefault="00A71423" w:rsidP="00A71423">
      <w:pPr>
        <w:widowControl/>
        <w:snapToGrid w:val="0"/>
        <w:jc w:val="left"/>
        <w:rPr>
          <w:rFonts w:ascii="Times New Roman" w:hAnsi="Times New Roman" w:cs="Times New Roman"/>
          <w:sz w:val="22"/>
        </w:rPr>
      </w:pPr>
    </w:p>
    <w:p w14:paraId="49F2AFCE" w14:textId="3CA8BF27" w:rsidR="00A71423" w:rsidRPr="00AD5022" w:rsidRDefault="00A71423" w:rsidP="00A71423">
      <w:pPr>
        <w:widowControl/>
        <w:snapToGrid w:val="0"/>
        <w:jc w:val="left"/>
        <w:rPr>
          <w:rFonts w:ascii="Times New Roman" w:hAnsi="Times New Roman" w:cs="Times New Roman"/>
          <w:b/>
          <w:sz w:val="22"/>
        </w:rPr>
      </w:pPr>
      <w:r w:rsidRPr="00AD5022">
        <w:rPr>
          <w:rFonts w:ascii="Times New Roman" w:hAnsi="Times New Roman" w:cs="Times New Roman"/>
          <w:b/>
          <w:sz w:val="22"/>
        </w:rPr>
        <w:t>Supplementary Figure 1. Changes in ventilating airway pressure from baseline (%) on methacholine-induced bronchial constriction in guinea pigs</w:t>
      </w:r>
    </w:p>
    <w:p w14:paraId="7E4F5D0E" w14:textId="77777777" w:rsidR="00A71423" w:rsidRPr="00AD5022" w:rsidRDefault="00A71423" w:rsidP="008C5767">
      <w:pPr>
        <w:widowControl/>
        <w:snapToGrid w:val="0"/>
        <w:ind w:firstLineChars="257" w:firstLine="565"/>
        <w:jc w:val="left"/>
        <w:rPr>
          <w:rFonts w:ascii="Times New Roman" w:hAnsi="Times New Roman" w:cs="Times New Roman"/>
          <w:b/>
          <w:sz w:val="22"/>
        </w:rPr>
      </w:pPr>
      <w:r w:rsidRPr="00AD5022">
        <w:rPr>
          <w:noProof/>
          <w:sz w:val="22"/>
        </w:rPr>
        <w:drawing>
          <wp:inline distT="0" distB="0" distL="0" distR="0" wp14:anchorId="37629323" wp14:editId="5C673411">
            <wp:extent cx="2332496" cy="2068286"/>
            <wp:effectExtent l="0" t="0" r="4445" b="1905"/>
            <wp:docPr id="118"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図 117"/>
                    <pic:cNvPicPr>
                      <a:picLocks noChangeAspect="1"/>
                    </pic:cNvPicPr>
                  </pic:nvPicPr>
                  <pic:blipFill>
                    <a:blip r:embed="rId8"/>
                    <a:stretch>
                      <a:fillRect/>
                    </a:stretch>
                  </pic:blipFill>
                  <pic:spPr>
                    <a:xfrm>
                      <a:off x="0" y="0"/>
                      <a:ext cx="2373006" cy="2104208"/>
                    </a:xfrm>
                    <a:prstGeom prst="rect">
                      <a:avLst/>
                    </a:prstGeom>
                  </pic:spPr>
                </pic:pic>
              </a:graphicData>
            </a:graphic>
          </wp:inline>
        </w:drawing>
      </w:r>
    </w:p>
    <w:p w14:paraId="45B1DF84" w14:textId="77777777" w:rsidR="00A71423" w:rsidRPr="00AD5022" w:rsidRDefault="00A71423" w:rsidP="008C5767">
      <w:pPr>
        <w:widowControl/>
        <w:snapToGrid w:val="0"/>
        <w:ind w:firstLine="840"/>
        <w:jc w:val="left"/>
        <w:rPr>
          <w:rFonts w:ascii="Times New Roman" w:hAnsi="Times New Roman" w:cs="Times New Roman"/>
          <w:sz w:val="22"/>
        </w:rPr>
      </w:pPr>
      <w:r w:rsidRPr="00AD5022">
        <w:rPr>
          <w:rFonts w:ascii="Times New Roman" w:hAnsi="Times New Roman" w:cs="Times New Roman"/>
          <w:sz w:val="22"/>
        </w:rPr>
        <w:t xml:space="preserve">The effect of oral </w:t>
      </w:r>
      <w:proofErr w:type="spellStart"/>
      <w:r w:rsidRPr="00AD5022">
        <w:rPr>
          <w:rFonts w:ascii="Times New Roman" w:hAnsi="Times New Roman" w:cs="Times New Roman"/>
          <w:sz w:val="22"/>
        </w:rPr>
        <w:t>imidafenacin</w:t>
      </w:r>
      <w:proofErr w:type="spellEnd"/>
      <w:r w:rsidRPr="00AD5022">
        <w:rPr>
          <w:rFonts w:ascii="Times New Roman" w:hAnsi="Times New Roman" w:cs="Times New Roman"/>
          <w:sz w:val="22"/>
        </w:rPr>
        <w:t xml:space="preserve"> on methacholine induced bronchial contraction was evaluated using anesthetized tracheostomized guinea pigs underwent mechanical ventilation by </w:t>
      </w:r>
      <w:proofErr w:type="spellStart"/>
      <w:r w:rsidRPr="00AD5022">
        <w:rPr>
          <w:rFonts w:ascii="Times New Roman" w:hAnsi="Times New Roman" w:cs="Times New Roman"/>
          <w:sz w:val="22"/>
        </w:rPr>
        <w:t>Konzett</w:t>
      </w:r>
      <w:proofErr w:type="spellEnd"/>
      <w:r w:rsidRPr="00AD5022">
        <w:rPr>
          <w:rFonts w:ascii="Times New Roman" w:hAnsi="Times New Roman" w:cs="Times New Roman"/>
          <w:sz w:val="22"/>
        </w:rPr>
        <w:t xml:space="preserve"> &amp; </w:t>
      </w:r>
      <w:proofErr w:type="spellStart"/>
      <w:r w:rsidRPr="00AD5022">
        <w:rPr>
          <w:rFonts w:ascii="Times New Roman" w:hAnsi="Times New Roman" w:cs="Times New Roman"/>
          <w:sz w:val="22"/>
        </w:rPr>
        <w:t>Rössler</w:t>
      </w:r>
      <w:proofErr w:type="spellEnd"/>
      <w:r w:rsidRPr="00AD5022">
        <w:rPr>
          <w:rFonts w:ascii="Times New Roman" w:hAnsi="Times New Roman" w:cs="Times New Roman"/>
          <w:sz w:val="22"/>
        </w:rPr>
        <w:t xml:space="preserve"> method.</w:t>
      </w:r>
    </w:p>
    <w:p w14:paraId="53D8A77D" w14:textId="77777777" w:rsidR="00A71423" w:rsidRPr="00AD5022" w:rsidRDefault="00A71423" w:rsidP="008C5767">
      <w:pPr>
        <w:widowControl/>
        <w:snapToGrid w:val="0"/>
        <w:ind w:firstLine="840"/>
        <w:jc w:val="left"/>
        <w:rPr>
          <w:rFonts w:ascii="Times New Roman" w:hAnsi="Times New Roman" w:cs="Times New Roman"/>
          <w:sz w:val="22"/>
        </w:rPr>
      </w:pPr>
      <w:r w:rsidRPr="00AD5022">
        <w:rPr>
          <w:rFonts w:ascii="Times New Roman" w:hAnsi="Times New Roman" w:cs="Times New Roman"/>
          <w:sz w:val="22"/>
        </w:rPr>
        <w:t>The animal experiments were reviewed by the Institutional Animal Care and Use Committee, authorized by the director of Research Headquarters of Ono Pharmaceutical Co., Ltd., and performed in accordance with Regulations for Animal Experiments of Ono Pharmaceutical Co., Ltd (Osaka, Japan).</w:t>
      </w:r>
    </w:p>
    <w:p w14:paraId="08F3B354" w14:textId="544F9033" w:rsidR="00A71423" w:rsidRPr="00497D26" w:rsidRDefault="00A71423" w:rsidP="008C5767">
      <w:pPr>
        <w:widowControl/>
        <w:snapToGrid w:val="0"/>
        <w:ind w:firstLine="840"/>
        <w:jc w:val="left"/>
        <w:rPr>
          <w:rFonts w:ascii="Times New Roman" w:hAnsi="Times New Roman" w:cs="Times New Roman"/>
          <w:sz w:val="22"/>
        </w:rPr>
      </w:pPr>
      <w:r w:rsidRPr="00AD5022">
        <w:rPr>
          <w:rFonts w:ascii="Times New Roman" w:hAnsi="Times New Roman" w:cs="Times New Roman"/>
          <w:sz w:val="22"/>
        </w:rPr>
        <w:t xml:space="preserve">Briefly, 0.3% carboxymethylcellulose (CMC) or </w:t>
      </w:r>
      <w:proofErr w:type="spellStart"/>
      <w:r w:rsidRPr="00AD5022">
        <w:rPr>
          <w:rFonts w:ascii="Times New Roman" w:hAnsi="Times New Roman" w:cs="Times New Roman"/>
          <w:sz w:val="22"/>
        </w:rPr>
        <w:t>imidafenacin</w:t>
      </w:r>
      <w:proofErr w:type="spellEnd"/>
      <w:r w:rsidRPr="00AD5022">
        <w:rPr>
          <w:rFonts w:ascii="Times New Roman" w:hAnsi="Times New Roman" w:cs="Times New Roman"/>
          <w:sz w:val="22"/>
        </w:rPr>
        <w:t xml:space="preserve"> (0.3 to 10 mg/10mL/kg) was orally administered at 1 hour before the methacholine dose (12.5 </w:t>
      </w:r>
      <w:proofErr w:type="spellStart"/>
      <w:r w:rsidRPr="00AD5022">
        <w:rPr>
          <w:rFonts w:ascii="Times New Roman" w:hAnsi="Times New Roman" w:cs="Times New Roman"/>
          <w:sz w:val="22"/>
        </w:rPr>
        <w:t>μg</w:t>
      </w:r>
      <w:proofErr w:type="spellEnd"/>
      <w:r w:rsidRPr="00AD5022">
        <w:rPr>
          <w:rFonts w:ascii="Times New Roman" w:hAnsi="Times New Roman" w:cs="Times New Roman"/>
          <w:sz w:val="22"/>
        </w:rPr>
        <w:t xml:space="preserve">/kg, </w:t>
      </w:r>
      <w:proofErr w:type="spellStart"/>
      <w:r w:rsidRPr="00AD5022">
        <w:rPr>
          <w:rFonts w:ascii="Times New Roman" w:hAnsi="Times New Roman" w:cs="Times New Roman"/>
          <w:sz w:val="22"/>
        </w:rPr>
        <w:t>i.v.</w:t>
      </w:r>
      <w:proofErr w:type="spellEnd"/>
      <w:r w:rsidRPr="00AD5022">
        <w:rPr>
          <w:rFonts w:ascii="Times New Roman" w:hAnsi="Times New Roman" w:cs="Times New Roman"/>
          <w:sz w:val="22"/>
        </w:rPr>
        <w:t xml:space="preserve">). Tracheostomy was performed on the animals under a pentobarbital sodium anesthesia. After surgery, pentobarbital sodium was intravenously </w:t>
      </w:r>
      <w:proofErr w:type="spellStart"/>
      <w:r w:rsidRPr="00AD5022">
        <w:rPr>
          <w:rFonts w:ascii="Times New Roman" w:hAnsi="Times New Roman" w:cs="Times New Roman"/>
          <w:sz w:val="22"/>
        </w:rPr>
        <w:t>adiministered</w:t>
      </w:r>
      <w:proofErr w:type="spellEnd"/>
      <w:r w:rsidRPr="00AD5022">
        <w:rPr>
          <w:rFonts w:ascii="Times New Roman" w:hAnsi="Times New Roman" w:cs="Times New Roman"/>
          <w:sz w:val="22"/>
        </w:rPr>
        <w:t xml:space="preserve"> until the animals stop spontaneous breathing. Then, the animals were mechanically ventilated using a </w:t>
      </w:r>
      <w:proofErr w:type="gramStart"/>
      <w:r w:rsidRPr="00AD5022">
        <w:rPr>
          <w:rFonts w:ascii="Times New Roman" w:hAnsi="Times New Roman" w:cs="Times New Roman"/>
          <w:sz w:val="22"/>
        </w:rPr>
        <w:t>volume controlled</w:t>
      </w:r>
      <w:proofErr w:type="gramEnd"/>
      <w:r w:rsidRPr="00AD5022">
        <w:rPr>
          <w:rFonts w:ascii="Times New Roman" w:hAnsi="Times New Roman" w:cs="Times New Roman"/>
          <w:sz w:val="22"/>
        </w:rPr>
        <w:t xml:space="preserve"> respirator (Model SN-480-7, </w:t>
      </w:r>
      <w:proofErr w:type="spellStart"/>
      <w:r w:rsidRPr="00AD5022">
        <w:rPr>
          <w:rFonts w:ascii="Times New Roman" w:hAnsi="Times New Roman" w:cs="Times New Roman"/>
          <w:sz w:val="22"/>
        </w:rPr>
        <w:t>Shinano</w:t>
      </w:r>
      <w:proofErr w:type="spellEnd"/>
      <w:r w:rsidRPr="00AD5022">
        <w:rPr>
          <w:rFonts w:ascii="Times New Roman" w:hAnsi="Times New Roman" w:cs="Times New Roman"/>
          <w:sz w:val="22"/>
        </w:rPr>
        <w:t xml:space="preserve"> Seisakusho, Tokyo, Japan) at a tidal volume of 4 mL and respiratory rate of 70 strokes/min. Ventilating pressure was measured using a differential pressure transducer connected to the side arm of the breathing circuit. The maximum ventilating pressure was measured by clamping the cannulation tube from the outlet port of the respirator. Change in ventilating pressure was determined as the difference between the baseline value before the methacholine dose and the peak value after the methacholine dose, which is indicated by its percentage (%) versus the maximum ventilating pressure. Data are shown with the mean + standard deviation. The sample size is 12 per group. *** p&lt;0.001, Dunnett’s test versus the control group (0.3% CMC). p&lt;0.0001: linear regression analysis.</w:t>
      </w:r>
      <w:r w:rsidRPr="00497D26">
        <w:rPr>
          <w:rFonts w:ascii="Times New Roman" w:hAnsi="Times New Roman" w:cs="Times New Roman"/>
          <w:sz w:val="22"/>
        </w:rPr>
        <w:br w:type="page"/>
      </w:r>
    </w:p>
    <w:p w14:paraId="33FECEB7" w14:textId="77777777" w:rsidR="00A71423" w:rsidRPr="008C5767" w:rsidRDefault="00A71423" w:rsidP="00A71423">
      <w:pPr>
        <w:snapToGrid w:val="0"/>
        <w:rPr>
          <w:rFonts w:ascii="Times New Roman" w:hAnsi="Times New Roman" w:cs="Times New Roman"/>
          <w:b/>
          <w:sz w:val="22"/>
          <w:szCs w:val="20"/>
        </w:rPr>
      </w:pPr>
      <w:r w:rsidRPr="008C5767">
        <w:rPr>
          <w:rFonts w:ascii="Times New Roman" w:hAnsi="Times New Roman" w:cs="Times New Roman"/>
          <w:b/>
          <w:sz w:val="22"/>
          <w:szCs w:val="20"/>
        </w:rPr>
        <w:lastRenderedPageBreak/>
        <w:t>Supplementary Table 1. FEV</w:t>
      </w:r>
      <w:r w:rsidRPr="008C5767">
        <w:rPr>
          <w:rFonts w:ascii="Times New Roman" w:hAnsi="Times New Roman" w:cs="Times New Roman"/>
          <w:b/>
          <w:sz w:val="22"/>
          <w:szCs w:val="20"/>
          <w:vertAlign w:val="subscript"/>
        </w:rPr>
        <w:t>1</w:t>
      </w:r>
      <w:r w:rsidRPr="008C5767">
        <w:rPr>
          <w:rFonts w:ascii="Times New Roman" w:hAnsi="Times New Roman" w:cs="Times New Roman"/>
          <w:b/>
          <w:sz w:val="22"/>
          <w:szCs w:val="20"/>
        </w:rPr>
        <w:t xml:space="preserve"> (L)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5DAC1751" w14:textId="77777777" w:rsidTr="00DD3AF0">
        <w:trPr>
          <w:trHeight w:val="416"/>
        </w:trPr>
        <w:tc>
          <w:tcPr>
            <w:tcW w:w="1610" w:type="dxa"/>
            <w:tcBorders>
              <w:top w:val="single" w:sz="4" w:space="0" w:color="auto"/>
              <w:left w:val="nil"/>
              <w:bottom w:val="nil"/>
              <w:right w:val="nil"/>
            </w:tcBorders>
            <w:shd w:val="clear" w:color="auto" w:fill="auto"/>
            <w:vAlign w:val="center"/>
          </w:tcPr>
          <w:p w14:paraId="514D019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nil"/>
              <w:right w:val="nil"/>
            </w:tcBorders>
            <w:shd w:val="clear" w:color="auto" w:fill="auto"/>
            <w:vAlign w:val="center"/>
          </w:tcPr>
          <w:p w14:paraId="124215A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nil"/>
              <w:right w:val="nil"/>
            </w:tcBorders>
            <w:shd w:val="clear" w:color="auto" w:fill="auto"/>
            <w:vAlign w:val="center"/>
          </w:tcPr>
          <w:p w14:paraId="0C44A84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nil"/>
              <w:right w:val="nil"/>
            </w:tcBorders>
            <w:shd w:val="clear" w:color="auto" w:fill="auto"/>
            <w:vAlign w:val="center"/>
          </w:tcPr>
          <w:p w14:paraId="40F900D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nil"/>
              <w:right w:val="nil"/>
            </w:tcBorders>
            <w:shd w:val="clear" w:color="auto" w:fill="auto"/>
            <w:vAlign w:val="center"/>
          </w:tcPr>
          <w:p w14:paraId="2BA114E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5F8CEE96"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E07751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6F24A89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6C644E2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1.345 (0.077)</w:t>
            </w:r>
          </w:p>
        </w:tc>
        <w:tc>
          <w:tcPr>
            <w:tcW w:w="2835" w:type="dxa"/>
            <w:tcBorders>
              <w:top w:val="single" w:sz="4" w:space="0" w:color="auto"/>
              <w:left w:val="nil"/>
              <w:bottom w:val="nil"/>
              <w:right w:val="nil"/>
            </w:tcBorders>
            <w:shd w:val="clear" w:color="auto" w:fill="auto"/>
            <w:vAlign w:val="center"/>
            <w:hideMark/>
          </w:tcPr>
          <w:p w14:paraId="5F17B32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2B405F1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58DC64D8" w14:textId="77777777" w:rsidTr="00DD3AF0">
        <w:trPr>
          <w:trHeight w:val="177"/>
        </w:trPr>
        <w:tc>
          <w:tcPr>
            <w:tcW w:w="1610" w:type="dxa"/>
            <w:tcBorders>
              <w:top w:val="nil"/>
              <w:left w:val="nil"/>
              <w:right w:val="nil"/>
            </w:tcBorders>
            <w:shd w:val="clear" w:color="auto" w:fill="auto"/>
            <w:noWrap/>
            <w:vAlign w:val="center"/>
            <w:hideMark/>
          </w:tcPr>
          <w:p w14:paraId="3CA9ECA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DE8755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hideMark/>
          </w:tcPr>
          <w:p w14:paraId="39E99C8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1.342 (0.080)</w:t>
            </w:r>
          </w:p>
        </w:tc>
        <w:tc>
          <w:tcPr>
            <w:tcW w:w="2835" w:type="dxa"/>
            <w:tcBorders>
              <w:top w:val="nil"/>
              <w:left w:val="nil"/>
              <w:right w:val="nil"/>
            </w:tcBorders>
            <w:shd w:val="clear" w:color="auto" w:fill="auto"/>
            <w:vAlign w:val="center"/>
            <w:hideMark/>
          </w:tcPr>
          <w:p w14:paraId="5227142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nil"/>
              <w:left w:val="nil"/>
              <w:right w:val="nil"/>
            </w:tcBorders>
            <w:shd w:val="clear" w:color="auto" w:fill="auto"/>
            <w:vAlign w:val="center"/>
            <w:hideMark/>
          </w:tcPr>
          <w:p w14:paraId="403C001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72E40BF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1A15A14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4AD9602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104ADB4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1.373 (0.078)</w:t>
            </w:r>
          </w:p>
        </w:tc>
        <w:tc>
          <w:tcPr>
            <w:tcW w:w="2835" w:type="dxa"/>
            <w:tcBorders>
              <w:top w:val="nil"/>
              <w:left w:val="nil"/>
              <w:bottom w:val="single" w:sz="4" w:space="0" w:color="auto"/>
              <w:right w:val="nil"/>
            </w:tcBorders>
            <w:shd w:val="clear" w:color="auto" w:fill="auto"/>
            <w:vAlign w:val="center"/>
            <w:hideMark/>
          </w:tcPr>
          <w:p w14:paraId="22CB69E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nil"/>
              <w:left w:val="nil"/>
              <w:bottom w:val="single" w:sz="4" w:space="0" w:color="auto"/>
              <w:right w:val="nil"/>
            </w:tcBorders>
            <w:shd w:val="clear" w:color="auto" w:fill="auto"/>
            <w:vAlign w:val="center"/>
            <w:hideMark/>
          </w:tcPr>
          <w:p w14:paraId="70AB338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37EF55C9"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31AB175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0BABF32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5E9CB52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1.357 (0.077)</w:t>
            </w:r>
          </w:p>
        </w:tc>
        <w:tc>
          <w:tcPr>
            <w:tcW w:w="2835" w:type="dxa"/>
            <w:tcBorders>
              <w:top w:val="single" w:sz="4" w:space="0" w:color="auto"/>
              <w:left w:val="nil"/>
              <w:bottom w:val="nil"/>
              <w:right w:val="nil"/>
            </w:tcBorders>
            <w:shd w:val="clear" w:color="auto" w:fill="auto"/>
            <w:vAlign w:val="center"/>
            <w:hideMark/>
          </w:tcPr>
          <w:p w14:paraId="3CDE6EA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3C482CE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1EED089D" w14:textId="77777777" w:rsidTr="00DD3AF0">
        <w:trPr>
          <w:trHeight w:val="177"/>
        </w:trPr>
        <w:tc>
          <w:tcPr>
            <w:tcW w:w="1610" w:type="dxa"/>
            <w:tcBorders>
              <w:top w:val="nil"/>
              <w:left w:val="nil"/>
              <w:bottom w:val="nil"/>
              <w:right w:val="nil"/>
            </w:tcBorders>
            <w:shd w:val="clear" w:color="auto" w:fill="auto"/>
            <w:noWrap/>
            <w:vAlign w:val="center"/>
            <w:hideMark/>
          </w:tcPr>
          <w:p w14:paraId="73BADEE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630535E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bottom w:val="nil"/>
              <w:right w:val="nil"/>
            </w:tcBorders>
            <w:shd w:val="clear" w:color="auto" w:fill="auto"/>
            <w:vAlign w:val="center"/>
            <w:hideMark/>
          </w:tcPr>
          <w:p w14:paraId="59F2BD5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1.421 (0.077)</w:t>
            </w:r>
          </w:p>
        </w:tc>
        <w:tc>
          <w:tcPr>
            <w:tcW w:w="2835" w:type="dxa"/>
            <w:tcBorders>
              <w:top w:val="nil"/>
              <w:left w:val="nil"/>
              <w:bottom w:val="nil"/>
              <w:right w:val="nil"/>
            </w:tcBorders>
            <w:shd w:val="clear" w:color="auto" w:fill="auto"/>
            <w:vAlign w:val="center"/>
            <w:hideMark/>
          </w:tcPr>
          <w:p w14:paraId="50573A5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0.069 [0.010, 0.129]</w:t>
            </w:r>
          </w:p>
        </w:tc>
        <w:tc>
          <w:tcPr>
            <w:tcW w:w="1236" w:type="dxa"/>
            <w:tcBorders>
              <w:top w:val="nil"/>
              <w:left w:val="nil"/>
              <w:bottom w:val="nil"/>
              <w:right w:val="nil"/>
            </w:tcBorders>
            <w:shd w:val="clear" w:color="auto" w:fill="auto"/>
            <w:vAlign w:val="center"/>
            <w:hideMark/>
          </w:tcPr>
          <w:p w14:paraId="3D6676E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0.0233</w:t>
            </w:r>
            <w:r w:rsidRPr="008C5767">
              <w:rPr>
                <w:rFonts w:asciiTheme="majorHAnsi" w:eastAsia="MS PGothic" w:hAnsiTheme="majorHAnsi" w:cstheme="majorHAnsi"/>
                <w:color w:val="000000"/>
                <w:kern w:val="0"/>
                <w:sz w:val="20"/>
                <w:szCs w:val="20"/>
                <w:vertAlign w:val="superscript"/>
              </w:rPr>
              <w:t>*</w:t>
            </w:r>
          </w:p>
        </w:tc>
      </w:tr>
      <w:tr w:rsidR="00A71423" w:rsidRPr="008C5767" w14:paraId="7EDAB8E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6703074"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8FF753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1B404C6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1.448 (0.074)</w:t>
            </w:r>
          </w:p>
        </w:tc>
        <w:tc>
          <w:tcPr>
            <w:tcW w:w="2835" w:type="dxa"/>
            <w:tcBorders>
              <w:top w:val="nil"/>
              <w:left w:val="nil"/>
              <w:bottom w:val="single" w:sz="4" w:space="0" w:color="auto"/>
              <w:right w:val="nil"/>
            </w:tcBorders>
            <w:shd w:val="clear" w:color="auto" w:fill="auto"/>
            <w:vAlign w:val="center"/>
            <w:hideMark/>
          </w:tcPr>
          <w:p w14:paraId="0CBF85E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0.069 [0009, 0.130]</w:t>
            </w:r>
          </w:p>
        </w:tc>
        <w:tc>
          <w:tcPr>
            <w:tcW w:w="1236" w:type="dxa"/>
            <w:tcBorders>
              <w:top w:val="nil"/>
              <w:left w:val="nil"/>
              <w:bottom w:val="single" w:sz="4" w:space="0" w:color="auto"/>
              <w:right w:val="nil"/>
            </w:tcBorders>
            <w:shd w:val="clear" w:color="auto" w:fill="auto"/>
            <w:vAlign w:val="center"/>
            <w:hideMark/>
          </w:tcPr>
          <w:p w14:paraId="2A7FAB4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0.0246</w:t>
            </w:r>
            <w:r w:rsidRPr="008C5767">
              <w:rPr>
                <w:rFonts w:asciiTheme="majorHAnsi" w:eastAsia="MS PGothic" w:hAnsiTheme="majorHAnsi" w:cstheme="majorHAnsi"/>
                <w:color w:val="000000"/>
                <w:kern w:val="0"/>
                <w:sz w:val="20"/>
                <w:szCs w:val="20"/>
                <w:vertAlign w:val="superscript"/>
              </w:rPr>
              <w:t>*</w:t>
            </w:r>
          </w:p>
        </w:tc>
      </w:tr>
      <w:tr w:rsidR="00A71423" w:rsidRPr="008C5767" w14:paraId="6EC9C5AA"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7F373C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41AD12E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27BBD71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1.355 (0.078)</w:t>
            </w:r>
          </w:p>
        </w:tc>
        <w:tc>
          <w:tcPr>
            <w:tcW w:w="2835" w:type="dxa"/>
            <w:tcBorders>
              <w:top w:val="single" w:sz="4" w:space="0" w:color="auto"/>
              <w:left w:val="nil"/>
              <w:bottom w:val="nil"/>
              <w:right w:val="nil"/>
            </w:tcBorders>
            <w:shd w:val="clear" w:color="auto" w:fill="auto"/>
            <w:vAlign w:val="center"/>
            <w:hideMark/>
          </w:tcPr>
          <w:p w14:paraId="6C36F0F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12C6C6E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0AF80CA3" w14:textId="77777777" w:rsidTr="00DD3AF0">
        <w:trPr>
          <w:trHeight w:val="177"/>
        </w:trPr>
        <w:tc>
          <w:tcPr>
            <w:tcW w:w="1610" w:type="dxa"/>
            <w:tcBorders>
              <w:top w:val="nil"/>
              <w:left w:val="nil"/>
              <w:bottom w:val="nil"/>
              <w:right w:val="nil"/>
            </w:tcBorders>
            <w:shd w:val="clear" w:color="auto" w:fill="auto"/>
            <w:noWrap/>
            <w:vAlign w:val="center"/>
            <w:hideMark/>
          </w:tcPr>
          <w:p w14:paraId="4DB0EF9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17E5206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bottom w:val="nil"/>
              <w:right w:val="nil"/>
            </w:tcBorders>
            <w:shd w:val="clear" w:color="auto" w:fill="auto"/>
            <w:vAlign w:val="center"/>
            <w:hideMark/>
          </w:tcPr>
          <w:p w14:paraId="4C188BA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1.443 (0.076)</w:t>
            </w:r>
          </w:p>
        </w:tc>
        <w:tc>
          <w:tcPr>
            <w:tcW w:w="2835" w:type="dxa"/>
            <w:tcBorders>
              <w:top w:val="nil"/>
              <w:left w:val="nil"/>
              <w:bottom w:val="nil"/>
              <w:right w:val="nil"/>
            </w:tcBorders>
            <w:shd w:val="clear" w:color="auto" w:fill="auto"/>
            <w:vAlign w:val="center"/>
            <w:hideMark/>
          </w:tcPr>
          <w:p w14:paraId="64B31C2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0.091 [0.037, 0.144]</w:t>
            </w:r>
          </w:p>
        </w:tc>
        <w:tc>
          <w:tcPr>
            <w:tcW w:w="1236" w:type="dxa"/>
            <w:tcBorders>
              <w:top w:val="nil"/>
              <w:left w:val="nil"/>
              <w:bottom w:val="nil"/>
              <w:right w:val="nil"/>
            </w:tcBorders>
            <w:shd w:val="clear" w:color="auto" w:fill="auto"/>
            <w:vAlign w:val="center"/>
            <w:hideMark/>
          </w:tcPr>
          <w:p w14:paraId="464CCA4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0.0014</w:t>
            </w:r>
            <w:r w:rsidRPr="008C5767">
              <w:rPr>
                <w:rFonts w:asciiTheme="majorHAnsi" w:eastAsia="MS PGothic" w:hAnsiTheme="majorHAnsi" w:cstheme="majorHAnsi"/>
                <w:color w:val="000000"/>
                <w:kern w:val="0"/>
                <w:sz w:val="20"/>
                <w:szCs w:val="20"/>
                <w:vertAlign w:val="superscript"/>
              </w:rPr>
              <w:t>*</w:t>
            </w:r>
          </w:p>
        </w:tc>
      </w:tr>
      <w:tr w:rsidR="00A71423" w:rsidRPr="008C5767" w14:paraId="56BCCC1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90987B4"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DA7F0F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1ED3EEC7"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1.510 (0.073)</w:t>
            </w:r>
          </w:p>
        </w:tc>
        <w:tc>
          <w:tcPr>
            <w:tcW w:w="2835" w:type="dxa"/>
            <w:tcBorders>
              <w:top w:val="nil"/>
              <w:left w:val="nil"/>
              <w:bottom w:val="single" w:sz="4" w:space="0" w:color="auto"/>
              <w:right w:val="nil"/>
            </w:tcBorders>
            <w:shd w:val="clear" w:color="auto" w:fill="auto"/>
            <w:vAlign w:val="center"/>
            <w:hideMark/>
          </w:tcPr>
          <w:p w14:paraId="437C00D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0.128 [0.074, 0.182]</w:t>
            </w:r>
          </w:p>
        </w:tc>
        <w:tc>
          <w:tcPr>
            <w:tcW w:w="1236" w:type="dxa"/>
            <w:tcBorders>
              <w:top w:val="nil"/>
              <w:left w:val="nil"/>
              <w:bottom w:val="single" w:sz="4" w:space="0" w:color="auto"/>
              <w:right w:val="nil"/>
            </w:tcBorders>
            <w:shd w:val="clear" w:color="auto" w:fill="auto"/>
            <w:vAlign w:val="center"/>
            <w:hideMark/>
          </w:tcPr>
          <w:p w14:paraId="0739FD7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&lt;0.0001</w:t>
            </w:r>
            <w:r w:rsidRPr="008C5767">
              <w:rPr>
                <w:rFonts w:asciiTheme="majorHAnsi" w:eastAsia="MS PGothic" w:hAnsiTheme="majorHAnsi" w:cstheme="majorHAnsi"/>
                <w:color w:val="000000"/>
                <w:kern w:val="0"/>
                <w:sz w:val="20"/>
                <w:szCs w:val="20"/>
                <w:vertAlign w:val="superscript"/>
              </w:rPr>
              <w:t>*</w:t>
            </w:r>
          </w:p>
        </w:tc>
      </w:tr>
      <w:tr w:rsidR="00A71423" w:rsidRPr="008C5767" w14:paraId="569C5D9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3EF5C3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30B2529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44187C0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1.372 (0.077</w:t>
            </w:r>
          </w:p>
        </w:tc>
        <w:tc>
          <w:tcPr>
            <w:tcW w:w="2835" w:type="dxa"/>
            <w:tcBorders>
              <w:top w:val="single" w:sz="4" w:space="0" w:color="auto"/>
              <w:left w:val="nil"/>
              <w:bottom w:val="nil"/>
              <w:right w:val="nil"/>
            </w:tcBorders>
            <w:shd w:val="clear" w:color="auto" w:fill="auto"/>
            <w:vAlign w:val="center"/>
            <w:hideMark/>
          </w:tcPr>
          <w:p w14:paraId="7A5AB8F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05778E57"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59DD2ACA" w14:textId="77777777" w:rsidTr="00DD3AF0">
        <w:trPr>
          <w:trHeight w:val="177"/>
        </w:trPr>
        <w:tc>
          <w:tcPr>
            <w:tcW w:w="1610" w:type="dxa"/>
            <w:tcBorders>
              <w:top w:val="nil"/>
              <w:left w:val="nil"/>
              <w:bottom w:val="nil"/>
              <w:right w:val="nil"/>
            </w:tcBorders>
            <w:shd w:val="clear" w:color="auto" w:fill="auto"/>
            <w:noWrap/>
            <w:vAlign w:val="center"/>
            <w:hideMark/>
          </w:tcPr>
          <w:p w14:paraId="47BE8C3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7415320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bottom w:val="nil"/>
              <w:right w:val="nil"/>
            </w:tcBorders>
            <w:shd w:val="clear" w:color="auto" w:fill="auto"/>
            <w:vAlign w:val="center"/>
            <w:hideMark/>
          </w:tcPr>
          <w:p w14:paraId="6C2E1F6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1.453 (0.076)</w:t>
            </w:r>
          </w:p>
        </w:tc>
        <w:tc>
          <w:tcPr>
            <w:tcW w:w="2835" w:type="dxa"/>
            <w:tcBorders>
              <w:top w:val="nil"/>
              <w:left w:val="nil"/>
              <w:bottom w:val="nil"/>
              <w:right w:val="nil"/>
            </w:tcBorders>
            <w:shd w:val="clear" w:color="auto" w:fill="auto"/>
            <w:vAlign w:val="center"/>
            <w:hideMark/>
          </w:tcPr>
          <w:p w14:paraId="40775D8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0.084 [0.030, 0.138]</w:t>
            </w:r>
          </w:p>
        </w:tc>
        <w:tc>
          <w:tcPr>
            <w:tcW w:w="1236" w:type="dxa"/>
            <w:tcBorders>
              <w:top w:val="nil"/>
              <w:left w:val="nil"/>
              <w:bottom w:val="nil"/>
              <w:right w:val="nil"/>
            </w:tcBorders>
            <w:shd w:val="clear" w:color="auto" w:fill="auto"/>
            <w:vAlign w:val="center"/>
            <w:hideMark/>
          </w:tcPr>
          <w:p w14:paraId="3E4AE26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0.0033</w:t>
            </w:r>
            <w:r w:rsidRPr="008C5767">
              <w:rPr>
                <w:rFonts w:asciiTheme="majorHAnsi" w:eastAsia="MS PGothic" w:hAnsiTheme="majorHAnsi" w:cstheme="majorHAnsi"/>
                <w:color w:val="000000"/>
                <w:kern w:val="0"/>
                <w:sz w:val="20"/>
                <w:szCs w:val="20"/>
                <w:vertAlign w:val="superscript"/>
              </w:rPr>
              <w:t>*</w:t>
            </w:r>
          </w:p>
        </w:tc>
      </w:tr>
      <w:tr w:rsidR="00A71423" w:rsidRPr="008C5767" w14:paraId="0128F4C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14BF7442"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0FDBB88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7B4307D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1.513 (0.075)</w:t>
            </w:r>
          </w:p>
        </w:tc>
        <w:tc>
          <w:tcPr>
            <w:tcW w:w="2835" w:type="dxa"/>
            <w:tcBorders>
              <w:top w:val="nil"/>
              <w:left w:val="nil"/>
              <w:bottom w:val="single" w:sz="4" w:space="0" w:color="auto"/>
              <w:right w:val="nil"/>
            </w:tcBorders>
            <w:shd w:val="clear" w:color="auto" w:fill="auto"/>
            <w:vAlign w:val="center"/>
            <w:hideMark/>
          </w:tcPr>
          <w:p w14:paraId="55913D37"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0.115 [0.060, 0.169]</w:t>
            </w:r>
          </w:p>
        </w:tc>
        <w:tc>
          <w:tcPr>
            <w:tcW w:w="1236" w:type="dxa"/>
            <w:tcBorders>
              <w:top w:val="nil"/>
              <w:left w:val="nil"/>
              <w:bottom w:val="single" w:sz="4" w:space="0" w:color="auto"/>
              <w:right w:val="nil"/>
            </w:tcBorders>
            <w:shd w:val="clear" w:color="auto" w:fill="auto"/>
            <w:vAlign w:val="center"/>
            <w:hideMark/>
          </w:tcPr>
          <w:p w14:paraId="3FE64D1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0.0001</w:t>
            </w:r>
            <w:r w:rsidRPr="008C5767">
              <w:rPr>
                <w:rFonts w:asciiTheme="majorHAnsi" w:eastAsia="MS PGothic" w:hAnsiTheme="majorHAnsi" w:cstheme="majorHAnsi"/>
                <w:color w:val="000000"/>
                <w:kern w:val="0"/>
                <w:sz w:val="20"/>
                <w:szCs w:val="20"/>
                <w:vertAlign w:val="superscript"/>
              </w:rPr>
              <w:t>*</w:t>
            </w:r>
          </w:p>
        </w:tc>
      </w:tr>
      <w:tr w:rsidR="00A71423" w:rsidRPr="008C5767" w14:paraId="38446018"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B4251D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5A49F0F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61ADBC2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1.344 (0.074)</w:t>
            </w:r>
          </w:p>
        </w:tc>
        <w:tc>
          <w:tcPr>
            <w:tcW w:w="2835" w:type="dxa"/>
            <w:tcBorders>
              <w:top w:val="single" w:sz="4" w:space="0" w:color="auto"/>
              <w:left w:val="nil"/>
              <w:bottom w:val="nil"/>
              <w:right w:val="nil"/>
            </w:tcBorders>
            <w:shd w:val="clear" w:color="auto" w:fill="auto"/>
            <w:vAlign w:val="center"/>
            <w:hideMark/>
          </w:tcPr>
          <w:p w14:paraId="6118484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7B99043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18C2C555" w14:textId="77777777" w:rsidTr="00DD3AF0">
        <w:trPr>
          <w:trHeight w:val="177"/>
        </w:trPr>
        <w:tc>
          <w:tcPr>
            <w:tcW w:w="1610" w:type="dxa"/>
            <w:tcBorders>
              <w:top w:val="nil"/>
              <w:left w:val="nil"/>
              <w:right w:val="nil"/>
            </w:tcBorders>
            <w:shd w:val="clear" w:color="auto" w:fill="auto"/>
            <w:noWrap/>
            <w:vAlign w:val="center"/>
            <w:hideMark/>
          </w:tcPr>
          <w:p w14:paraId="32273A9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25FF330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hideMark/>
          </w:tcPr>
          <w:p w14:paraId="4A54952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1.413 (0.078)</w:t>
            </w:r>
          </w:p>
        </w:tc>
        <w:tc>
          <w:tcPr>
            <w:tcW w:w="2835" w:type="dxa"/>
            <w:tcBorders>
              <w:top w:val="nil"/>
              <w:left w:val="nil"/>
              <w:right w:val="nil"/>
            </w:tcBorders>
            <w:shd w:val="clear" w:color="auto" w:fill="auto"/>
            <w:vAlign w:val="center"/>
            <w:hideMark/>
          </w:tcPr>
          <w:p w14:paraId="29EA4F8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0.074 [0.016, 0.133]</w:t>
            </w:r>
          </w:p>
        </w:tc>
        <w:tc>
          <w:tcPr>
            <w:tcW w:w="1236" w:type="dxa"/>
            <w:tcBorders>
              <w:top w:val="nil"/>
              <w:left w:val="nil"/>
              <w:right w:val="nil"/>
            </w:tcBorders>
            <w:shd w:val="clear" w:color="auto" w:fill="auto"/>
            <w:vAlign w:val="center"/>
            <w:hideMark/>
          </w:tcPr>
          <w:p w14:paraId="1CF9085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0.0143</w:t>
            </w:r>
            <w:r w:rsidRPr="008C5767">
              <w:rPr>
                <w:rFonts w:asciiTheme="majorHAnsi" w:eastAsia="MS PGothic" w:hAnsiTheme="majorHAnsi" w:cstheme="majorHAnsi"/>
                <w:color w:val="000000"/>
                <w:kern w:val="0"/>
                <w:sz w:val="20"/>
                <w:szCs w:val="20"/>
                <w:vertAlign w:val="superscript"/>
              </w:rPr>
              <w:t>*</w:t>
            </w:r>
          </w:p>
        </w:tc>
      </w:tr>
      <w:tr w:rsidR="00A71423" w:rsidRPr="008C5767" w14:paraId="400AC5E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31916C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48BECB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3706190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1.450 (0.075)</w:t>
            </w:r>
          </w:p>
        </w:tc>
        <w:tc>
          <w:tcPr>
            <w:tcW w:w="2835" w:type="dxa"/>
            <w:tcBorders>
              <w:top w:val="nil"/>
              <w:left w:val="nil"/>
              <w:bottom w:val="single" w:sz="4" w:space="0" w:color="auto"/>
              <w:right w:val="nil"/>
            </w:tcBorders>
            <w:shd w:val="clear" w:color="auto" w:fill="auto"/>
            <w:vAlign w:val="center"/>
            <w:hideMark/>
          </w:tcPr>
          <w:p w14:paraId="7FFC0B5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0.086 [0.027, 0.145]</w:t>
            </w:r>
          </w:p>
        </w:tc>
        <w:tc>
          <w:tcPr>
            <w:tcW w:w="1236" w:type="dxa"/>
            <w:tcBorders>
              <w:top w:val="nil"/>
              <w:left w:val="nil"/>
              <w:bottom w:val="single" w:sz="4" w:space="0" w:color="auto"/>
              <w:right w:val="nil"/>
            </w:tcBorders>
            <w:shd w:val="clear" w:color="auto" w:fill="auto"/>
            <w:vAlign w:val="center"/>
            <w:hideMark/>
          </w:tcPr>
          <w:p w14:paraId="034D1AD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0.0055</w:t>
            </w:r>
            <w:r w:rsidRPr="008C5767">
              <w:rPr>
                <w:rFonts w:asciiTheme="majorHAnsi" w:eastAsia="MS PGothic" w:hAnsiTheme="majorHAnsi" w:cstheme="majorHAnsi"/>
                <w:color w:val="000000"/>
                <w:kern w:val="0"/>
                <w:sz w:val="20"/>
                <w:szCs w:val="20"/>
                <w:vertAlign w:val="superscript"/>
              </w:rPr>
              <w:t>*</w:t>
            </w:r>
          </w:p>
        </w:tc>
      </w:tr>
      <w:tr w:rsidR="00A71423" w:rsidRPr="008C5767" w14:paraId="5A344975"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7857F48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614DEC2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0569D56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1.308 (0.075)</w:t>
            </w:r>
          </w:p>
        </w:tc>
        <w:tc>
          <w:tcPr>
            <w:tcW w:w="2835" w:type="dxa"/>
            <w:tcBorders>
              <w:top w:val="single" w:sz="4" w:space="0" w:color="auto"/>
              <w:left w:val="nil"/>
              <w:bottom w:val="nil"/>
              <w:right w:val="nil"/>
            </w:tcBorders>
            <w:shd w:val="clear" w:color="auto" w:fill="auto"/>
            <w:vAlign w:val="center"/>
            <w:hideMark/>
          </w:tcPr>
          <w:p w14:paraId="482CE1E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7CE4378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665A7BB7" w14:textId="77777777" w:rsidTr="00DD3AF0">
        <w:trPr>
          <w:trHeight w:val="177"/>
        </w:trPr>
        <w:tc>
          <w:tcPr>
            <w:tcW w:w="1610" w:type="dxa"/>
            <w:tcBorders>
              <w:top w:val="nil"/>
              <w:left w:val="nil"/>
              <w:right w:val="nil"/>
            </w:tcBorders>
            <w:shd w:val="clear" w:color="auto" w:fill="auto"/>
            <w:noWrap/>
            <w:vAlign w:val="center"/>
            <w:hideMark/>
          </w:tcPr>
          <w:p w14:paraId="22F2E58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B5CEFB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hideMark/>
          </w:tcPr>
          <w:p w14:paraId="17663B9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1.338 (0.074)</w:t>
            </w:r>
          </w:p>
        </w:tc>
        <w:tc>
          <w:tcPr>
            <w:tcW w:w="2835" w:type="dxa"/>
            <w:tcBorders>
              <w:top w:val="nil"/>
              <w:left w:val="nil"/>
              <w:right w:val="nil"/>
            </w:tcBorders>
            <w:shd w:val="clear" w:color="auto" w:fill="auto"/>
            <w:vAlign w:val="center"/>
            <w:hideMark/>
          </w:tcPr>
          <w:p w14:paraId="4808FB7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0.035 [-0.009, 0.079]</w:t>
            </w:r>
          </w:p>
        </w:tc>
        <w:tc>
          <w:tcPr>
            <w:tcW w:w="1236" w:type="dxa"/>
            <w:tcBorders>
              <w:top w:val="nil"/>
              <w:left w:val="nil"/>
              <w:right w:val="nil"/>
            </w:tcBorders>
            <w:shd w:val="clear" w:color="auto" w:fill="auto"/>
            <w:vAlign w:val="center"/>
            <w:hideMark/>
          </w:tcPr>
          <w:p w14:paraId="1BA364B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0.1</w:t>
            </w:r>
          </w:p>
        </w:tc>
      </w:tr>
      <w:tr w:rsidR="00A71423" w:rsidRPr="008C5767" w14:paraId="1BB6AB75"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8491C22"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67C9197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28E2F79F"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1.406 (0.076)</w:t>
            </w:r>
          </w:p>
        </w:tc>
        <w:tc>
          <w:tcPr>
            <w:tcW w:w="2835" w:type="dxa"/>
            <w:tcBorders>
              <w:top w:val="nil"/>
              <w:left w:val="nil"/>
              <w:bottom w:val="single" w:sz="4" w:space="0" w:color="auto"/>
              <w:right w:val="nil"/>
            </w:tcBorders>
            <w:shd w:val="clear" w:color="auto" w:fill="auto"/>
            <w:vAlign w:val="center"/>
            <w:hideMark/>
          </w:tcPr>
          <w:p w14:paraId="26425F3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0.081 [0.036, 0126]</w:t>
            </w:r>
          </w:p>
        </w:tc>
        <w:tc>
          <w:tcPr>
            <w:tcW w:w="1236" w:type="dxa"/>
            <w:tcBorders>
              <w:top w:val="nil"/>
              <w:left w:val="nil"/>
              <w:bottom w:val="single" w:sz="4" w:space="0" w:color="auto"/>
              <w:right w:val="nil"/>
            </w:tcBorders>
            <w:shd w:val="clear" w:color="auto" w:fill="auto"/>
            <w:vAlign w:val="center"/>
            <w:hideMark/>
          </w:tcPr>
          <w:p w14:paraId="5B4C5DC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0.0009</w:t>
            </w:r>
            <w:r w:rsidRPr="008C5767">
              <w:rPr>
                <w:rFonts w:asciiTheme="majorHAnsi" w:eastAsia="MS PGothic" w:hAnsiTheme="majorHAnsi" w:cstheme="majorHAnsi"/>
                <w:color w:val="000000"/>
                <w:kern w:val="0"/>
                <w:sz w:val="20"/>
                <w:szCs w:val="20"/>
                <w:vertAlign w:val="superscript"/>
              </w:rPr>
              <w:t>*</w:t>
            </w:r>
          </w:p>
        </w:tc>
      </w:tr>
      <w:tr w:rsidR="00A71423" w:rsidRPr="008C5767" w14:paraId="243E488D"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9DC6D4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2858814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6665384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1.283 (0.076)</w:t>
            </w:r>
          </w:p>
        </w:tc>
        <w:tc>
          <w:tcPr>
            <w:tcW w:w="2835" w:type="dxa"/>
            <w:tcBorders>
              <w:top w:val="single" w:sz="4" w:space="0" w:color="auto"/>
              <w:left w:val="nil"/>
              <w:bottom w:val="nil"/>
              <w:right w:val="nil"/>
            </w:tcBorders>
            <w:shd w:val="clear" w:color="auto" w:fill="auto"/>
            <w:vAlign w:val="center"/>
            <w:hideMark/>
          </w:tcPr>
          <w:p w14:paraId="542C8BF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4C02D8A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09196C0C" w14:textId="77777777" w:rsidTr="00DD3AF0">
        <w:trPr>
          <w:trHeight w:val="177"/>
        </w:trPr>
        <w:tc>
          <w:tcPr>
            <w:tcW w:w="1610" w:type="dxa"/>
            <w:tcBorders>
              <w:top w:val="nil"/>
              <w:left w:val="nil"/>
              <w:right w:val="nil"/>
            </w:tcBorders>
            <w:shd w:val="clear" w:color="auto" w:fill="auto"/>
            <w:noWrap/>
            <w:vAlign w:val="center"/>
            <w:hideMark/>
          </w:tcPr>
          <w:p w14:paraId="0472007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2487EA3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hideMark/>
          </w:tcPr>
          <w:p w14:paraId="0D31CAF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1.322 (0.075)</w:t>
            </w:r>
          </w:p>
        </w:tc>
        <w:tc>
          <w:tcPr>
            <w:tcW w:w="2835" w:type="dxa"/>
            <w:tcBorders>
              <w:top w:val="nil"/>
              <w:left w:val="nil"/>
              <w:right w:val="nil"/>
            </w:tcBorders>
            <w:shd w:val="clear" w:color="auto" w:fill="auto"/>
            <w:vAlign w:val="center"/>
            <w:hideMark/>
          </w:tcPr>
          <w:p w14:paraId="4A43AD3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0.044 [-0.006, 0.094]</w:t>
            </w:r>
          </w:p>
        </w:tc>
        <w:tc>
          <w:tcPr>
            <w:tcW w:w="1236" w:type="dxa"/>
            <w:tcBorders>
              <w:top w:val="nil"/>
              <w:left w:val="nil"/>
              <w:right w:val="nil"/>
            </w:tcBorders>
            <w:shd w:val="clear" w:color="auto" w:fill="auto"/>
            <w:vAlign w:val="center"/>
            <w:hideMark/>
          </w:tcPr>
          <w:p w14:paraId="2159B24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0.1</w:t>
            </w:r>
          </w:p>
        </w:tc>
      </w:tr>
      <w:tr w:rsidR="00A71423" w:rsidRPr="008C5767" w14:paraId="23A6D416"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2F52AD73"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1D4EB3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30519AE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1.355 (0.074)</w:t>
            </w:r>
          </w:p>
        </w:tc>
        <w:tc>
          <w:tcPr>
            <w:tcW w:w="2835" w:type="dxa"/>
            <w:tcBorders>
              <w:top w:val="nil"/>
              <w:left w:val="nil"/>
              <w:bottom w:val="single" w:sz="4" w:space="0" w:color="auto"/>
              <w:right w:val="nil"/>
            </w:tcBorders>
            <w:shd w:val="clear" w:color="auto" w:fill="auto"/>
            <w:vAlign w:val="center"/>
            <w:hideMark/>
          </w:tcPr>
          <w:p w14:paraId="45AFEFD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0.054 [0.004, 0.105]</w:t>
            </w:r>
          </w:p>
        </w:tc>
        <w:tc>
          <w:tcPr>
            <w:tcW w:w="1236" w:type="dxa"/>
            <w:tcBorders>
              <w:top w:val="nil"/>
              <w:left w:val="nil"/>
              <w:bottom w:val="single" w:sz="4" w:space="0" w:color="auto"/>
              <w:right w:val="nil"/>
            </w:tcBorders>
            <w:shd w:val="clear" w:color="auto" w:fill="auto"/>
            <w:vAlign w:val="center"/>
            <w:hideMark/>
          </w:tcPr>
          <w:p w14:paraId="09913B9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0.0366</w:t>
            </w:r>
            <w:r w:rsidRPr="008C5767">
              <w:rPr>
                <w:rFonts w:asciiTheme="majorHAnsi" w:eastAsia="MS PGothic" w:hAnsiTheme="majorHAnsi" w:cstheme="majorHAnsi"/>
                <w:color w:val="000000"/>
                <w:kern w:val="0"/>
                <w:sz w:val="20"/>
                <w:szCs w:val="20"/>
                <w:vertAlign w:val="superscript"/>
              </w:rPr>
              <w:t>*</w:t>
            </w:r>
          </w:p>
        </w:tc>
      </w:tr>
      <w:tr w:rsidR="00A71423" w:rsidRPr="008C5767" w14:paraId="07483E1C"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223227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28EEEEB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hideMark/>
          </w:tcPr>
          <w:p w14:paraId="71491CD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1.358 (0.082)</w:t>
            </w:r>
          </w:p>
        </w:tc>
        <w:tc>
          <w:tcPr>
            <w:tcW w:w="2835" w:type="dxa"/>
            <w:tcBorders>
              <w:top w:val="single" w:sz="4" w:space="0" w:color="auto"/>
              <w:left w:val="nil"/>
              <w:bottom w:val="nil"/>
              <w:right w:val="nil"/>
            </w:tcBorders>
            <w:shd w:val="clear" w:color="auto" w:fill="auto"/>
            <w:vAlign w:val="center"/>
            <w:hideMark/>
          </w:tcPr>
          <w:p w14:paraId="1CE3C0E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c>
          <w:tcPr>
            <w:tcW w:w="1236" w:type="dxa"/>
            <w:tcBorders>
              <w:top w:val="single" w:sz="4" w:space="0" w:color="auto"/>
              <w:left w:val="nil"/>
              <w:bottom w:val="nil"/>
              <w:right w:val="nil"/>
            </w:tcBorders>
            <w:shd w:val="clear" w:color="auto" w:fill="auto"/>
            <w:vAlign w:val="center"/>
            <w:hideMark/>
          </w:tcPr>
          <w:p w14:paraId="686BB69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w:t>
            </w:r>
          </w:p>
        </w:tc>
      </w:tr>
      <w:tr w:rsidR="00A71423" w:rsidRPr="008C5767" w14:paraId="457516E4" w14:textId="77777777" w:rsidTr="00DD3AF0">
        <w:trPr>
          <w:trHeight w:val="177"/>
        </w:trPr>
        <w:tc>
          <w:tcPr>
            <w:tcW w:w="1610" w:type="dxa"/>
            <w:tcBorders>
              <w:top w:val="nil"/>
              <w:left w:val="nil"/>
              <w:right w:val="nil"/>
            </w:tcBorders>
            <w:shd w:val="clear" w:color="auto" w:fill="auto"/>
            <w:noWrap/>
            <w:vAlign w:val="center"/>
            <w:hideMark/>
          </w:tcPr>
          <w:p w14:paraId="798372B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42D3C4D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hideMark/>
          </w:tcPr>
          <w:p w14:paraId="513281E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1.352 (0.076)</w:t>
            </w:r>
          </w:p>
        </w:tc>
        <w:tc>
          <w:tcPr>
            <w:tcW w:w="2835" w:type="dxa"/>
            <w:tcBorders>
              <w:top w:val="nil"/>
              <w:left w:val="nil"/>
              <w:right w:val="nil"/>
            </w:tcBorders>
            <w:shd w:val="clear" w:color="auto" w:fill="auto"/>
            <w:vAlign w:val="center"/>
            <w:hideMark/>
          </w:tcPr>
          <w:p w14:paraId="19AF78E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-0.002 [-0.057, 0.053]</w:t>
            </w:r>
          </w:p>
        </w:tc>
        <w:tc>
          <w:tcPr>
            <w:tcW w:w="1236" w:type="dxa"/>
            <w:tcBorders>
              <w:top w:val="nil"/>
              <w:left w:val="nil"/>
              <w:right w:val="nil"/>
            </w:tcBorders>
            <w:shd w:val="clear" w:color="auto" w:fill="auto"/>
            <w:vAlign w:val="center"/>
            <w:hideMark/>
          </w:tcPr>
          <w:p w14:paraId="7BBE0FE7"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0.9</w:t>
            </w:r>
          </w:p>
        </w:tc>
      </w:tr>
      <w:tr w:rsidR="00A71423" w:rsidRPr="008C5767" w14:paraId="3083B02B"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7FBF9F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8B1BAC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hideMark/>
          </w:tcPr>
          <w:p w14:paraId="3557E8D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1.372 (0.079)</w:t>
            </w:r>
          </w:p>
        </w:tc>
        <w:tc>
          <w:tcPr>
            <w:tcW w:w="2835" w:type="dxa"/>
            <w:tcBorders>
              <w:top w:val="nil"/>
              <w:left w:val="nil"/>
              <w:bottom w:val="single" w:sz="4" w:space="0" w:color="auto"/>
              <w:right w:val="nil"/>
            </w:tcBorders>
            <w:shd w:val="clear" w:color="auto" w:fill="auto"/>
            <w:vAlign w:val="center"/>
            <w:hideMark/>
          </w:tcPr>
          <w:p w14:paraId="088B896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-0.010 [-0.065, 0.046]</w:t>
            </w:r>
          </w:p>
        </w:tc>
        <w:tc>
          <w:tcPr>
            <w:tcW w:w="1236" w:type="dxa"/>
            <w:tcBorders>
              <w:top w:val="nil"/>
              <w:left w:val="nil"/>
              <w:bottom w:val="single" w:sz="4" w:space="0" w:color="auto"/>
              <w:right w:val="nil"/>
            </w:tcBorders>
            <w:shd w:val="clear" w:color="auto" w:fill="auto"/>
            <w:vAlign w:val="center"/>
            <w:hideMark/>
          </w:tcPr>
          <w:p w14:paraId="6C23B27F"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0.7</w:t>
            </w:r>
          </w:p>
        </w:tc>
      </w:tr>
    </w:tbl>
    <w:p w14:paraId="470A292D" w14:textId="77777777" w:rsidR="00A71423" w:rsidRPr="008C5767" w:rsidRDefault="00A71423" w:rsidP="00A71423">
      <w:pPr>
        <w:widowControl/>
        <w:snapToGrid w:val="0"/>
        <w:jc w:val="left"/>
        <w:rPr>
          <w:rFonts w:ascii="Times New Roman" w:hAnsi="Times New Roman" w:cs="Times New Roman"/>
          <w:sz w:val="20"/>
          <w:szCs w:val="20"/>
        </w:rPr>
      </w:pPr>
    </w:p>
    <w:p w14:paraId="6BDA8F18" w14:textId="77777777" w:rsidR="00A71423" w:rsidRPr="008C5767" w:rsidRDefault="00A71423" w:rsidP="00A71423">
      <w:pPr>
        <w:widowControl/>
        <w:snapToGrid w:val="0"/>
        <w:jc w:val="left"/>
        <w:rPr>
          <w:rFonts w:ascii="Times New Roman" w:hAnsi="Times New Roman" w:cs="Times New Roman"/>
          <w:sz w:val="20"/>
          <w:szCs w:val="20"/>
        </w:rPr>
      </w:pPr>
    </w:p>
    <w:p w14:paraId="3AB06D33" w14:textId="299D32BD" w:rsidR="00A71423" w:rsidRDefault="00A71423" w:rsidP="00A71423">
      <w:pPr>
        <w:snapToGrid w:val="0"/>
        <w:rPr>
          <w:rFonts w:ascii="Times New Roman" w:hAnsi="Times New Roman" w:cs="Times New Roman"/>
          <w:b/>
          <w:sz w:val="20"/>
          <w:szCs w:val="20"/>
        </w:rPr>
      </w:pPr>
    </w:p>
    <w:p w14:paraId="0EB038AE" w14:textId="77777777" w:rsidR="008C5767" w:rsidRPr="008C5767" w:rsidRDefault="008C5767" w:rsidP="00A71423">
      <w:pPr>
        <w:snapToGrid w:val="0"/>
        <w:rPr>
          <w:rFonts w:ascii="Times New Roman" w:hAnsi="Times New Roman" w:cs="Times New Roman"/>
          <w:b/>
          <w:sz w:val="20"/>
          <w:szCs w:val="20"/>
        </w:rPr>
      </w:pPr>
    </w:p>
    <w:p w14:paraId="1D5A2382" w14:textId="77777777" w:rsidR="00A71423" w:rsidRPr="008C5767" w:rsidRDefault="00A71423" w:rsidP="00A71423">
      <w:pPr>
        <w:snapToGrid w:val="0"/>
        <w:rPr>
          <w:rFonts w:ascii="Times New Roman" w:hAnsi="Times New Roman" w:cs="Times New Roman"/>
          <w:b/>
          <w:sz w:val="22"/>
          <w:szCs w:val="20"/>
        </w:rPr>
      </w:pPr>
      <w:r w:rsidRPr="008C5767">
        <w:rPr>
          <w:rFonts w:ascii="Times New Roman" w:hAnsi="Times New Roman" w:cs="Times New Roman"/>
          <w:b/>
          <w:sz w:val="22"/>
          <w:szCs w:val="20"/>
        </w:rPr>
        <w:t>Supplementary Table 2A. Peak Expiratory Flow (PEF, L/s)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08201D62" w14:textId="77777777" w:rsidTr="00DD3AF0">
        <w:trPr>
          <w:trHeight w:val="275"/>
        </w:trPr>
        <w:tc>
          <w:tcPr>
            <w:tcW w:w="1610" w:type="dxa"/>
            <w:tcBorders>
              <w:top w:val="single" w:sz="4" w:space="0" w:color="auto"/>
              <w:left w:val="nil"/>
              <w:bottom w:val="single" w:sz="4" w:space="0" w:color="auto"/>
              <w:right w:val="nil"/>
            </w:tcBorders>
            <w:shd w:val="clear" w:color="auto" w:fill="auto"/>
            <w:vAlign w:val="center"/>
          </w:tcPr>
          <w:p w14:paraId="2610EDD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single" w:sz="4" w:space="0" w:color="auto"/>
              <w:right w:val="nil"/>
            </w:tcBorders>
            <w:shd w:val="clear" w:color="auto" w:fill="auto"/>
            <w:vAlign w:val="center"/>
          </w:tcPr>
          <w:p w14:paraId="72824DF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single" w:sz="4" w:space="0" w:color="auto"/>
              <w:right w:val="nil"/>
            </w:tcBorders>
            <w:shd w:val="clear" w:color="auto" w:fill="auto"/>
            <w:vAlign w:val="center"/>
          </w:tcPr>
          <w:p w14:paraId="0BF5E14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single" w:sz="4" w:space="0" w:color="auto"/>
              <w:right w:val="nil"/>
            </w:tcBorders>
            <w:shd w:val="clear" w:color="auto" w:fill="auto"/>
            <w:vAlign w:val="center"/>
          </w:tcPr>
          <w:p w14:paraId="72D07E5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single" w:sz="4" w:space="0" w:color="auto"/>
              <w:right w:val="nil"/>
            </w:tcBorders>
            <w:shd w:val="clear" w:color="auto" w:fill="auto"/>
            <w:vAlign w:val="center"/>
          </w:tcPr>
          <w:p w14:paraId="438CB59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52FF4DDA"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313E7C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3DB0B44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F0218CF" w14:textId="77777777" w:rsidR="00A71423" w:rsidRPr="008C5767" w:rsidRDefault="00A71423" w:rsidP="00DD3AF0">
            <w:pPr>
              <w:widowControl/>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4.212 (0.349)</w:t>
            </w:r>
          </w:p>
        </w:tc>
        <w:tc>
          <w:tcPr>
            <w:tcW w:w="2835" w:type="dxa"/>
            <w:tcBorders>
              <w:top w:val="single" w:sz="4" w:space="0" w:color="auto"/>
              <w:left w:val="nil"/>
              <w:bottom w:val="nil"/>
              <w:right w:val="nil"/>
            </w:tcBorders>
            <w:shd w:val="clear" w:color="auto" w:fill="auto"/>
            <w:vAlign w:val="center"/>
          </w:tcPr>
          <w:p w14:paraId="4E7E9C6F" w14:textId="77777777" w:rsidR="00A71423" w:rsidRPr="008C5767" w:rsidRDefault="00A71423" w:rsidP="00DD3AF0">
            <w:pPr>
              <w:widowControl/>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A4422F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2DB2D329" w14:textId="77777777" w:rsidTr="00DD3AF0">
        <w:trPr>
          <w:trHeight w:val="177"/>
        </w:trPr>
        <w:tc>
          <w:tcPr>
            <w:tcW w:w="1610" w:type="dxa"/>
            <w:tcBorders>
              <w:top w:val="nil"/>
              <w:left w:val="nil"/>
              <w:right w:val="nil"/>
            </w:tcBorders>
            <w:shd w:val="clear" w:color="auto" w:fill="auto"/>
            <w:noWrap/>
            <w:vAlign w:val="center"/>
            <w:hideMark/>
          </w:tcPr>
          <w:p w14:paraId="275A8D6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7EF366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0F07F288"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4.343 (0.315)</w:t>
            </w:r>
          </w:p>
        </w:tc>
        <w:tc>
          <w:tcPr>
            <w:tcW w:w="2835" w:type="dxa"/>
            <w:tcBorders>
              <w:top w:val="nil"/>
              <w:left w:val="nil"/>
              <w:right w:val="nil"/>
            </w:tcBorders>
            <w:shd w:val="clear" w:color="auto" w:fill="auto"/>
            <w:vAlign w:val="center"/>
          </w:tcPr>
          <w:p w14:paraId="3EEFF35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right w:val="nil"/>
            </w:tcBorders>
            <w:shd w:val="clear" w:color="auto" w:fill="auto"/>
            <w:vAlign w:val="center"/>
          </w:tcPr>
          <w:p w14:paraId="165749B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4BB639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05B86C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24EC46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72D0A4A3"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4.510 (0.361)</w:t>
            </w:r>
          </w:p>
        </w:tc>
        <w:tc>
          <w:tcPr>
            <w:tcW w:w="2835" w:type="dxa"/>
            <w:tcBorders>
              <w:top w:val="nil"/>
              <w:left w:val="nil"/>
              <w:bottom w:val="single" w:sz="4" w:space="0" w:color="auto"/>
              <w:right w:val="nil"/>
            </w:tcBorders>
            <w:shd w:val="clear" w:color="auto" w:fill="auto"/>
            <w:vAlign w:val="center"/>
          </w:tcPr>
          <w:p w14:paraId="4948F48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single" w:sz="4" w:space="0" w:color="auto"/>
              <w:right w:val="nil"/>
            </w:tcBorders>
            <w:shd w:val="clear" w:color="auto" w:fill="auto"/>
            <w:vAlign w:val="center"/>
          </w:tcPr>
          <w:p w14:paraId="0ED9CDD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DFF3869"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33E761B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4E9C20C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6A2BC86"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4.133 (0.377)</w:t>
            </w:r>
          </w:p>
        </w:tc>
        <w:tc>
          <w:tcPr>
            <w:tcW w:w="2835" w:type="dxa"/>
            <w:tcBorders>
              <w:top w:val="single" w:sz="4" w:space="0" w:color="auto"/>
              <w:left w:val="nil"/>
              <w:bottom w:val="nil"/>
              <w:right w:val="nil"/>
            </w:tcBorders>
            <w:shd w:val="clear" w:color="auto" w:fill="auto"/>
            <w:vAlign w:val="center"/>
          </w:tcPr>
          <w:p w14:paraId="3C27440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4969E19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C0AA1C2" w14:textId="77777777" w:rsidTr="00DD3AF0">
        <w:trPr>
          <w:trHeight w:val="177"/>
        </w:trPr>
        <w:tc>
          <w:tcPr>
            <w:tcW w:w="1610" w:type="dxa"/>
            <w:tcBorders>
              <w:top w:val="nil"/>
              <w:left w:val="nil"/>
              <w:bottom w:val="nil"/>
              <w:right w:val="nil"/>
            </w:tcBorders>
            <w:shd w:val="clear" w:color="auto" w:fill="auto"/>
            <w:noWrap/>
            <w:vAlign w:val="center"/>
            <w:hideMark/>
          </w:tcPr>
          <w:p w14:paraId="432411F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9D1703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52CADF1F"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4.359 (0.332)</w:t>
            </w:r>
          </w:p>
        </w:tc>
        <w:tc>
          <w:tcPr>
            <w:tcW w:w="2835" w:type="dxa"/>
            <w:tcBorders>
              <w:top w:val="nil"/>
              <w:left w:val="nil"/>
              <w:right w:val="nil"/>
            </w:tcBorders>
            <w:shd w:val="clear" w:color="auto" w:fill="auto"/>
            <w:vAlign w:val="center"/>
          </w:tcPr>
          <w:p w14:paraId="4BDE8CB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0.110 [-0.249, 0.468]</w:t>
            </w:r>
          </w:p>
        </w:tc>
        <w:tc>
          <w:tcPr>
            <w:tcW w:w="1236" w:type="dxa"/>
            <w:tcBorders>
              <w:top w:val="nil"/>
              <w:left w:val="nil"/>
              <w:right w:val="nil"/>
            </w:tcBorders>
            <w:shd w:val="clear" w:color="auto" w:fill="auto"/>
            <w:vAlign w:val="center"/>
          </w:tcPr>
          <w:p w14:paraId="33CA1EC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57DFFD02"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EEC92E6"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04CC727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32505B9B"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4.650 (0.320)</w:t>
            </w:r>
          </w:p>
        </w:tc>
        <w:tc>
          <w:tcPr>
            <w:tcW w:w="2835" w:type="dxa"/>
            <w:tcBorders>
              <w:top w:val="nil"/>
              <w:left w:val="nil"/>
              <w:bottom w:val="single" w:sz="4" w:space="0" w:color="auto"/>
              <w:right w:val="nil"/>
            </w:tcBorders>
            <w:shd w:val="clear" w:color="auto" w:fill="auto"/>
            <w:vAlign w:val="center"/>
          </w:tcPr>
          <w:p w14:paraId="4FD7265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0.250 [-0.113, 0.614]</w:t>
            </w:r>
          </w:p>
        </w:tc>
        <w:tc>
          <w:tcPr>
            <w:tcW w:w="1236" w:type="dxa"/>
            <w:tcBorders>
              <w:top w:val="nil"/>
              <w:left w:val="nil"/>
              <w:bottom w:val="single" w:sz="4" w:space="0" w:color="auto"/>
              <w:right w:val="nil"/>
            </w:tcBorders>
            <w:shd w:val="clear" w:color="auto" w:fill="auto"/>
            <w:vAlign w:val="center"/>
          </w:tcPr>
          <w:p w14:paraId="0BE7D4E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1745E0E0"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6FA141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02E0779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7858A428"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4.297 (0.347)</w:t>
            </w:r>
          </w:p>
        </w:tc>
        <w:tc>
          <w:tcPr>
            <w:tcW w:w="2835" w:type="dxa"/>
            <w:tcBorders>
              <w:top w:val="single" w:sz="4" w:space="0" w:color="auto"/>
              <w:left w:val="nil"/>
              <w:bottom w:val="nil"/>
              <w:right w:val="nil"/>
            </w:tcBorders>
            <w:shd w:val="clear" w:color="auto" w:fill="auto"/>
            <w:vAlign w:val="center"/>
          </w:tcPr>
          <w:p w14:paraId="7B9E9D9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F10EC4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9CAF217" w14:textId="77777777" w:rsidTr="00DD3AF0">
        <w:trPr>
          <w:trHeight w:val="177"/>
        </w:trPr>
        <w:tc>
          <w:tcPr>
            <w:tcW w:w="1610" w:type="dxa"/>
            <w:tcBorders>
              <w:top w:val="nil"/>
              <w:left w:val="nil"/>
              <w:bottom w:val="nil"/>
              <w:right w:val="nil"/>
            </w:tcBorders>
            <w:shd w:val="clear" w:color="auto" w:fill="auto"/>
            <w:noWrap/>
            <w:vAlign w:val="center"/>
            <w:hideMark/>
          </w:tcPr>
          <w:p w14:paraId="6ED0ACD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5684A30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396F306A"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4.573 (0.350)</w:t>
            </w:r>
          </w:p>
        </w:tc>
        <w:tc>
          <w:tcPr>
            <w:tcW w:w="2835" w:type="dxa"/>
            <w:tcBorders>
              <w:top w:val="nil"/>
              <w:left w:val="nil"/>
              <w:right w:val="nil"/>
            </w:tcBorders>
            <w:shd w:val="clear" w:color="auto" w:fill="auto"/>
            <w:vAlign w:val="center"/>
          </w:tcPr>
          <w:p w14:paraId="79A1296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0.148 [-0.215, 0.511]</w:t>
            </w:r>
          </w:p>
        </w:tc>
        <w:tc>
          <w:tcPr>
            <w:tcW w:w="1236" w:type="dxa"/>
            <w:tcBorders>
              <w:top w:val="nil"/>
              <w:left w:val="nil"/>
              <w:right w:val="nil"/>
            </w:tcBorders>
            <w:shd w:val="clear" w:color="auto" w:fill="auto"/>
            <w:vAlign w:val="center"/>
          </w:tcPr>
          <w:p w14:paraId="36BF090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0.4</w:t>
            </w:r>
          </w:p>
        </w:tc>
      </w:tr>
      <w:tr w:rsidR="00A71423" w:rsidRPr="008C5767" w14:paraId="60B17E6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59B6494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4126ECD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0D597E41"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4.788 (0.364)</w:t>
            </w:r>
          </w:p>
        </w:tc>
        <w:tc>
          <w:tcPr>
            <w:tcW w:w="2835" w:type="dxa"/>
            <w:tcBorders>
              <w:top w:val="nil"/>
              <w:left w:val="nil"/>
              <w:bottom w:val="single" w:sz="4" w:space="0" w:color="auto"/>
              <w:right w:val="nil"/>
            </w:tcBorders>
            <w:shd w:val="clear" w:color="auto" w:fill="auto"/>
            <w:vAlign w:val="center"/>
          </w:tcPr>
          <w:p w14:paraId="3D4D3E4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0.199 [-0.169, 0.567]</w:t>
            </w:r>
          </w:p>
        </w:tc>
        <w:tc>
          <w:tcPr>
            <w:tcW w:w="1236" w:type="dxa"/>
            <w:tcBorders>
              <w:top w:val="nil"/>
              <w:left w:val="nil"/>
              <w:bottom w:val="single" w:sz="4" w:space="0" w:color="auto"/>
              <w:right w:val="nil"/>
            </w:tcBorders>
            <w:shd w:val="clear" w:color="auto" w:fill="auto"/>
            <w:vAlign w:val="center"/>
          </w:tcPr>
          <w:p w14:paraId="575B329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w:t>
            </w:r>
          </w:p>
        </w:tc>
      </w:tr>
      <w:tr w:rsidR="00A71423" w:rsidRPr="008C5767" w14:paraId="34EAFE7B"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44C5A8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50394CE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4147F051"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4.359 (0.353)</w:t>
            </w:r>
          </w:p>
        </w:tc>
        <w:tc>
          <w:tcPr>
            <w:tcW w:w="2835" w:type="dxa"/>
            <w:tcBorders>
              <w:top w:val="single" w:sz="4" w:space="0" w:color="auto"/>
              <w:left w:val="nil"/>
              <w:bottom w:val="nil"/>
              <w:right w:val="nil"/>
            </w:tcBorders>
            <w:shd w:val="clear" w:color="auto" w:fill="auto"/>
            <w:vAlign w:val="center"/>
          </w:tcPr>
          <w:p w14:paraId="7FDB285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5A6A3E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5C45D88" w14:textId="77777777" w:rsidTr="00DD3AF0">
        <w:trPr>
          <w:trHeight w:val="177"/>
        </w:trPr>
        <w:tc>
          <w:tcPr>
            <w:tcW w:w="1610" w:type="dxa"/>
            <w:tcBorders>
              <w:top w:val="nil"/>
              <w:left w:val="nil"/>
              <w:bottom w:val="nil"/>
              <w:right w:val="nil"/>
            </w:tcBorders>
            <w:shd w:val="clear" w:color="auto" w:fill="auto"/>
            <w:noWrap/>
            <w:vAlign w:val="center"/>
            <w:hideMark/>
          </w:tcPr>
          <w:p w14:paraId="3631908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268318D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0E5D8D23"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4.572 (0.361)</w:t>
            </w:r>
          </w:p>
        </w:tc>
        <w:tc>
          <w:tcPr>
            <w:tcW w:w="2835" w:type="dxa"/>
            <w:tcBorders>
              <w:top w:val="nil"/>
              <w:left w:val="nil"/>
              <w:right w:val="nil"/>
            </w:tcBorders>
            <w:shd w:val="clear" w:color="auto" w:fill="auto"/>
            <w:vAlign w:val="center"/>
          </w:tcPr>
          <w:p w14:paraId="35FC29B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0.110 [-0.229, 0.448]</w:t>
            </w:r>
          </w:p>
        </w:tc>
        <w:tc>
          <w:tcPr>
            <w:tcW w:w="1236" w:type="dxa"/>
            <w:tcBorders>
              <w:top w:val="nil"/>
              <w:left w:val="nil"/>
              <w:right w:val="nil"/>
            </w:tcBorders>
            <w:shd w:val="clear" w:color="auto" w:fill="auto"/>
            <w:vAlign w:val="center"/>
          </w:tcPr>
          <w:p w14:paraId="25D84B1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31DA5249"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9451781"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3AA3755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BD8B33E"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4.755 (0.343)</w:t>
            </w:r>
          </w:p>
        </w:tc>
        <w:tc>
          <w:tcPr>
            <w:tcW w:w="2835" w:type="dxa"/>
            <w:tcBorders>
              <w:top w:val="nil"/>
              <w:left w:val="nil"/>
              <w:bottom w:val="single" w:sz="4" w:space="0" w:color="auto"/>
              <w:right w:val="nil"/>
            </w:tcBorders>
            <w:shd w:val="clear" w:color="auto" w:fill="auto"/>
            <w:vAlign w:val="center"/>
          </w:tcPr>
          <w:p w14:paraId="33610CF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0.157 [-0.187, 0.500]</w:t>
            </w:r>
          </w:p>
        </w:tc>
        <w:tc>
          <w:tcPr>
            <w:tcW w:w="1236" w:type="dxa"/>
            <w:tcBorders>
              <w:top w:val="nil"/>
              <w:left w:val="nil"/>
              <w:bottom w:val="single" w:sz="4" w:space="0" w:color="auto"/>
              <w:right w:val="nil"/>
            </w:tcBorders>
            <w:shd w:val="clear" w:color="auto" w:fill="auto"/>
            <w:vAlign w:val="center"/>
          </w:tcPr>
          <w:p w14:paraId="2D3A54F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0.4</w:t>
            </w:r>
          </w:p>
        </w:tc>
      </w:tr>
      <w:tr w:rsidR="00A71423" w:rsidRPr="008C5767" w14:paraId="6DBE0FF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F938A1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7A2590C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0E314A17"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4.158 (0.310)</w:t>
            </w:r>
          </w:p>
        </w:tc>
        <w:tc>
          <w:tcPr>
            <w:tcW w:w="2835" w:type="dxa"/>
            <w:tcBorders>
              <w:top w:val="single" w:sz="4" w:space="0" w:color="auto"/>
              <w:left w:val="nil"/>
              <w:bottom w:val="nil"/>
              <w:right w:val="nil"/>
            </w:tcBorders>
            <w:shd w:val="clear" w:color="auto" w:fill="auto"/>
            <w:vAlign w:val="center"/>
          </w:tcPr>
          <w:p w14:paraId="13F4159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5EE304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7F4740D" w14:textId="77777777" w:rsidTr="00DD3AF0">
        <w:trPr>
          <w:trHeight w:val="177"/>
        </w:trPr>
        <w:tc>
          <w:tcPr>
            <w:tcW w:w="1610" w:type="dxa"/>
            <w:tcBorders>
              <w:top w:val="nil"/>
              <w:left w:val="nil"/>
              <w:right w:val="nil"/>
            </w:tcBorders>
            <w:shd w:val="clear" w:color="auto" w:fill="auto"/>
            <w:noWrap/>
            <w:vAlign w:val="center"/>
            <w:hideMark/>
          </w:tcPr>
          <w:p w14:paraId="2F78701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3A70327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D4DB7FA"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4.380 (0.363)</w:t>
            </w:r>
          </w:p>
        </w:tc>
        <w:tc>
          <w:tcPr>
            <w:tcW w:w="2835" w:type="dxa"/>
            <w:tcBorders>
              <w:top w:val="nil"/>
              <w:left w:val="nil"/>
              <w:right w:val="nil"/>
            </w:tcBorders>
            <w:shd w:val="clear" w:color="auto" w:fill="auto"/>
            <w:vAlign w:val="center"/>
          </w:tcPr>
          <w:p w14:paraId="2997F87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0.111 [-0.258, 0.480]</w:t>
            </w:r>
          </w:p>
        </w:tc>
        <w:tc>
          <w:tcPr>
            <w:tcW w:w="1236" w:type="dxa"/>
            <w:tcBorders>
              <w:top w:val="nil"/>
              <w:left w:val="nil"/>
              <w:right w:val="nil"/>
            </w:tcBorders>
            <w:shd w:val="clear" w:color="auto" w:fill="auto"/>
            <w:vAlign w:val="center"/>
          </w:tcPr>
          <w:p w14:paraId="4623D6C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2329E9BC"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2815010C"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48D5F98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3D2BDE2"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4.614 (0.343)</w:t>
            </w:r>
          </w:p>
        </w:tc>
        <w:tc>
          <w:tcPr>
            <w:tcW w:w="2835" w:type="dxa"/>
            <w:tcBorders>
              <w:top w:val="nil"/>
              <w:left w:val="nil"/>
              <w:bottom w:val="single" w:sz="4" w:space="0" w:color="auto"/>
              <w:right w:val="nil"/>
            </w:tcBorders>
            <w:shd w:val="clear" w:color="auto" w:fill="auto"/>
            <w:vAlign w:val="center"/>
          </w:tcPr>
          <w:p w14:paraId="56CB5B0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0.202 [-0.173, 0.576]</w:t>
            </w:r>
          </w:p>
        </w:tc>
        <w:tc>
          <w:tcPr>
            <w:tcW w:w="1236" w:type="dxa"/>
            <w:tcBorders>
              <w:top w:val="nil"/>
              <w:left w:val="nil"/>
              <w:bottom w:val="single" w:sz="4" w:space="0" w:color="auto"/>
              <w:right w:val="nil"/>
            </w:tcBorders>
            <w:shd w:val="clear" w:color="auto" w:fill="auto"/>
            <w:vAlign w:val="center"/>
          </w:tcPr>
          <w:p w14:paraId="526FB97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w:t>
            </w:r>
          </w:p>
        </w:tc>
      </w:tr>
      <w:tr w:rsidR="00A71423" w:rsidRPr="008C5767" w14:paraId="6A2293DA"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9F8A84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735CF44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0150A82"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4.169 (0.338)</w:t>
            </w:r>
          </w:p>
        </w:tc>
        <w:tc>
          <w:tcPr>
            <w:tcW w:w="2835" w:type="dxa"/>
            <w:tcBorders>
              <w:top w:val="single" w:sz="4" w:space="0" w:color="auto"/>
              <w:left w:val="nil"/>
              <w:bottom w:val="nil"/>
              <w:right w:val="nil"/>
            </w:tcBorders>
            <w:shd w:val="clear" w:color="auto" w:fill="auto"/>
            <w:vAlign w:val="center"/>
          </w:tcPr>
          <w:p w14:paraId="524103A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2336031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A3F2C05" w14:textId="77777777" w:rsidTr="00DD3AF0">
        <w:trPr>
          <w:trHeight w:val="177"/>
        </w:trPr>
        <w:tc>
          <w:tcPr>
            <w:tcW w:w="1610" w:type="dxa"/>
            <w:tcBorders>
              <w:top w:val="nil"/>
              <w:left w:val="nil"/>
              <w:right w:val="nil"/>
            </w:tcBorders>
            <w:shd w:val="clear" w:color="auto" w:fill="auto"/>
            <w:noWrap/>
            <w:vAlign w:val="center"/>
            <w:hideMark/>
          </w:tcPr>
          <w:p w14:paraId="4B8EF8FF"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46F3309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A9B1406"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4.323 (0.327)</w:t>
            </w:r>
          </w:p>
        </w:tc>
        <w:tc>
          <w:tcPr>
            <w:tcW w:w="2835" w:type="dxa"/>
            <w:tcBorders>
              <w:top w:val="nil"/>
              <w:left w:val="nil"/>
              <w:right w:val="nil"/>
            </w:tcBorders>
            <w:shd w:val="clear" w:color="auto" w:fill="auto"/>
            <w:vAlign w:val="center"/>
          </w:tcPr>
          <w:p w14:paraId="2A5C12D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0.059 [-0.224, 0.343]</w:t>
            </w:r>
          </w:p>
        </w:tc>
        <w:tc>
          <w:tcPr>
            <w:tcW w:w="1236" w:type="dxa"/>
            <w:tcBorders>
              <w:top w:val="nil"/>
              <w:left w:val="nil"/>
              <w:right w:val="nil"/>
            </w:tcBorders>
            <w:shd w:val="clear" w:color="auto" w:fill="auto"/>
            <w:vAlign w:val="center"/>
          </w:tcPr>
          <w:p w14:paraId="294C2BF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58F3EC76"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1488A9B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9E47D0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D9DF07B"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4.466 (0.344)</w:t>
            </w:r>
          </w:p>
        </w:tc>
        <w:tc>
          <w:tcPr>
            <w:tcW w:w="2835" w:type="dxa"/>
            <w:tcBorders>
              <w:top w:val="nil"/>
              <w:left w:val="nil"/>
              <w:bottom w:val="single" w:sz="4" w:space="0" w:color="auto"/>
              <w:right w:val="nil"/>
            </w:tcBorders>
            <w:shd w:val="clear" w:color="auto" w:fill="auto"/>
            <w:vAlign w:val="center"/>
          </w:tcPr>
          <w:p w14:paraId="1F1F5E3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0.079 [-0.211, 0.368]</w:t>
            </w:r>
          </w:p>
        </w:tc>
        <w:tc>
          <w:tcPr>
            <w:tcW w:w="1236" w:type="dxa"/>
            <w:tcBorders>
              <w:top w:val="nil"/>
              <w:left w:val="nil"/>
              <w:bottom w:val="single" w:sz="4" w:space="0" w:color="auto"/>
              <w:right w:val="nil"/>
            </w:tcBorders>
            <w:shd w:val="clear" w:color="auto" w:fill="auto"/>
            <w:vAlign w:val="center"/>
          </w:tcPr>
          <w:p w14:paraId="116E8BC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3606D77F"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0C34F0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7FBC539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76DF34E5"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4.030 (0.323)</w:t>
            </w:r>
          </w:p>
        </w:tc>
        <w:tc>
          <w:tcPr>
            <w:tcW w:w="2835" w:type="dxa"/>
            <w:tcBorders>
              <w:top w:val="single" w:sz="4" w:space="0" w:color="auto"/>
              <w:left w:val="nil"/>
              <w:bottom w:val="nil"/>
              <w:right w:val="nil"/>
            </w:tcBorders>
            <w:shd w:val="clear" w:color="auto" w:fill="auto"/>
            <w:vAlign w:val="center"/>
          </w:tcPr>
          <w:p w14:paraId="6BFD373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C3B325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1FB3CC14" w14:textId="77777777" w:rsidTr="00DD3AF0">
        <w:trPr>
          <w:trHeight w:val="177"/>
        </w:trPr>
        <w:tc>
          <w:tcPr>
            <w:tcW w:w="1610" w:type="dxa"/>
            <w:tcBorders>
              <w:top w:val="nil"/>
              <w:left w:val="nil"/>
              <w:right w:val="nil"/>
            </w:tcBorders>
            <w:shd w:val="clear" w:color="auto" w:fill="auto"/>
            <w:noWrap/>
            <w:vAlign w:val="center"/>
            <w:hideMark/>
          </w:tcPr>
          <w:p w14:paraId="3F85FD47"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125253F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B6C66B9"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4.229 (0.298)</w:t>
            </w:r>
          </w:p>
        </w:tc>
        <w:tc>
          <w:tcPr>
            <w:tcW w:w="2835" w:type="dxa"/>
            <w:tcBorders>
              <w:top w:val="nil"/>
              <w:left w:val="nil"/>
              <w:right w:val="nil"/>
            </w:tcBorders>
            <w:shd w:val="clear" w:color="auto" w:fill="auto"/>
            <w:vAlign w:val="center"/>
          </w:tcPr>
          <w:p w14:paraId="08ADBD4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0.123 [-0.169, 0.415]</w:t>
            </w:r>
          </w:p>
        </w:tc>
        <w:tc>
          <w:tcPr>
            <w:tcW w:w="1236" w:type="dxa"/>
            <w:tcBorders>
              <w:top w:val="nil"/>
              <w:left w:val="nil"/>
              <w:right w:val="nil"/>
            </w:tcBorders>
            <w:shd w:val="clear" w:color="auto" w:fill="auto"/>
            <w:vAlign w:val="center"/>
          </w:tcPr>
          <w:p w14:paraId="0C43CA4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0.4</w:t>
            </w:r>
          </w:p>
        </w:tc>
      </w:tr>
      <w:tr w:rsidR="00A71423" w:rsidRPr="008C5767" w14:paraId="351996C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FA8DD47"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C3DC79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091F64D9"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4.101 (0.309)</w:t>
            </w:r>
          </w:p>
        </w:tc>
        <w:tc>
          <w:tcPr>
            <w:tcW w:w="2835" w:type="dxa"/>
            <w:tcBorders>
              <w:top w:val="nil"/>
              <w:left w:val="nil"/>
              <w:bottom w:val="single" w:sz="4" w:space="0" w:color="auto"/>
              <w:right w:val="nil"/>
            </w:tcBorders>
            <w:shd w:val="clear" w:color="auto" w:fill="auto"/>
            <w:vAlign w:val="center"/>
          </w:tcPr>
          <w:p w14:paraId="146C7CA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-0.105 [-0.403, 0.193]</w:t>
            </w:r>
          </w:p>
        </w:tc>
        <w:tc>
          <w:tcPr>
            <w:tcW w:w="1236" w:type="dxa"/>
            <w:tcBorders>
              <w:top w:val="nil"/>
              <w:left w:val="nil"/>
              <w:bottom w:val="single" w:sz="4" w:space="0" w:color="auto"/>
              <w:right w:val="nil"/>
            </w:tcBorders>
            <w:shd w:val="clear" w:color="auto" w:fill="auto"/>
            <w:vAlign w:val="center"/>
          </w:tcPr>
          <w:p w14:paraId="20F6BF6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51510E5C"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31B936C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2976D01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4E193EB2"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4.437 (0.340)</w:t>
            </w:r>
          </w:p>
        </w:tc>
        <w:tc>
          <w:tcPr>
            <w:tcW w:w="2835" w:type="dxa"/>
            <w:tcBorders>
              <w:top w:val="single" w:sz="4" w:space="0" w:color="auto"/>
              <w:left w:val="nil"/>
              <w:bottom w:val="nil"/>
              <w:right w:val="nil"/>
            </w:tcBorders>
            <w:shd w:val="clear" w:color="auto" w:fill="auto"/>
            <w:vAlign w:val="center"/>
          </w:tcPr>
          <w:p w14:paraId="39870BA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CD7E3F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A675984" w14:textId="77777777" w:rsidTr="00DD3AF0">
        <w:trPr>
          <w:trHeight w:val="177"/>
        </w:trPr>
        <w:tc>
          <w:tcPr>
            <w:tcW w:w="1610" w:type="dxa"/>
            <w:tcBorders>
              <w:top w:val="nil"/>
              <w:left w:val="nil"/>
              <w:right w:val="nil"/>
            </w:tcBorders>
            <w:shd w:val="clear" w:color="auto" w:fill="auto"/>
            <w:noWrap/>
            <w:vAlign w:val="center"/>
            <w:hideMark/>
          </w:tcPr>
          <w:p w14:paraId="2DA0CFE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D5429F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0DA6475"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4.465 (0.342)</w:t>
            </w:r>
          </w:p>
        </w:tc>
        <w:tc>
          <w:tcPr>
            <w:tcW w:w="2835" w:type="dxa"/>
            <w:tcBorders>
              <w:top w:val="nil"/>
              <w:left w:val="nil"/>
              <w:right w:val="nil"/>
            </w:tcBorders>
            <w:shd w:val="clear" w:color="auto" w:fill="auto"/>
            <w:vAlign w:val="center"/>
          </w:tcPr>
          <w:p w14:paraId="054CCF2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-0.085 [-0.404, 0.234]</w:t>
            </w:r>
          </w:p>
        </w:tc>
        <w:tc>
          <w:tcPr>
            <w:tcW w:w="1236" w:type="dxa"/>
            <w:tcBorders>
              <w:top w:val="nil"/>
              <w:left w:val="nil"/>
              <w:right w:val="nil"/>
            </w:tcBorders>
            <w:shd w:val="clear" w:color="auto" w:fill="auto"/>
            <w:vAlign w:val="center"/>
          </w:tcPr>
          <w:p w14:paraId="6EB394F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376587E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9E2125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0E76BE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692348E5" w14:textId="77777777" w:rsidR="00A71423" w:rsidRPr="008C5767" w:rsidRDefault="00A71423" w:rsidP="00DD3AF0">
            <w:pPr>
              <w:snapToGrid w:val="0"/>
              <w:rPr>
                <w:rFonts w:asciiTheme="majorHAnsi" w:hAnsiTheme="majorHAnsi" w:cstheme="majorHAnsi"/>
                <w:color w:val="000000"/>
                <w:sz w:val="20"/>
                <w:szCs w:val="20"/>
              </w:rPr>
            </w:pPr>
            <w:r w:rsidRPr="008C5767">
              <w:rPr>
                <w:rFonts w:asciiTheme="majorHAnsi" w:hAnsiTheme="majorHAnsi" w:cstheme="majorHAnsi"/>
                <w:color w:val="000000"/>
                <w:sz w:val="20"/>
                <w:szCs w:val="20"/>
              </w:rPr>
              <w:t>4.511 (0.349)</w:t>
            </w:r>
          </w:p>
        </w:tc>
        <w:tc>
          <w:tcPr>
            <w:tcW w:w="2835" w:type="dxa"/>
            <w:tcBorders>
              <w:top w:val="nil"/>
              <w:left w:val="nil"/>
              <w:bottom w:val="single" w:sz="4" w:space="0" w:color="auto"/>
              <w:right w:val="nil"/>
            </w:tcBorders>
            <w:shd w:val="clear" w:color="auto" w:fill="auto"/>
            <w:vAlign w:val="center"/>
          </w:tcPr>
          <w:p w14:paraId="09B05A1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-0.187 [-0.510, 0.137]</w:t>
            </w:r>
          </w:p>
        </w:tc>
        <w:tc>
          <w:tcPr>
            <w:tcW w:w="1236" w:type="dxa"/>
            <w:tcBorders>
              <w:top w:val="nil"/>
              <w:left w:val="nil"/>
              <w:bottom w:val="single" w:sz="4" w:space="0" w:color="auto"/>
              <w:right w:val="nil"/>
            </w:tcBorders>
            <w:shd w:val="clear" w:color="auto" w:fill="auto"/>
            <w:vAlign w:val="center"/>
          </w:tcPr>
          <w:p w14:paraId="4D7C5F6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bl>
    <w:p w14:paraId="0EBF64EB" w14:textId="77777777" w:rsidR="00A71423" w:rsidRPr="00497D26" w:rsidRDefault="00A71423" w:rsidP="00A71423">
      <w:pPr>
        <w:widowControl/>
        <w:snapToGrid w:val="0"/>
        <w:jc w:val="left"/>
        <w:rPr>
          <w:rFonts w:ascii="Times New Roman" w:hAnsi="Times New Roman" w:cs="Times New Roman"/>
          <w:sz w:val="18"/>
          <w:szCs w:val="18"/>
        </w:rPr>
      </w:pPr>
    </w:p>
    <w:p w14:paraId="5F8F449D" w14:textId="77777777" w:rsidR="00A71423" w:rsidRPr="00497D26" w:rsidRDefault="00A71423" w:rsidP="00A71423">
      <w:pPr>
        <w:widowControl/>
        <w:snapToGrid w:val="0"/>
        <w:jc w:val="left"/>
        <w:rPr>
          <w:rFonts w:ascii="Times New Roman" w:hAnsi="Times New Roman" w:cs="Times New Roman"/>
          <w:sz w:val="18"/>
          <w:szCs w:val="18"/>
        </w:rPr>
      </w:pPr>
      <w:r w:rsidRPr="00497D26">
        <w:rPr>
          <w:rFonts w:ascii="Times New Roman" w:hAnsi="Times New Roman" w:cs="Times New Roman"/>
          <w:sz w:val="18"/>
          <w:szCs w:val="18"/>
        </w:rPr>
        <w:br w:type="page"/>
      </w:r>
    </w:p>
    <w:p w14:paraId="1648328C" w14:textId="77777777" w:rsidR="00A71423" w:rsidRPr="008C5767" w:rsidRDefault="00A71423" w:rsidP="00A71423">
      <w:pPr>
        <w:snapToGrid w:val="0"/>
        <w:rPr>
          <w:rFonts w:ascii="Times New Roman" w:hAnsi="Times New Roman" w:cs="Times New Roman"/>
          <w:b/>
          <w:sz w:val="20"/>
          <w:szCs w:val="20"/>
        </w:rPr>
      </w:pPr>
      <w:r w:rsidRPr="008C5767">
        <w:rPr>
          <w:rFonts w:ascii="Times New Roman" w:hAnsi="Times New Roman" w:cs="Times New Roman"/>
          <w:b/>
          <w:sz w:val="20"/>
          <w:szCs w:val="20"/>
        </w:rPr>
        <w:lastRenderedPageBreak/>
        <w:t xml:space="preserve">Supplementary Table 2B. Maximal </w:t>
      </w:r>
      <w:proofErr w:type="spellStart"/>
      <w:r w:rsidRPr="008C5767">
        <w:rPr>
          <w:rFonts w:ascii="Times New Roman" w:hAnsi="Times New Roman" w:cs="Times New Roman"/>
          <w:b/>
          <w:sz w:val="20"/>
          <w:szCs w:val="20"/>
        </w:rPr>
        <w:t>Midexpiratory</w:t>
      </w:r>
      <w:proofErr w:type="spellEnd"/>
      <w:r w:rsidRPr="008C5767">
        <w:rPr>
          <w:rFonts w:ascii="Times New Roman" w:hAnsi="Times New Roman" w:cs="Times New Roman"/>
          <w:b/>
          <w:sz w:val="20"/>
          <w:szCs w:val="20"/>
        </w:rPr>
        <w:t xml:space="preserve"> Flow (MMF, L/s)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29989F7D" w14:textId="77777777" w:rsidTr="00DD3AF0">
        <w:trPr>
          <w:trHeight w:val="136"/>
        </w:trPr>
        <w:tc>
          <w:tcPr>
            <w:tcW w:w="1610" w:type="dxa"/>
            <w:tcBorders>
              <w:top w:val="single" w:sz="4" w:space="0" w:color="auto"/>
              <w:left w:val="nil"/>
              <w:bottom w:val="single" w:sz="4" w:space="0" w:color="auto"/>
              <w:right w:val="nil"/>
            </w:tcBorders>
            <w:shd w:val="clear" w:color="auto" w:fill="auto"/>
            <w:vAlign w:val="center"/>
          </w:tcPr>
          <w:p w14:paraId="6AC7F3D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single" w:sz="4" w:space="0" w:color="auto"/>
              <w:right w:val="nil"/>
            </w:tcBorders>
            <w:shd w:val="clear" w:color="auto" w:fill="auto"/>
            <w:vAlign w:val="center"/>
          </w:tcPr>
          <w:p w14:paraId="13E21D7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single" w:sz="4" w:space="0" w:color="auto"/>
              <w:right w:val="nil"/>
            </w:tcBorders>
            <w:shd w:val="clear" w:color="auto" w:fill="auto"/>
            <w:vAlign w:val="center"/>
          </w:tcPr>
          <w:p w14:paraId="6490B45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single" w:sz="4" w:space="0" w:color="auto"/>
              <w:right w:val="nil"/>
            </w:tcBorders>
            <w:shd w:val="clear" w:color="auto" w:fill="auto"/>
            <w:vAlign w:val="center"/>
          </w:tcPr>
          <w:p w14:paraId="1E637F9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single" w:sz="4" w:space="0" w:color="auto"/>
              <w:right w:val="nil"/>
            </w:tcBorders>
            <w:shd w:val="clear" w:color="auto" w:fill="auto"/>
            <w:vAlign w:val="center"/>
          </w:tcPr>
          <w:p w14:paraId="6A21B13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3B3139B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F2B58B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1CF6A02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nil"/>
              <w:left w:val="nil"/>
              <w:bottom w:val="nil"/>
              <w:right w:val="nil"/>
            </w:tcBorders>
            <w:shd w:val="clear" w:color="auto" w:fill="auto"/>
            <w:vAlign w:val="center"/>
          </w:tcPr>
          <w:p w14:paraId="3C6A9278" w14:textId="77777777" w:rsidR="00A71423" w:rsidRPr="008C5767" w:rsidRDefault="00A71423" w:rsidP="00DD3AF0">
            <w:pPr>
              <w:widowControl/>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0.439 (0.031)</w:t>
            </w:r>
          </w:p>
        </w:tc>
        <w:tc>
          <w:tcPr>
            <w:tcW w:w="2835" w:type="dxa"/>
            <w:tcBorders>
              <w:top w:val="nil"/>
              <w:left w:val="nil"/>
              <w:bottom w:val="nil"/>
              <w:right w:val="nil"/>
            </w:tcBorders>
            <w:shd w:val="clear" w:color="auto" w:fill="auto"/>
            <w:vAlign w:val="center"/>
          </w:tcPr>
          <w:p w14:paraId="5F81D61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nil"/>
              <w:right w:val="nil"/>
            </w:tcBorders>
            <w:shd w:val="clear" w:color="auto" w:fill="auto"/>
            <w:vAlign w:val="center"/>
          </w:tcPr>
          <w:p w14:paraId="12FE272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C78BC94" w14:textId="77777777" w:rsidTr="00DD3AF0">
        <w:trPr>
          <w:trHeight w:val="177"/>
        </w:trPr>
        <w:tc>
          <w:tcPr>
            <w:tcW w:w="1610" w:type="dxa"/>
            <w:tcBorders>
              <w:top w:val="nil"/>
              <w:left w:val="nil"/>
              <w:right w:val="nil"/>
            </w:tcBorders>
            <w:shd w:val="clear" w:color="auto" w:fill="auto"/>
            <w:noWrap/>
            <w:vAlign w:val="center"/>
            <w:hideMark/>
          </w:tcPr>
          <w:p w14:paraId="6A7F276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2B18383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5B30A77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0.461 (0.038)</w:t>
            </w:r>
          </w:p>
        </w:tc>
        <w:tc>
          <w:tcPr>
            <w:tcW w:w="2835" w:type="dxa"/>
            <w:tcBorders>
              <w:top w:val="nil"/>
              <w:left w:val="nil"/>
              <w:right w:val="nil"/>
            </w:tcBorders>
            <w:shd w:val="clear" w:color="auto" w:fill="auto"/>
            <w:vAlign w:val="center"/>
          </w:tcPr>
          <w:p w14:paraId="749536C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right w:val="nil"/>
            </w:tcBorders>
            <w:shd w:val="clear" w:color="auto" w:fill="auto"/>
            <w:vAlign w:val="center"/>
          </w:tcPr>
          <w:p w14:paraId="1B63532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A638F1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EE75E52"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D1A407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328C6F1"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0.453 (0.033)</w:t>
            </w:r>
          </w:p>
        </w:tc>
        <w:tc>
          <w:tcPr>
            <w:tcW w:w="2835" w:type="dxa"/>
            <w:tcBorders>
              <w:top w:val="nil"/>
              <w:left w:val="nil"/>
              <w:bottom w:val="single" w:sz="4" w:space="0" w:color="auto"/>
              <w:right w:val="nil"/>
            </w:tcBorders>
            <w:shd w:val="clear" w:color="auto" w:fill="auto"/>
            <w:vAlign w:val="center"/>
          </w:tcPr>
          <w:p w14:paraId="1E64C2A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single" w:sz="4" w:space="0" w:color="auto"/>
              <w:right w:val="nil"/>
            </w:tcBorders>
            <w:shd w:val="clear" w:color="auto" w:fill="auto"/>
            <w:vAlign w:val="center"/>
          </w:tcPr>
          <w:p w14:paraId="1A8B3B0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06EE61F"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876787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43F8762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2DD87DFF"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0.447 (0.033)</w:t>
            </w:r>
          </w:p>
        </w:tc>
        <w:tc>
          <w:tcPr>
            <w:tcW w:w="2835" w:type="dxa"/>
            <w:tcBorders>
              <w:top w:val="single" w:sz="4" w:space="0" w:color="auto"/>
              <w:left w:val="nil"/>
              <w:bottom w:val="nil"/>
              <w:right w:val="nil"/>
            </w:tcBorders>
            <w:shd w:val="clear" w:color="auto" w:fill="auto"/>
            <w:vAlign w:val="center"/>
          </w:tcPr>
          <w:p w14:paraId="6566675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24976E4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2394DF14" w14:textId="77777777" w:rsidTr="00DD3AF0">
        <w:trPr>
          <w:trHeight w:val="177"/>
        </w:trPr>
        <w:tc>
          <w:tcPr>
            <w:tcW w:w="1610" w:type="dxa"/>
            <w:tcBorders>
              <w:top w:val="nil"/>
              <w:left w:val="nil"/>
              <w:bottom w:val="nil"/>
              <w:right w:val="nil"/>
            </w:tcBorders>
            <w:shd w:val="clear" w:color="auto" w:fill="auto"/>
            <w:noWrap/>
            <w:vAlign w:val="center"/>
            <w:hideMark/>
          </w:tcPr>
          <w:p w14:paraId="197F19E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3C11FA0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8B0C39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0.486 (0.038)</w:t>
            </w:r>
          </w:p>
        </w:tc>
        <w:tc>
          <w:tcPr>
            <w:tcW w:w="2835" w:type="dxa"/>
            <w:tcBorders>
              <w:top w:val="nil"/>
              <w:left w:val="nil"/>
              <w:right w:val="nil"/>
            </w:tcBorders>
            <w:shd w:val="clear" w:color="auto" w:fill="auto"/>
            <w:vAlign w:val="center"/>
          </w:tcPr>
          <w:p w14:paraId="504C5FC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0.020 [-0.013, 0.052]</w:t>
            </w:r>
          </w:p>
        </w:tc>
        <w:tc>
          <w:tcPr>
            <w:tcW w:w="1236" w:type="dxa"/>
            <w:tcBorders>
              <w:top w:val="nil"/>
              <w:left w:val="nil"/>
              <w:right w:val="nil"/>
            </w:tcBorders>
            <w:shd w:val="clear" w:color="auto" w:fill="auto"/>
            <w:vAlign w:val="center"/>
          </w:tcPr>
          <w:p w14:paraId="1D03530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2DCC5383"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213ECA33"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00DFC86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4177135"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0.488 (0.034)</w:t>
            </w:r>
          </w:p>
        </w:tc>
        <w:tc>
          <w:tcPr>
            <w:tcW w:w="2835" w:type="dxa"/>
            <w:tcBorders>
              <w:top w:val="nil"/>
              <w:left w:val="nil"/>
              <w:bottom w:val="single" w:sz="4" w:space="0" w:color="auto"/>
              <w:right w:val="nil"/>
            </w:tcBorders>
            <w:shd w:val="clear" w:color="auto" w:fill="auto"/>
            <w:vAlign w:val="center"/>
          </w:tcPr>
          <w:p w14:paraId="325EBFA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0.031 [-0.001, 0.064]</w:t>
            </w:r>
          </w:p>
        </w:tc>
        <w:tc>
          <w:tcPr>
            <w:tcW w:w="1236" w:type="dxa"/>
            <w:tcBorders>
              <w:top w:val="nil"/>
              <w:left w:val="nil"/>
              <w:bottom w:val="single" w:sz="4" w:space="0" w:color="auto"/>
              <w:right w:val="nil"/>
            </w:tcBorders>
            <w:shd w:val="clear" w:color="auto" w:fill="auto"/>
            <w:vAlign w:val="center"/>
          </w:tcPr>
          <w:p w14:paraId="77EBD80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544919B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2AC904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012886E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0ACD31B4"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0.457 (0.035)</w:t>
            </w:r>
          </w:p>
        </w:tc>
        <w:tc>
          <w:tcPr>
            <w:tcW w:w="2835" w:type="dxa"/>
            <w:tcBorders>
              <w:top w:val="single" w:sz="4" w:space="0" w:color="auto"/>
              <w:left w:val="nil"/>
              <w:bottom w:val="nil"/>
              <w:right w:val="nil"/>
            </w:tcBorders>
            <w:shd w:val="clear" w:color="auto" w:fill="auto"/>
            <w:vAlign w:val="center"/>
          </w:tcPr>
          <w:p w14:paraId="7CF886A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553A0B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2DE38866" w14:textId="77777777" w:rsidTr="00DD3AF0">
        <w:trPr>
          <w:trHeight w:val="177"/>
        </w:trPr>
        <w:tc>
          <w:tcPr>
            <w:tcW w:w="1610" w:type="dxa"/>
            <w:tcBorders>
              <w:top w:val="nil"/>
              <w:left w:val="nil"/>
              <w:bottom w:val="nil"/>
              <w:right w:val="nil"/>
            </w:tcBorders>
            <w:shd w:val="clear" w:color="auto" w:fill="auto"/>
            <w:noWrap/>
            <w:vAlign w:val="center"/>
            <w:hideMark/>
          </w:tcPr>
          <w:p w14:paraId="136D6DA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6813B0F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567A1BF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0.487 (0.038)</w:t>
            </w:r>
          </w:p>
        </w:tc>
        <w:tc>
          <w:tcPr>
            <w:tcW w:w="2835" w:type="dxa"/>
            <w:tcBorders>
              <w:top w:val="nil"/>
              <w:left w:val="nil"/>
              <w:right w:val="nil"/>
            </w:tcBorders>
            <w:shd w:val="clear" w:color="auto" w:fill="auto"/>
            <w:vAlign w:val="center"/>
          </w:tcPr>
          <w:p w14:paraId="25900A8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0.012 [-0.025, 0.049]</w:t>
            </w:r>
          </w:p>
        </w:tc>
        <w:tc>
          <w:tcPr>
            <w:tcW w:w="1236" w:type="dxa"/>
            <w:tcBorders>
              <w:top w:val="nil"/>
              <w:left w:val="nil"/>
              <w:right w:val="nil"/>
            </w:tcBorders>
            <w:shd w:val="clear" w:color="auto" w:fill="auto"/>
            <w:vAlign w:val="center"/>
          </w:tcPr>
          <w:p w14:paraId="21F0CC8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4AD122D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CF488B9"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C2DE89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841ACD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0.505 (0.036)</w:t>
            </w:r>
          </w:p>
        </w:tc>
        <w:tc>
          <w:tcPr>
            <w:tcW w:w="2835" w:type="dxa"/>
            <w:tcBorders>
              <w:top w:val="nil"/>
              <w:left w:val="nil"/>
              <w:bottom w:val="single" w:sz="4" w:space="0" w:color="auto"/>
              <w:right w:val="nil"/>
            </w:tcBorders>
            <w:shd w:val="clear" w:color="auto" w:fill="auto"/>
            <w:vAlign w:val="center"/>
          </w:tcPr>
          <w:p w14:paraId="7A90C43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0.040 [0.002, 0.078]</w:t>
            </w:r>
          </w:p>
        </w:tc>
        <w:tc>
          <w:tcPr>
            <w:tcW w:w="1236" w:type="dxa"/>
            <w:tcBorders>
              <w:top w:val="nil"/>
              <w:left w:val="nil"/>
              <w:bottom w:val="single" w:sz="4" w:space="0" w:color="auto"/>
              <w:right w:val="nil"/>
            </w:tcBorders>
            <w:shd w:val="clear" w:color="auto" w:fill="auto"/>
            <w:vAlign w:val="center"/>
          </w:tcPr>
          <w:p w14:paraId="1EC370F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0.0381</w:t>
            </w:r>
            <w:r w:rsidRPr="008C5767">
              <w:rPr>
                <w:rFonts w:asciiTheme="majorHAnsi" w:hAnsiTheme="majorHAnsi" w:cstheme="majorHAnsi"/>
                <w:color w:val="000000"/>
                <w:sz w:val="20"/>
                <w:szCs w:val="20"/>
                <w:vertAlign w:val="superscript"/>
              </w:rPr>
              <w:t>*</w:t>
            </w:r>
          </w:p>
        </w:tc>
      </w:tr>
      <w:tr w:rsidR="00A71423" w:rsidRPr="008C5767" w14:paraId="7EBD9F8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433A3D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5C227A3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1B6EEB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0.472 (0.037)</w:t>
            </w:r>
          </w:p>
        </w:tc>
        <w:tc>
          <w:tcPr>
            <w:tcW w:w="2835" w:type="dxa"/>
            <w:tcBorders>
              <w:top w:val="single" w:sz="4" w:space="0" w:color="auto"/>
              <w:left w:val="nil"/>
              <w:bottom w:val="nil"/>
              <w:right w:val="nil"/>
            </w:tcBorders>
            <w:shd w:val="clear" w:color="auto" w:fill="auto"/>
            <w:vAlign w:val="center"/>
          </w:tcPr>
          <w:p w14:paraId="51F0A37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7BB126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3613EFC" w14:textId="77777777" w:rsidTr="00DD3AF0">
        <w:trPr>
          <w:trHeight w:val="177"/>
        </w:trPr>
        <w:tc>
          <w:tcPr>
            <w:tcW w:w="1610" w:type="dxa"/>
            <w:tcBorders>
              <w:top w:val="nil"/>
              <w:left w:val="nil"/>
              <w:bottom w:val="nil"/>
              <w:right w:val="nil"/>
            </w:tcBorders>
            <w:shd w:val="clear" w:color="auto" w:fill="auto"/>
            <w:noWrap/>
            <w:vAlign w:val="center"/>
            <w:hideMark/>
          </w:tcPr>
          <w:p w14:paraId="4B9EF5E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2C4BBD2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0A3BFFA"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0.490 (0.037)</w:t>
            </w:r>
          </w:p>
        </w:tc>
        <w:tc>
          <w:tcPr>
            <w:tcW w:w="2835" w:type="dxa"/>
            <w:tcBorders>
              <w:top w:val="nil"/>
              <w:left w:val="nil"/>
              <w:right w:val="nil"/>
            </w:tcBorders>
            <w:shd w:val="clear" w:color="auto" w:fill="auto"/>
            <w:vAlign w:val="center"/>
          </w:tcPr>
          <w:p w14:paraId="5508D8F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-0.002 [-0.046, 0.042]</w:t>
            </w:r>
          </w:p>
        </w:tc>
        <w:tc>
          <w:tcPr>
            <w:tcW w:w="1236" w:type="dxa"/>
            <w:tcBorders>
              <w:top w:val="nil"/>
              <w:left w:val="nil"/>
              <w:right w:val="nil"/>
            </w:tcBorders>
            <w:shd w:val="clear" w:color="auto" w:fill="auto"/>
            <w:vAlign w:val="center"/>
          </w:tcPr>
          <w:p w14:paraId="4F78ABB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5CA20DF3"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24BA34C5"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68740A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DC7633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0.503 (0.038)</w:t>
            </w:r>
          </w:p>
        </w:tc>
        <w:tc>
          <w:tcPr>
            <w:tcW w:w="2835" w:type="dxa"/>
            <w:tcBorders>
              <w:top w:val="nil"/>
              <w:left w:val="nil"/>
              <w:bottom w:val="single" w:sz="4" w:space="0" w:color="auto"/>
              <w:right w:val="nil"/>
            </w:tcBorders>
            <w:shd w:val="clear" w:color="auto" w:fill="auto"/>
            <w:vAlign w:val="center"/>
          </w:tcPr>
          <w:p w14:paraId="4536F39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0.019 [-0.026, 0.064]</w:t>
            </w:r>
          </w:p>
        </w:tc>
        <w:tc>
          <w:tcPr>
            <w:tcW w:w="1236" w:type="dxa"/>
            <w:tcBorders>
              <w:top w:val="nil"/>
              <w:left w:val="nil"/>
              <w:bottom w:val="single" w:sz="4" w:space="0" w:color="auto"/>
              <w:right w:val="nil"/>
            </w:tcBorders>
            <w:shd w:val="clear" w:color="auto" w:fill="auto"/>
            <w:vAlign w:val="center"/>
          </w:tcPr>
          <w:p w14:paraId="682B352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0.4</w:t>
            </w:r>
          </w:p>
        </w:tc>
      </w:tr>
      <w:tr w:rsidR="00A71423" w:rsidRPr="008C5767" w14:paraId="32738B0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FFE10B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60D557A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7391CEC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0.447 (0.036)</w:t>
            </w:r>
          </w:p>
        </w:tc>
        <w:tc>
          <w:tcPr>
            <w:tcW w:w="2835" w:type="dxa"/>
            <w:tcBorders>
              <w:top w:val="single" w:sz="4" w:space="0" w:color="auto"/>
              <w:left w:val="nil"/>
              <w:bottom w:val="nil"/>
              <w:right w:val="nil"/>
            </w:tcBorders>
            <w:shd w:val="clear" w:color="auto" w:fill="auto"/>
            <w:vAlign w:val="center"/>
          </w:tcPr>
          <w:p w14:paraId="3BB6B25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AE3710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2F6B69A7" w14:textId="77777777" w:rsidTr="00DD3AF0">
        <w:trPr>
          <w:trHeight w:val="177"/>
        </w:trPr>
        <w:tc>
          <w:tcPr>
            <w:tcW w:w="1610" w:type="dxa"/>
            <w:tcBorders>
              <w:top w:val="nil"/>
              <w:left w:val="nil"/>
              <w:right w:val="nil"/>
            </w:tcBorders>
            <w:shd w:val="clear" w:color="auto" w:fill="auto"/>
            <w:noWrap/>
            <w:vAlign w:val="center"/>
            <w:hideMark/>
          </w:tcPr>
          <w:p w14:paraId="15A89C9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08B8CD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04A7F5D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0.460 (0.034)</w:t>
            </w:r>
          </w:p>
        </w:tc>
        <w:tc>
          <w:tcPr>
            <w:tcW w:w="2835" w:type="dxa"/>
            <w:tcBorders>
              <w:top w:val="nil"/>
              <w:left w:val="nil"/>
              <w:right w:val="nil"/>
            </w:tcBorders>
            <w:shd w:val="clear" w:color="auto" w:fill="auto"/>
            <w:vAlign w:val="center"/>
          </w:tcPr>
          <w:p w14:paraId="3A8F271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-0.004 [-0.045, 0.037]</w:t>
            </w:r>
          </w:p>
        </w:tc>
        <w:tc>
          <w:tcPr>
            <w:tcW w:w="1236" w:type="dxa"/>
            <w:tcBorders>
              <w:top w:val="nil"/>
              <w:left w:val="nil"/>
              <w:right w:val="nil"/>
            </w:tcBorders>
            <w:shd w:val="clear" w:color="auto" w:fill="auto"/>
            <w:vAlign w:val="center"/>
          </w:tcPr>
          <w:p w14:paraId="20DBE84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31B3711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6C0EE6E"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287C5B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DB9739E"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0.479 (0.036)</w:t>
            </w:r>
          </w:p>
        </w:tc>
        <w:tc>
          <w:tcPr>
            <w:tcW w:w="2835" w:type="dxa"/>
            <w:tcBorders>
              <w:top w:val="nil"/>
              <w:left w:val="nil"/>
              <w:bottom w:val="single" w:sz="4" w:space="0" w:color="auto"/>
              <w:right w:val="nil"/>
            </w:tcBorders>
            <w:shd w:val="clear" w:color="auto" w:fill="auto"/>
            <w:vAlign w:val="center"/>
          </w:tcPr>
          <w:p w14:paraId="2E9568C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0.025 [-0.016, 0.067]</w:t>
            </w:r>
          </w:p>
        </w:tc>
        <w:tc>
          <w:tcPr>
            <w:tcW w:w="1236" w:type="dxa"/>
            <w:tcBorders>
              <w:top w:val="nil"/>
              <w:left w:val="nil"/>
              <w:bottom w:val="single" w:sz="4" w:space="0" w:color="auto"/>
              <w:right w:val="nil"/>
            </w:tcBorders>
            <w:shd w:val="clear" w:color="auto" w:fill="auto"/>
            <w:vAlign w:val="center"/>
          </w:tcPr>
          <w:p w14:paraId="34E0DE0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7E11AD96"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C05529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033D8A2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6AE8B45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0.440 (0.033)</w:t>
            </w:r>
          </w:p>
        </w:tc>
        <w:tc>
          <w:tcPr>
            <w:tcW w:w="2835" w:type="dxa"/>
            <w:tcBorders>
              <w:top w:val="single" w:sz="4" w:space="0" w:color="auto"/>
              <w:left w:val="nil"/>
              <w:bottom w:val="nil"/>
              <w:right w:val="nil"/>
            </w:tcBorders>
            <w:shd w:val="clear" w:color="auto" w:fill="auto"/>
            <w:vAlign w:val="center"/>
          </w:tcPr>
          <w:p w14:paraId="7C5BF2E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E81A13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88DCE3E" w14:textId="77777777" w:rsidTr="00DD3AF0">
        <w:trPr>
          <w:trHeight w:val="177"/>
        </w:trPr>
        <w:tc>
          <w:tcPr>
            <w:tcW w:w="1610" w:type="dxa"/>
            <w:tcBorders>
              <w:top w:val="nil"/>
              <w:left w:val="nil"/>
              <w:right w:val="nil"/>
            </w:tcBorders>
            <w:shd w:val="clear" w:color="auto" w:fill="auto"/>
            <w:noWrap/>
            <w:vAlign w:val="center"/>
            <w:hideMark/>
          </w:tcPr>
          <w:p w14:paraId="073D5D2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82AD51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E3EABB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0.434 (0.030)</w:t>
            </w:r>
          </w:p>
        </w:tc>
        <w:tc>
          <w:tcPr>
            <w:tcW w:w="2835" w:type="dxa"/>
            <w:tcBorders>
              <w:top w:val="nil"/>
              <w:left w:val="nil"/>
              <w:right w:val="nil"/>
            </w:tcBorders>
            <w:shd w:val="clear" w:color="auto" w:fill="auto"/>
            <w:vAlign w:val="center"/>
          </w:tcPr>
          <w:p w14:paraId="454ED18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-0.025 [-0.059, 0.009]</w:t>
            </w:r>
          </w:p>
        </w:tc>
        <w:tc>
          <w:tcPr>
            <w:tcW w:w="1236" w:type="dxa"/>
            <w:tcBorders>
              <w:top w:val="nil"/>
              <w:left w:val="nil"/>
              <w:right w:val="nil"/>
            </w:tcBorders>
            <w:shd w:val="clear" w:color="auto" w:fill="auto"/>
            <w:vAlign w:val="center"/>
          </w:tcPr>
          <w:p w14:paraId="7BC891C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193413CC"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532E1509"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9E9E56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0D1309F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0.482 (0.038)</w:t>
            </w:r>
          </w:p>
        </w:tc>
        <w:tc>
          <w:tcPr>
            <w:tcW w:w="2835" w:type="dxa"/>
            <w:tcBorders>
              <w:top w:val="nil"/>
              <w:left w:val="nil"/>
              <w:bottom w:val="single" w:sz="4" w:space="0" w:color="auto"/>
              <w:right w:val="nil"/>
            </w:tcBorders>
            <w:shd w:val="clear" w:color="auto" w:fill="auto"/>
            <w:vAlign w:val="center"/>
          </w:tcPr>
          <w:p w14:paraId="2E724F9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0.032 [-0.002, 0.066]</w:t>
            </w:r>
          </w:p>
        </w:tc>
        <w:tc>
          <w:tcPr>
            <w:tcW w:w="1236" w:type="dxa"/>
            <w:tcBorders>
              <w:top w:val="nil"/>
              <w:left w:val="nil"/>
              <w:bottom w:val="single" w:sz="4" w:space="0" w:color="auto"/>
              <w:right w:val="nil"/>
            </w:tcBorders>
            <w:shd w:val="clear" w:color="auto" w:fill="auto"/>
            <w:vAlign w:val="center"/>
          </w:tcPr>
          <w:p w14:paraId="72649EF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6D3C54F5"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7DE8427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524AA26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144514E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0.410 (0.028)</w:t>
            </w:r>
          </w:p>
        </w:tc>
        <w:tc>
          <w:tcPr>
            <w:tcW w:w="2835" w:type="dxa"/>
            <w:tcBorders>
              <w:top w:val="single" w:sz="4" w:space="0" w:color="auto"/>
              <w:left w:val="nil"/>
              <w:bottom w:val="nil"/>
              <w:right w:val="nil"/>
            </w:tcBorders>
            <w:shd w:val="clear" w:color="auto" w:fill="auto"/>
            <w:vAlign w:val="center"/>
          </w:tcPr>
          <w:p w14:paraId="393E857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2E938AB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9F017DC" w14:textId="77777777" w:rsidTr="00DD3AF0">
        <w:trPr>
          <w:trHeight w:val="177"/>
        </w:trPr>
        <w:tc>
          <w:tcPr>
            <w:tcW w:w="1610" w:type="dxa"/>
            <w:tcBorders>
              <w:top w:val="nil"/>
              <w:left w:val="nil"/>
              <w:right w:val="nil"/>
            </w:tcBorders>
            <w:shd w:val="clear" w:color="auto" w:fill="auto"/>
            <w:noWrap/>
            <w:vAlign w:val="center"/>
            <w:hideMark/>
          </w:tcPr>
          <w:p w14:paraId="3E941EB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536BE32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6CF5DBE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0.428 (0.033)</w:t>
            </w:r>
          </w:p>
        </w:tc>
        <w:tc>
          <w:tcPr>
            <w:tcW w:w="2835" w:type="dxa"/>
            <w:tcBorders>
              <w:top w:val="nil"/>
              <w:left w:val="nil"/>
              <w:right w:val="nil"/>
            </w:tcBorders>
            <w:shd w:val="clear" w:color="auto" w:fill="auto"/>
            <w:vAlign w:val="center"/>
          </w:tcPr>
          <w:p w14:paraId="2F02287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-0.001 [-0.030, 0.028]</w:t>
            </w:r>
          </w:p>
        </w:tc>
        <w:tc>
          <w:tcPr>
            <w:tcW w:w="1236" w:type="dxa"/>
            <w:tcBorders>
              <w:top w:val="nil"/>
              <w:left w:val="nil"/>
              <w:right w:val="nil"/>
            </w:tcBorders>
            <w:shd w:val="clear" w:color="auto" w:fill="auto"/>
            <w:vAlign w:val="center"/>
          </w:tcPr>
          <w:p w14:paraId="00D7980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1FF309D6"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AD05287"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64FAD0C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0528EE1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0.449 (0.034)</w:t>
            </w:r>
          </w:p>
        </w:tc>
        <w:tc>
          <w:tcPr>
            <w:tcW w:w="2835" w:type="dxa"/>
            <w:tcBorders>
              <w:top w:val="nil"/>
              <w:left w:val="nil"/>
              <w:bottom w:val="single" w:sz="4" w:space="0" w:color="auto"/>
              <w:right w:val="nil"/>
            </w:tcBorders>
            <w:shd w:val="clear" w:color="auto" w:fill="auto"/>
            <w:vAlign w:val="center"/>
          </w:tcPr>
          <w:p w14:paraId="0E42A2E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0.027 [-0.002, 0.056]</w:t>
            </w:r>
          </w:p>
        </w:tc>
        <w:tc>
          <w:tcPr>
            <w:tcW w:w="1236" w:type="dxa"/>
            <w:tcBorders>
              <w:top w:val="nil"/>
              <w:left w:val="nil"/>
              <w:bottom w:val="single" w:sz="4" w:space="0" w:color="auto"/>
              <w:right w:val="nil"/>
            </w:tcBorders>
            <w:shd w:val="clear" w:color="auto" w:fill="auto"/>
            <w:vAlign w:val="center"/>
          </w:tcPr>
          <w:p w14:paraId="2D6F3FE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0393DE6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9CD21D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5D974F4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10C9366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0.458 (0.034)</w:t>
            </w:r>
          </w:p>
        </w:tc>
        <w:tc>
          <w:tcPr>
            <w:tcW w:w="2835" w:type="dxa"/>
            <w:tcBorders>
              <w:top w:val="single" w:sz="4" w:space="0" w:color="auto"/>
              <w:left w:val="nil"/>
              <w:bottom w:val="nil"/>
              <w:right w:val="nil"/>
            </w:tcBorders>
            <w:shd w:val="clear" w:color="auto" w:fill="auto"/>
            <w:vAlign w:val="center"/>
          </w:tcPr>
          <w:p w14:paraId="1238DE9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2ABF2FA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0CDC462" w14:textId="77777777" w:rsidTr="00DD3AF0">
        <w:trPr>
          <w:trHeight w:val="177"/>
        </w:trPr>
        <w:tc>
          <w:tcPr>
            <w:tcW w:w="1610" w:type="dxa"/>
            <w:tcBorders>
              <w:top w:val="nil"/>
              <w:left w:val="nil"/>
              <w:right w:val="nil"/>
            </w:tcBorders>
            <w:shd w:val="clear" w:color="auto" w:fill="auto"/>
            <w:noWrap/>
            <w:vAlign w:val="center"/>
            <w:hideMark/>
          </w:tcPr>
          <w:p w14:paraId="5AC6F85E"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1E3312C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286433F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0.441 (0.033)</w:t>
            </w:r>
          </w:p>
        </w:tc>
        <w:tc>
          <w:tcPr>
            <w:tcW w:w="2835" w:type="dxa"/>
            <w:tcBorders>
              <w:top w:val="nil"/>
              <w:left w:val="nil"/>
              <w:right w:val="nil"/>
            </w:tcBorders>
            <w:shd w:val="clear" w:color="auto" w:fill="auto"/>
            <w:vAlign w:val="center"/>
          </w:tcPr>
          <w:p w14:paraId="272A2BC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-0.038 [-0.078, 0.003]</w:t>
            </w:r>
          </w:p>
        </w:tc>
        <w:tc>
          <w:tcPr>
            <w:tcW w:w="1236" w:type="dxa"/>
            <w:tcBorders>
              <w:top w:val="nil"/>
              <w:left w:val="nil"/>
              <w:right w:val="nil"/>
            </w:tcBorders>
            <w:shd w:val="clear" w:color="auto" w:fill="auto"/>
            <w:vAlign w:val="center"/>
          </w:tcPr>
          <w:p w14:paraId="17DE28B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5640C97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0F3C8C2"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369763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4FE82D1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0.486 (0.041)</w:t>
            </w:r>
          </w:p>
        </w:tc>
        <w:tc>
          <w:tcPr>
            <w:tcW w:w="2835" w:type="dxa"/>
            <w:tcBorders>
              <w:top w:val="nil"/>
              <w:left w:val="nil"/>
              <w:bottom w:val="single" w:sz="4" w:space="0" w:color="auto"/>
              <w:right w:val="nil"/>
            </w:tcBorders>
            <w:shd w:val="clear" w:color="auto" w:fill="auto"/>
            <w:vAlign w:val="center"/>
          </w:tcPr>
          <w:p w14:paraId="1916856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0.016 [-0.025, 0.057]</w:t>
            </w:r>
          </w:p>
        </w:tc>
        <w:tc>
          <w:tcPr>
            <w:tcW w:w="1236" w:type="dxa"/>
            <w:tcBorders>
              <w:top w:val="nil"/>
              <w:left w:val="nil"/>
              <w:bottom w:val="single" w:sz="4" w:space="0" w:color="auto"/>
              <w:right w:val="nil"/>
            </w:tcBorders>
            <w:shd w:val="clear" w:color="auto" w:fill="auto"/>
            <w:vAlign w:val="center"/>
          </w:tcPr>
          <w:p w14:paraId="100977A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0.4</w:t>
            </w:r>
          </w:p>
        </w:tc>
      </w:tr>
    </w:tbl>
    <w:p w14:paraId="4940CBF6" w14:textId="77777777" w:rsidR="00A71423" w:rsidRPr="008C5767" w:rsidRDefault="00A71423" w:rsidP="00A71423">
      <w:pPr>
        <w:snapToGrid w:val="0"/>
        <w:rPr>
          <w:rFonts w:ascii="Times New Roman" w:hAnsi="Times New Roman" w:cs="Times New Roman"/>
          <w:sz w:val="20"/>
          <w:szCs w:val="20"/>
        </w:rPr>
      </w:pPr>
    </w:p>
    <w:p w14:paraId="55DD88A3" w14:textId="77777777" w:rsidR="00A71423" w:rsidRPr="008C5767" w:rsidRDefault="00A71423" w:rsidP="00A71423">
      <w:pPr>
        <w:snapToGrid w:val="0"/>
        <w:rPr>
          <w:rFonts w:ascii="Times New Roman" w:hAnsi="Times New Roman" w:cs="Times New Roman"/>
          <w:b/>
          <w:sz w:val="20"/>
          <w:szCs w:val="20"/>
        </w:rPr>
      </w:pPr>
      <w:r w:rsidRPr="008C5767">
        <w:rPr>
          <w:rFonts w:ascii="Times New Roman" w:hAnsi="Times New Roman" w:cs="Times New Roman"/>
          <w:b/>
          <w:sz w:val="20"/>
          <w:szCs w:val="20"/>
        </w:rPr>
        <w:t>Supplementary Table 2C. Maximum expiratory flow rate at 50% (L/s)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46851D33" w14:textId="77777777" w:rsidTr="00DD3AF0">
        <w:trPr>
          <w:trHeight w:val="209"/>
        </w:trPr>
        <w:tc>
          <w:tcPr>
            <w:tcW w:w="1610" w:type="dxa"/>
            <w:tcBorders>
              <w:top w:val="single" w:sz="4" w:space="0" w:color="auto"/>
              <w:left w:val="nil"/>
              <w:bottom w:val="single" w:sz="4" w:space="0" w:color="auto"/>
              <w:right w:val="nil"/>
            </w:tcBorders>
            <w:shd w:val="clear" w:color="auto" w:fill="auto"/>
            <w:vAlign w:val="center"/>
          </w:tcPr>
          <w:p w14:paraId="2ECFC11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single" w:sz="4" w:space="0" w:color="auto"/>
              <w:right w:val="nil"/>
            </w:tcBorders>
            <w:shd w:val="clear" w:color="auto" w:fill="auto"/>
            <w:vAlign w:val="center"/>
          </w:tcPr>
          <w:p w14:paraId="73303E9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single" w:sz="4" w:space="0" w:color="auto"/>
              <w:right w:val="nil"/>
            </w:tcBorders>
            <w:shd w:val="clear" w:color="auto" w:fill="auto"/>
            <w:vAlign w:val="center"/>
          </w:tcPr>
          <w:p w14:paraId="1CDE048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single" w:sz="4" w:space="0" w:color="auto"/>
              <w:right w:val="nil"/>
            </w:tcBorders>
            <w:shd w:val="clear" w:color="auto" w:fill="auto"/>
            <w:vAlign w:val="center"/>
          </w:tcPr>
          <w:p w14:paraId="0C6017E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single" w:sz="4" w:space="0" w:color="auto"/>
              <w:right w:val="nil"/>
            </w:tcBorders>
            <w:shd w:val="clear" w:color="auto" w:fill="auto"/>
            <w:vAlign w:val="center"/>
          </w:tcPr>
          <w:p w14:paraId="5D815ACC"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1EE433B6"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7BBE063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440254C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nil"/>
              <w:left w:val="nil"/>
              <w:bottom w:val="nil"/>
              <w:right w:val="nil"/>
            </w:tcBorders>
            <w:shd w:val="clear" w:color="auto" w:fill="auto"/>
            <w:vAlign w:val="center"/>
          </w:tcPr>
          <w:p w14:paraId="287A8765" w14:textId="77777777" w:rsidR="00A71423" w:rsidRPr="008C5767" w:rsidRDefault="00A71423" w:rsidP="00DD3AF0">
            <w:pPr>
              <w:widowControl/>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0.555 (0.051)</w:t>
            </w:r>
          </w:p>
        </w:tc>
        <w:tc>
          <w:tcPr>
            <w:tcW w:w="2835" w:type="dxa"/>
            <w:tcBorders>
              <w:top w:val="nil"/>
              <w:left w:val="nil"/>
              <w:bottom w:val="nil"/>
              <w:right w:val="nil"/>
            </w:tcBorders>
            <w:shd w:val="clear" w:color="auto" w:fill="auto"/>
            <w:vAlign w:val="center"/>
          </w:tcPr>
          <w:p w14:paraId="7FA8FD4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nil"/>
              <w:right w:val="nil"/>
            </w:tcBorders>
            <w:shd w:val="clear" w:color="auto" w:fill="auto"/>
            <w:vAlign w:val="center"/>
          </w:tcPr>
          <w:p w14:paraId="1108EFC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D5906CE" w14:textId="77777777" w:rsidTr="00DD3AF0">
        <w:trPr>
          <w:trHeight w:val="177"/>
        </w:trPr>
        <w:tc>
          <w:tcPr>
            <w:tcW w:w="1610" w:type="dxa"/>
            <w:tcBorders>
              <w:top w:val="nil"/>
              <w:left w:val="nil"/>
              <w:right w:val="nil"/>
            </w:tcBorders>
            <w:shd w:val="clear" w:color="auto" w:fill="auto"/>
            <w:noWrap/>
            <w:vAlign w:val="center"/>
            <w:hideMark/>
          </w:tcPr>
          <w:p w14:paraId="33A0955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328E551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9624FEF"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0.607 (0.062)</w:t>
            </w:r>
          </w:p>
        </w:tc>
        <w:tc>
          <w:tcPr>
            <w:tcW w:w="2835" w:type="dxa"/>
            <w:tcBorders>
              <w:top w:val="nil"/>
              <w:left w:val="nil"/>
              <w:right w:val="nil"/>
            </w:tcBorders>
            <w:shd w:val="clear" w:color="auto" w:fill="auto"/>
            <w:vAlign w:val="center"/>
          </w:tcPr>
          <w:p w14:paraId="6BA146BC"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right w:val="nil"/>
            </w:tcBorders>
            <w:shd w:val="clear" w:color="auto" w:fill="auto"/>
            <w:vAlign w:val="center"/>
          </w:tcPr>
          <w:p w14:paraId="25237C0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C9D6E34"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B6701E0"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9BFBD9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4BD88A04"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0.588 (0.058)</w:t>
            </w:r>
          </w:p>
        </w:tc>
        <w:tc>
          <w:tcPr>
            <w:tcW w:w="2835" w:type="dxa"/>
            <w:tcBorders>
              <w:top w:val="nil"/>
              <w:left w:val="nil"/>
              <w:bottom w:val="single" w:sz="4" w:space="0" w:color="auto"/>
              <w:right w:val="nil"/>
            </w:tcBorders>
            <w:shd w:val="clear" w:color="auto" w:fill="auto"/>
            <w:vAlign w:val="center"/>
          </w:tcPr>
          <w:p w14:paraId="4D339E9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single" w:sz="4" w:space="0" w:color="auto"/>
              <w:right w:val="nil"/>
            </w:tcBorders>
            <w:shd w:val="clear" w:color="auto" w:fill="auto"/>
            <w:vAlign w:val="center"/>
          </w:tcPr>
          <w:p w14:paraId="50579FE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2712134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E99973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754AAFA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4D42A7D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0.583 (0.059)</w:t>
            </w:r>
          </w:p>
        </w:tc>
        <w:tc>
          <w:tcPr>
            <w:tcW w:w="2835" w:type="dxa"/>
            <w:tcBorders>
              <w:top w:val="single" w:sz="4" w:space="0" w:color="auto"/>
              <w:left w:val="nil"/>
              <w:bottom w:val="nil"/>
              <w:right w:val="nil"/>
            </w:tcBorders>
            <w:shd w:val="clear" w:color="auto" w:fill="auto"/>
            <w:vAlign w:val="center"/>
          </w:tcPr>
          <w:p w14:paraId="112D9FE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E5B13C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7E28F14" w14:textId="77777777" w:rsidTr="00DD3AF0">
        <w:trPr>
          <w:trHeight w:val="177"/>
        </w:trPr>
        <w:tc>
          <w:tcPr>
            <w:tcW w:w="1610" w:type="dxa"/>
            <w:tcBorders>
              <w:top w:val="nil"/>
              <w:left w:val="nil"/>
              <w:bottom w:val="nil"/>
              <w:right w:val="nil"/>
            </w:tcBorders>
            <w:shd w:val="clear" w:color="auto" w:fill="auto"/>
            <w:noWrap/>
            <w:vAlign w:val="center"/>
            <w:hideMark/>
          </w:tcPr>
          <w:p w14:paraId="7B7B6DA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492A831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7EF4316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0.613 (0.059)</w:t>
            </w:r>
          </w:p>
        </w:tc>
        <w:tc>
          <w:tcPr>
            <w:tcW w:w="2835" w:type="dxa"/>
            <w:tcBorders>
              <w:top w:val="nil"/>
              <w:left w:val="nil"/>
              <w:right w:val="nil"/>
            </w:tcBorders>
            <w:shd w:val="clear" w:color="auto" w:fill="auto"/>
            <w:vAlign w:val="center"/>
          </w:tcPr>
          <w:p w14:paraId="7918BFD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-0.017 [-0.078, 0.045]</w:t>
            </w:r>
          </w:p>
        </w:tc>
        <w:tc>
          <w:tcPr>
            <w:tcW w:w="1236" w:type="dxa"/>
            <w:tcBorders>
              <w:top w:val="nil"/>
              <w:left w:val="nil"/>
              <w:right w:val="nil"/>
            </w:tcBorders>
            <w:shd w:val="clear" w:color="auto" w:fill="auto"/>
            <w:vAlign w:val="center"/>
          </w:tcPr>
          <w:p w14:paraId="4583AF2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159E3EA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7997E966"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3E1E6E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C64786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0.623 (0.055)</w:t>
            </w:r>
          </w:p>
        </w:tc>
        <w:tc>
          <w:tcPr>
            <w:tcW w:w="2835" w:type="dxa"/>
            <w:tcBorders>
              <w:top w:val="nil"/>
              <w:left w:val="nil"/>
              <w:bottom w:val="single" w:sz="4" w:space="0" w:color="auto"/>
              <w:right w:val="nil"/>
            </w:tcBorders>
            <w:shd w:val="clear" w:color="auto" w:fill="auto"/>
            <w:vAlign w:val="center"/>
          </w:tcPr>
          <w:p w14:paraId="556BAF4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0.012 [-0.050, 0.074]</w:t>
            </w:r>
          </w:p>
        </w:tc>
        <w:tc>
          <w:tcPr>
            <w:tcW w:w="1236" w:type="dxa"/>
            <w:tcBorders>
              <w:top w:val="nil"/>
              <w:left w:val="nil"/>
              <w:bottom w:val="single" w:sz="4" w:space="0" w:color="auto"/>
              <w:right w:val="nil"/>
            </w:tcBorders>
            <w:shd w:val="clear" w:color="auto" w:fill="auto"/>
            <w:vAlign w:val="center"/>
          </w:tcPr>
          <w:p w14:paraId="1F3028E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6F20CDAB"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72D53AA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7937A07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6613A482"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0.583 (0.055)</w:t>
            </w:r>
          </w:p>
        </w:tc>
        <w:tc>
          <w:tcPr>
            <w:tcW w:w="2835" w:type="dxa"/>
            <w:tcBorders>
              <w:top w:val="single" w:sz="4" w:space="0" w:color="auto"/>
              <w:left w:val="nil"/>
              <w:bottom w:val="nil"/>
              <w:right w:val="nil"/>
            </w:tcBorders>
            <w:shd w:val="clear" w:color="auto" w:fill="auto"/>
            <w:vAlign w:val="center"/>
          </w:tcPr>
          <w:p w14:paraId="1A9B00B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477859F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06B2583C" w14:textId="77777777" w:rsidTr="00DD3AF0">
        <w:trPr>
          <w:trHeight w:val="177"/>
        </w:trPr>
        <w:tc>
          <w:tcPr>
            <w:tcW w:w="1610" w:type="dxa"/>
            <w:tcBorders>
              <w:top w:val="nil"/>
              <w:left w:val="nil"/>
              <w:bottom w:val="nil"/>
              <w:right w:val="nil"/>
            </w:tcBorders>
            <w:shd w:val="clear" w:color="auto" w:fill="auto"/>
            <w:noWrap/>
            <w:vAlign w:val="center"/>
            <w:hideMark/>
          </w:tcPr>
          <w:p w14:paraId="587F110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1DBC452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5AB6CC2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0.618 (0.055)</w:t>
            </w:r>
          </w:p>
        </w:tc>
        <w:tc>
          <w:tcPr>
            <w:tcW w:w="2835" w:type="dxa"/>
            <w:tcBorders>
              <w:top w:val="nil"/>
              <w:left w:val="nil"/>
              <w:right w:val="nil"/>
            </w:tcBorders>
            <w:shd w:val="clear" w:color="auto" w:fill="auto"/>
            <w:vAlign w:val="center"/>
          </w:tcPr>
          <w:p w14:paraId="31C3CBB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-0.011 [-0.072, 0.049]</w:t>
            </w:r>
          </w:p>
        </w:tc>
        <w:tc>
          <w:tcPr>
            <w:tcW w:w="1236" w:type="dxa"/>
            <w:tcBorders>
              <w:top w:val="nil"/>
              <w:left w:val="nil"/>
              <w:right w:val="nil"/>
            </w:tcBorders>
            <w:shd w:val="clear" w:color="auto" w:fill="auto"/>
            <w:vAlign w:val="center"/>
          </w:tcPr>
          <w:p w14:paraId="3F6AFE8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6F3A6F9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2EFA036"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3DE1E3C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DEB1612"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0.663 (0.069)</w:t>
            </w:r>
          </w:p>
        </w:tc>
        <w:tc>
          <w:tcPr>
            <w:tcW w:w="2835" w:type="dxa"/>
            <w:tcBorders>
              <w:top w:val="nil"/>
              <w:left w:val="nil"/>
              <w:bottom w:val="single" w:sz="4" w:space="0" w:color="auto"/>
              <w:right w:val="nil"/>
            </w:tcBorders>
            <w:shd w:val="clear" w:color="auto" w:fill="auto"/>
            <w:vAlign w:val="center"/>
          </w:tcPr>
          <w:p w14:paraId="5EBA686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0.055 [-0.006, 0.116]</w:t>
            </w:r>
          </w:p>
        </w:tc>
        <w:tc>
          <w:tcPr>
            <w:tcW w:w="1236" w:type="dxa"/>
            <w:tcBorders>
              <w:top w:val="nil"/>
              <w:left w:val="nil"/>
              <w:bottom w:val="single" w:sz="4" w:space="0" w:color="auto"/>
              <w:right w:val="nil"/>
            </w:tcBorders>
            <w:shd w:val="clear" w:color="auto" w:fill="auto"/>
            <w:vAlign w:val="center"/>
          </w:tcPr>
          <w:p w14:paraId="3045577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2B14D86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FD6CBA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5E4F34C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1FA9C81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0.612 (0.064)</w:t>
            </w:r>
          </w:p>
        </w:tc>
        <w:tc>
          <w:tcPr>
            <w:tcW w:w="2835" w:type="dxa"/>
            <w:tcBorders>
              <w:top w:val="single" w:sz="4" w:space="0" w:color="auto"/>
              <w:left w:val="nil"/>
              <w:bottom w:val="nil"/>
              <w:right w:val="nil"/>
            </w:tcBorders>
            <w:shd w:val="clear" w:color="auto" w:fill="auto"/>
            <w:vAlign w:val="center"/>
          </w:tcPr>
          <w:p w14:paraId="4F6CBFA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A00C86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35450469" w14:textId="77777777" w:rsidTr="00DD3AF0">
        <w:trPr>
          <w:trHeight w:val="177"/>
        </w:trPr>
        <w:tc>
          <w:tcPr>
            <w:tcW w:w="1610" w:type="dxa"/>
            <w:tcBorders>
              <w:top w:val="nil"/>
              <w:left w:val="nil"/>
              <w:bottom w:val="nil"/>
              <w:right w:val="nil"/>
            </w:tcBorders>
            <w:shd w:val="clear" w:color="auto" w:fill="auto"/>
            <w:noWrap/>
            <w:vAlign w:val="center"/>
            <w:hideMark/>
          </w:tcPr>
          <w:p w14:paraId="59BDED95"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66505FF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347F7E92"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0.652 (0.065)</w:t>
            </w:r>
          </w:p>
        </w:tc>
        <w:tc>
          <w:tcPr>
            <w:tcW w:w="2835" w:type="dxa"/>
            <w:tcBorders>
              <w:top w:val="nil"/>
              <w:left w:val="nil"/>
              <w:right w:val="nil"/>
            </w:tcBorders>
            <w:shd w:val="clear" w:color="auto" w:fill="auto"/>
            <w:vAlign w:val="center"/>
          </w:tcPr>
          <w:p w14:paraId="1A27851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-0.013 [-0.097, 0.071]</w:t>
            </w:r>
          </w:p>
        </w:tc>
        <w:tc>
          <w:tcPr>
            <w:tcW w:w="1236" w:type="dxa"/>
            <w:tcBorders>
              <w:top w:val="nil"/>
              <w:left w:val="nil"/>
              <w:right w:val="nil"/>
            </w:tcBorders>
            <w:shd w:val="clear" w:color="auto" w:fill="auto"/>
            <w:vAlign w:val="center"/>
          </w:tcPr>
          <w:p w14:paraId="7929022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4DD89B68"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3C7136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74109E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5268DF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0.662 (0.063)</w:t>
            </w:r>
          </w:p>
        </w:tc>
        <w:tc>
          <w:tcPr>
            <w:tcW w:w="2835" w:type="dxa"/>
            <w:tcBorders>
              <w:top w:val="nil"/>
              <w:left w:val="nil"/>
              <w:bottom w:val="single" w:sz="4" w:space="0" w:color="auto"/>
              <w:right w:val="nil"/>
            </w:tcBorders>
            <w:shd w:val="clear" w:color="auto" w:fill="auto"/>
            <w:vAlign w:val="center"/>
          </w:tcPr>
          <w:p w14:paraId="0320C72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0.014 [-0.071, 0.098]</w:t>
            </w:r>
          </w:p>
        </w:tc>
        <w:tc>
          <w:tcPr>
            <w:tcW w:w="1236" w:type="dxa"/>
            <w:tcBorders>
              <w:top w:val="nil"/>
              <w:left w:val="nil"/>
              <w:bottom w:val="single" w:sz="4" w:space="0" w:color="auto"/>
              <w:right w:val="nil"/>
            </w:tcBorders>
            <w:shd w:val="clear" w:color="auto" w:fill="auto"/>
            <w:vAlign w:val="center"/>
          </w:tcPr>
          <w:p w14:paraId="1B84B9C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49A1E0D3"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9CEBC8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5B232F0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6FD105C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0.570 (0.057)</w:t>
            </w:r>
          </w:p>
        </w:tc>
        <w:tc>
          <w:tcPr>
            <w:tcW w:w="2835" w:type="dxa"/>
            <w:tcBorders>
              <w:top w:val="single" w:sz="4" w:space="0" w:color="auto"/>
              <w:left w:val="nil"/>
              <w:bottom w:val="nil"/>
              <w:right w:val="nil"/>
            </w:tcBorders>
            <w:shd w:val="clear" w:color="auto" w:fill="auto"/>
            <w:vAlign w:val="center"/>
          </w:tcPr>
          <w:p w14:paraId="40D7670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2298592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12EA5873" w14:textId="77777777" w:rsidTr="00DD3AF0">
        <w:trPr>
          <w:trHeight w:val="177"/>
        </w:trPr>
        <w:tc>
          <w:tcPr>
            <w:tcW w:w="1610" w:type="dxa"/>
            <w:tcBorders>
              <w:top w:val="nil"/>
              <w:left w:val="nil"/>
              <w:right w:val="nil"/>
            </w:tcBorders>
            <w:shd w:val="clear" w:color="auto" w:fill="auto"/>
            <w:noWrap/>
            <w:vAlign w:val="center"/>
            <w:hideMark/>
          </w:tcPr>
          <w:p w14:paraId="623AD17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581F79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6604AC14"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0.605 (0.058)</w:t>
            </w:r>
          </w:p>
        </w:tc>
        <w:tc>
          <w:tcPr>
            <w:tcW w:w="2835" w:type="dxa"/>
            <w:tcBorders>
              <w:top w:val="nil"/>
              <w:left w:val="nil"/>
              <w:right w:val="nil"/>
            </w:tcBorders>
            <w:shd w:val="clear" w:color="auto" w:fill="auto"/>
            <w:vAlign w:val="center"/>
          </w:tcPr>
          <w:p w14:paraId="5C4A730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-0.009 [-0.081, 0.063]</w:t>
            </w:r>
          </w:p>
        </w:tc>
        <w:tc>
          <w:tcPr>
            <w:tcW w:w="1236" w:type="dxa"/>
            <w:tcBorders>
              <w:top w:val="nil"/>
              <w:left w:val="nil"/>
              <w:right w:val="nil"/>
            </w:tcBorders>
            <w:shd w:val="clear" w:color="auto" w:fill="auto"/>
            <w:vAlign w:val="center"/>
          </w:tcPr>
          <w:p w14:paraId="2F2AAAE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730F857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34FFE08"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6ED152F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6F68DAA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0.605 (0.056)</w:t>
            </w:r>
          </w:p>
        </w:tc>
        <w:tc>
          <w:tcPr>
            <w:tcW w:w="2835" w:type="dxa"/>
            <w:tcBorders>
              <w:top w:val="nil"/>
              <w:left w:val="nil"/>
              <w:bottom w:val="single" w:sz="4" w:space="0" w:color="auto"/>
              <w:right w:val="nil"/>
            </w:tcBorders>
            <w:shd w:val="clear" w:color="auto" w:fill="auto"/>
            <w:vAlign w:val="center"/>
          </w:tcPr>
          <w:p w14:paraId="2499C59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0.010 [-0.063, 0.082]</w:t>
            </w:r>
          </w:p>
        </w:tc>
        <w:tc>
          <w:tcPr>
            <w:tcW w:w="1236" w:type="dxa"/>
            <w:tcBorders>
              <w:top w:val="nil"/>
              <w:left w:val="nil"/>
              <w:bottom w:val="single" w:sz="4" w:space="0" w:color="auto"/>
              <w:right w:val="nil"/>
            </w:tcBorders>
            <w:shd w:val="clear" w:color="auto" w:fill="auto"/>
            <w:vAlign w:val="center"/>
          </w:tcPr>
          <w:p w14:paraId="3A3DE1E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0C18FD4A"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358156A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3DE5B50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05DE8FE"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0.557 (0.053)</w:t>
            </w:r>
          </w:p>
        </w:tc>
        <w:tc>
          <w:tcPr>
            <w:tcW w:w="2835" w:type="dxa"/>
            <w:tcBorders>
              <w:top w:val="single" w:sz="4" w:space="0" w:color="auto"/>
              <w:left w:val="nil"/>
              <w:bottom w:val="nil"/>
              <w:right w:val="nil"/>
            </w:tcBorders>
            <w:shd w:val="clear" w:color="auto" w:fill="auto"/>
            <w:vAlign w:val="center"/>
          </w:tcPr>
          <w:p w14:paraId="1DC014E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CEE46A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827EE6A" w14:textId="77777777" w:rsidTr="00DD3AF0">
        <w:trPr>
          <w:trHeight w:val="177"/>
        </w:trPr>
        <w:tc>
          <w:tcPr>
            <w:tcW w:w="1610" w:type="dxa"/>
            <w:tcBorders>
              <w:top w:val="nil"/>
              <w:left w:val="nil"/>
              <w:right w:val="nil"/>
            </w:tcBorders>
            <w:shd w:val="clear" w:color="auto" w:fill="auto"/>
            <w:noWrap/>
            <w:vAlign w:val="center"/>
            <w:hideMark/>
          </w:tcPr>
          <w:p w14:paraId="35B9AF2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2F81A95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C4A223C"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0.554 (0.050)</w:t>
            </w:r>
          </w:p>
        </w:tc>
        <w:tc>
          <w:tcPr>
            <w:tcW w:w="2835" w:type="dxa"/>
            <w:tcBorders>
              <w:top w:val="nil"/>
              <w:left w:val="nil"/>
              <w:right w:val="nil"/>
            </w:tcBorders>
            <w:shd w:val="clear" w:color="auto" w:fill="auto"/>
            <w:vAlign w:val="center"/>
          </w:tcPr>
          <w:p w14:paraId="6310110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-0.048 [-0.096, 0.001]</w:t>
            </w:r>
          </w:p>
        </w:tc>
        <w:tc>
          <w:tcPr>
            <w:tcW w:w="1236" w:type="dxa"/>
            <w:tcBorders>
              <w:top w:val="nil"/>
              <w:left w:val="nil"/>
              <w:right w:val="nil"/>
            </w:tcBorders>
            <w:shd w:val="clear" w:color="auto" w:fill="auto"/>
            <w:vAlign w:val="center"/>
          </w:tcPr>
          <w:p w14:paraId="7A6AA42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0EB88FB2"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5EF243BB"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0F1D340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6E60C062"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0.608 (0.060)</w:t>
            </w:r>
          </w:p>
        </w:tc>
        <w:tc>
          <w:tcPr>
            <w:tcW w:w="2835" w:type="dxa"/>
            <w:tcBorders>
              <w:top w:val="nil"/>
              <w:left w:val="nil"/>
              <w:bottom w:val="single" w:sz="4" w:space="0" w:color="auto"/>
              <w:right w:val="nil"/>
            </w:tcBorders>
            <w:shd w:val="clear" w:color="auto" w:fill="auto"/>
            <w:vAlign w:val="center"/>
          </w:tcPr>
          <w:p w14:paraId="10C16E6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0.024 [-0.025, 0.073]</w:t>
            </w:r>
          </w:p>
        </w:tc>
        <w:tc>
          <w:tcPr>
            <w:tcW w:w="1236" w:type="dxa"/>
            <w:tcBorders>
              <w:top w:val="nil"/>
              <w:left w:val="nil"/>
              <w:bottom w:val="single" w:sz="4" w:space="0" w:color="auto"/>
              <w:right w:val="nil"/>
            </w:tcBorders>
            <w:shd w:val="clear" w:color="auto" w:fill="auto"/>
            <w:vAlign w:val="center"/>
          </w:tcPr>
          <w:p w14:paraId="67B465F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w:t>
            </w:r>
          </w:p>
        </w:tc>
      </w:tr>
      <w:tr w:rsidR="00A71423" w:rsidRPr="008C5767" w14:paraId="2FC0D6D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96D66C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550C7BD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AF8C77E"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0.514 (0.049)</w:t>
            </w:r>
          </w:p>
        </w:tc>
        <w:tc>
          <w:tcPr>
            <w:tcW w:w="2835" w:type="dxa"/>
            <w:tcBorders>
              <w:top w:val="single" w:sz="4" w:space="0" w:color="auto"/>
              <w:left w:val="nil"/>
              <w:bottom w:val="nil"/>
              <w:right w:val="nil"/>
            </w:tcBorders>
            <w:shd w:val="clear" w:color="auto" w:fill="auto"/>
            <w:vAlign w:val="center"/>
          </w:tcPr>
          <w:p w14:paraId="150A106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3E2515C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60BFCAD" w14:textId="77777777" w:rsidTr="00DD3AF0">
        <w:trPr>
          <w:trHeight w:val="177"/>
        </w:trPr>
        <w:tc>
          <w:tcPr>
            <w:tcW w:w="1610" w:type="dxa"/>
            <w:tcBorders>
              <w:top w:val="nil"/>
              <w:left w:val="nil"/>
              <w:right w:val="nil"/>
            </w:tcBorders>
            <w:shd w:val="clear" w:color="auto" w:fill="auto"/>
            <w:noWrap/>
            <w:vAlign w:val="center"/>
            <w:hideMark/>
          </w:tcPr>
          <w:p w14:paraId="13FE0F3B"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149B153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C899D1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0.560 (0.062)</w:t>
            </w:r>
          </w:p>
        </w:tc>
        <w:tc>
          <w:tcPr>
            <w:tcW w:w="2835" w:type="dxa"/>
            <w:tcBorders>
              <w:top w:val="nil"/>
              <w:left w:val="nil"/>
              <w:right w:val="nil"/>
            </w:tcBorders>
            <w:shd w:val="clear" w:color="auto" w:fill="auto"/>
            <w:vAlign w:val="center"/>
          </w:tcPr>
          <w:p w14:paraId="665C91C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0.003 [-0.049, 0.054]</w:t>
            </w:r>
          </w:p>
        </w:tc>
        <w:tc>
          <w:tcPr>
            <w:tcW w:w="1236" w:type="dxa"/>
            <w:tcBorders>
              <w:top w:val="nil"/>
              <w:left w:val="nil"/>
              <w:right w:val="nil"/>
            </w:tcBorders>
            <w:shd w:val="clear" w:color="auto" w:fill="auto"/>
            <w:vAlign w:val="center"/>
          </w:tcPr>
          <w:p w14:paraId="0852A83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5FF2BB5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74E9699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3985940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48CFB9A"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0.558 (0.053)</w:t>
            </w:r>
          </w:p>
        </w:tc>
        <w:tc>
          <w:tcPr>
            <w:tcW w:w="2835" w:type="dxa"/>
            <w:tcBorders>
              <w:top w:val="nil"/>
              <w:left w:val="nil"/>
              <w:bottom w:val="single" w:sz="4" w:space="0" w:color="auto"/>
              <w:right w:val="nil"/>
            </w:tcBorders>
            <w:shd w:val="clear" w:color="auto" w:fill="auto"/>
            <w:vAlign w:val="center"/>
          </w:tcPr>
          <w:p w14:paraId="3F9D371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0.015 [-0.037, 0.066]</w:t>
            </w:r>
          </w:p>
        </w:tc>
        <w:tc>
          <w:tcPr>
            <w:tcW w:w="1236" w:type="dxa"/>
            <w:tcBorders>
              <w:top w:val="nil"/>
              <w:left w:val="nil"/>
              <w:bottom w:val="single" w:sz="4" w:space="0" w:color="auto"/>
              <w:right w:val="nil"/>
            </w:tcBorders>
            <w:shd w:val="clear" w:color="auto" w:fill="auto"/>
            <w:vAlign w:val="center"/>
          </w:tcPr>
          <w:p w14:paraId="0D570F4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46FC35E4"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7E08CAB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3254F85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00C6F36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0.596 (0.066)</w:t>
            </w:r>
          </w:p>
        </w:tc>
        <w:tc>
          <w:tcPr>
            <w:tcW w:w="2835" w:type="dxa"/>
            <w:tcBorders>
              <w:top w:val="single" w:sz="4" w:space="0" w:color="auto"/>
              <w:left w:val="nil"/>
              <w:bottom w:val="nil"/>
              <w:right w:val="nil"/>
            </w:tcBorders>
            <w:shd w:val="clear" w:color="auto" w:fill="auto"/>
            <w:vAlign w:val="center"/>
          </w:tcPr>
          <w:p w14:paraId="6B745DD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A407CA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A5E47CD" w14:textId="77777777" w:rsidTr="00DD3AF0">
        <w:trPr>
          <w:trHeight w:val="177"/>
        </w:trPr>
        <w:tc>
          <w:tcPr>
            <w:tcW w:w="1610" w:type="dxa"/>
            <w:tcBorders>
              <w:top w:val="nil"/>
              <w:left w:val="nil"/>
              <w:right w:val="nil"/>
            </w:tcBorders>
            <w:shd w:val="clear" w:color="auto" w:fill="auto"/>
            <w:noWrap/>
            <w:vAlign w:val="center"/>
            <w:hideMark/>
          </w:tcPr>
          <w:p w14:paraId="54AC506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7194904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6B70A58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0.565 (0.052)</w:t>
            </w:r>
          </w:p>
        </w:tc>
        <w:tc>
          <w:tcPr>
            <w:tcW w:w="2835" w:type="dxa"/>
            <w:tcBorders>
              <w:top w:val="nil"/>
              <w:left w:val="nil"/>
              <w:right w:val="nil"/>
            </w:tcBorders>
            <w:shd w:val="clear" w:color="auto" w:fill="auto"/>
            <w:vAlign w:val="center"/>
          </w:tcPr>
          <w:p w14:paraId="5B89FCE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-0.075 [-0.146, -0.005]</w:t>
            </w:r>
          </w:p>
        </w:tc>
        <w:tc>
          <w:tcPr>
            <w:tcW w:w="1236" w:type="dxa"/>
            <w:tcBorders>
              <w:top w:val="nil"/>
              <w:left w:val="nil"/>
              <w:right w:val="nil"/>
            </w:tcBorders>
            <w:shd w:val="clear" w:color="auto" w:fill="auto"/>
            <w:vAlign w:val="center"/>
          </w:tcPr>
          <w:p w14:paraId="57B94A2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0.0357</w:t>
            </w:r>
            <w:r w:rsidRPr="008C5767">
              <w:rPr>
                <w:rFonts w:asciiTheme="majorHAnsi" w:hAnsiTheme="majorHAnsi" w:cstheme="majorHAnsi"/>
                <w:color w:val="000000"/>
                <w:sz w:val="20"/>
                <w:szCs w:val="20"/>
                <w:vertAlign w:val="superscript"/>
              </w:rPr>
              <w:t>*</w:t>
            </w:r>
          </w:p>
        </w:tc>
      </w:tr>
      <w:tr w:rsidR="00A71423" w:rsidRPr="008C5767" w14:paraId="058C96BB"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0DF585E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F1F91B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925F14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0.600 (0.062)</w:t>
            </w:r>
          </w:p>
        </w:tc>
        <w:tc>
          <w:tcPr>
            <w:tcW w:w="2835" w:type="dxa"/>
            <w:tcBorders>
              <w:top w:val="nil"/>
              <w:left w:val="nil"/>
              <w:bottom w:val="single" w:sz="4" w:space="0" w:color="auto"/>
              <w:right w:val="nil"/>
            </w:tcBorders>
            <w:shd w:val="clear" w:color="auto" w:fill="auto"/>
            <w:vAlign w:val="center"/>
          </w:tcPr>
          <w:p w14:paraId="5FA6C5F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-0.023 [-0.094, 0.047]</w:t>
            </w:r>
          </w:p>
        </w:tc>
        <w:tc>
          <w:tcPr>
            <w:tcW w:w="1236" w:type="dxa"/>
            <w:tcBorders>
              <w:top w:val="nil"/>
              <w:left w:val="nil"/>
              <w:bottom w:val="single" w:sz="4" w:space="0" w:color="auto"/>
              <w:right w:val="nil"/>
            </w:tcBorders>
            <w:shd w:val="clear" w:color="auto" w:fill="auto"/>
            <w:vAlign w:val="center"/>
          </w:tcPr>
          <w:p w14:paraId="1C04F73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bl>
    <w:p w14:paraId="7D7F3BAD" w14:textId="77777777" w:rsidR="00A71423" w:rsidRPr="00497D26" w:rsidRDefault="00A71423" w:rsidP="00A71423">
      <w:pPr>
        <w:snapToGrid w:val="0"/>
        <w:rPr>
          <w:rFonts w:ascii="Times New Roman" w:hAnsi="Times New Roman" w:cs="Times New Roman"/>
          <w:b/>
          <w:sz w:val="18"/>
          <w:szCs w:val="18"/>
        </w:rPr>
      </w:pPr>
    </w:p>
    <w:p w14:paraId="15216173" w14:textId="77777777" w:rsidR="00A71423" w:rsidRPr="00497D26" w:rsidRDefault="00A71423" w:rsidP="00A71423">
      <w:pPr>
        <w:widowControl/>
        <w:snapToGrid w:val="0"/>
        <w:jc w:val="left"/>
        <w:rPr>
          <w:rFonts w:ascii="Times New Roman" w:hAnsi="Times New Roman" w:cs="Times New Roman"/>
          <w:b/>
          <w:sz w:val="18"/>
          <w:szCs w:val="18"/>
        </w:rPr>
      </w:pPr>
      <w:r w:rsidRPr="00497D26">
        <w:rPr>
          <w:rFonts w:ascii="Times New Roman" w:hAnsi="Times New Roman" w:cs="Times New Roman"/>
          <w:b/>
          <w:sz w:val="18"/>
          <w:szCs w:val="18"/>
        </w:rPr>
        <w:br w:type="page"/>
      </w:r>
    </w:p>
    <w:p w14:paraId="007F1415" w14:textId="77777777" w:rsidR="00A71423" w:rsidRPr="008C5767" w:rsidRDefault="00A71423" w:rsidP="00A71423">
      <w:pPr>
        <w:snapToGrid w:val="0"/>
        <w:rPr>
          <w:rFonts w:ascii="Times New Roman" w:hAnsi="Times New Roman" w:cs="Times New Roman"/>
          <w:b/>
          <w:sz w:val="20"/>
          <w:szCs w:val="20"/>
        </w:rPr>
      </w:pPr>
      <w:r w:rsidRPr="008C5767">
        <w:rPr>
          <w:rFonts w:ascii="Times New Roman" w:hAnsi="Times New Roman" w:cs="Times New Roman"/>
          <w:b/>
          <w:sz w:val="20"/>
          <w:szCs w:val="20"/>
        </w:rPr>
        <w:lastRenderedPageBreak/>
        <w:t>Supplementary Table 2D. Maximum expiratory flow rate at 25% (L/s)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7611A513" w14:textId="77777777" w:rsidTr="00DD3AF0">
        <w:trPr>
          <w:trHeight w:val="209"/>
        </w:trPr>
        <w:tc>
          <w:tcPr>
            <w:tcW w:w="1610" w:type="dxa"/>
            <w:tcBorders>
              <w:top w:val="single" w:sz="4" w:space="0" w:color="auto"/>
              <w:left w:val="nil"/>
              <w:bottom w:val="single" w:sz="4" w:space="0" w:color="auto"/>
              <w:right w:val="nil"/>
            </w:tcBorders>
            <w:shd w:val="clear" w:color="auto" w:fill="auto"/>
            <w:vAlign w:val="center"/>
          </w:tcPr>
          <w:p w14:paraId="2632285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single" w:sz="4" w:space="0" w:color="auto"/>
              <w:right w:val="nil"/>
            </w:tcBorders>
            <w:shd w:val="clear" w:color="auto" w:fill="auto"/>
            <w:vAlign w:val="center"/>
          </w:tcPr>
          <w:p w14:paraId="6D42931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single" w:sz="4" w:space="0" w:color="auto"/>
              <w:right w:val="nil"/>
            </w:tcBorders>
            <w:shd w:val="clear" w:color="auto" w:fill="auto"/>
            <w:vAlign w:val="center"/>
          </w:tcPr>
          <w:p w14:paraId="2E116D2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single" w:sz="4" w:space="0" w:color="auto"/>
              <w:right w:val="nil"/>
            </w:tcBorders>
            <w:shd w:val="clear" w:color="auto" w:fill="auto"/>
            <w:vAlign w:val="center"/>
          </w:tcPr>
          <w:p w14:paraId="6D961FC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single" w:sz="4" w:space="0" w:color="auto"/>
              <w:right w:val="nil"/>
            </w:tcBorders>
            <w:shd w:val="clear" w:color="auto" w:fill="auto"/>
            <w:vAlign w:val="center"/>
          </w:tcPr>
          <w:p w14:paraId="334EEE1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6BEB218F"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1DF6C23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1E866D3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nil"/>
              <w:left w:val="nil"/>
              <w:bottom w:val="nil"/>
              <w:right w:val="nil"/>
            </w:tcBorders>
            <w:shd w:val="clear" w:color="auto" w:fill="auto"/>
            <w:vAlign w:val="center"/>
          </w:tcPr>
          <w:p w14:paraId="26187C4C" w14:textId="77777777" w:rsidR="00A71423" w:rsidRPr="008C5767" w:rsidRDefault="00A71423" w:rsidP="00DD3AF0">
            <w:pPr>
              <w:widowControl/>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0.194 (0.010)</w:t>
            </w:r>
          </w:p>
        </w:tc>
        <w:tc>
          <w:tcPr>
            <w:tcW w:w="2835" w:type="dxa"/>
            <w:tcBorders>
              <w:top w:val="nil"/>
              <w:left w:val="nil"/>
              <w:bottom w:val="nil"/>
              <w:right w:val="nil"/>
            </w:tcBorders>
            <w:shd w:val="clear" w:color="auto" w:fill="auto"/>
            <w:vAlign w:val="center"/>
          </w:tcPr>
          <w:p w14:paraId="1465349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nil"/>
              <w:right w:val="nil"/>
            </w:tcBorders>
            <w:shd w:val="clear" w:color="auto" w:fill="auto"/>
            <w:vAlign w:val="center"/>
          </w:tcPr>
          <w:p w14:paraId="09A0766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61220B1" w14:textId="77777777" w:rsidTr="00DD3AF0">
        <w:trPr>
          <w:trHeight w:val="177"/>
        </w:trPr>
        <w:tc>
          <w:tcPr>
            <w:tcW w:w="1610" w:type="dxa"/>
            <w:tcBorders>
              <w:top w:val="nil"/>
              <w:left w:val="nil"/>
              <w:right w:val="nil"/>
            </w:tcBorders>
            <w:shd w:val="clear" w:color="auto" w:fill="auto"/>
            <w:noWrap/>
            <w:vAlign w:val="center"/>
            <w:hideMark/>
          </w:tcPr>
          <w:p w14:paraId="36736A7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4C8AA2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2134803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0.193 (0.008)</w:t>
            </w:r>
          </w:p>
        </w:tc>
        <w:tc>
          <w:tcPr>
            <w:tcW w:w="2835" w:type="dxa"/>
            <w:tcBorders>
              <w:top w:val="nil"/>
              <w:left w:val="nil"/>
              <w:right w:val="nil"/>
            </w:tcBorders>
            <w:shd w:val="clear" w:color="auto" w:fill="auto"/>
            <w:vAlign w:val="center"/>
          </w:tcPr>
          <w:p w14:paraId="7627CD5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right w:val="nil"/>
            </w:tcBorders>
            <w:shd w:val="clear" w:color="auto" w:fill="auto"/>
            <w:vAlign w:val="center"/>
          </w:tcPr>
          <w:p w14:paraId="6FFC889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168B9E0E"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07CF38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4984C7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31BABF82"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0.195 (0.007)</w:t>
            </w:r>
          </w:p>
        </w:tc>
        <w:tc>
          <w:tcPr>
            <w:tcW w:w="2835" w:type="dxa"/>
            <w:tcBorders>
              <w:top w:val="nil"/>
              <w:left w:val="nil"/>
              <w:bottom w:val="single" w:sz="4" w:space="0" w:color="auto"/>
              <w:right w:val="nil"/>
            </w:tcBorders>
            <w:shd w:val="clear" w:color="auto" w:fill="auto"/>
            <w:vAlign w:val="center"/>
          </w:tcPr>
          <w:p w14:paraId="6451BA3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single" w:sz="4" w:space="0" w:color="auto"/>
              <w:right w:val="nil"/>
            </w:tcBorders>
            <w:shd w:val="clear" w:color="auto" w:fill="auto"/>
            <w:vAlign w:val="center"/>
          </w:tcPr>
          <w:p w14:paraId="2E62921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82CE754"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53B31D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4AF2D14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60536D0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0.194 (0.009)</w:t>
            </w:r>
          </w:p>
        </w:tc>
        <w:tc>
          <w:tcPr>
            <w:tcW w:w="2835" w:type="dxa"/>
            <w:tcBorders>
              <w:top w:val="single" w:sz="4" w:space="0" w:color="auto"/>
              <w:left w:val="nil"/>
              <w:bottom w:val="nil"/>
              <w:right w:val="nil"/>
            </w:tcBorders>
            <w:shd w:val="clear" w:color="auto" w:fill="auto"/>
            <w:vAlign w:val="center"/>
          </w:tcPr>
          <w:p w14:paraId="7B8A966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EB81C9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87A3559" w14:textId="77777777" w:rsidTr="00DD3AF0">
        <w:trPr>
          <w:trHeight w:val="177"/>
        </w:trPr>
        <w:tc>
          <w:tcPr>
            <w:tcW w:w="1610" w:type="dxa"/>
            <w:tcBorders>
              <w:top w:val="nil"/>
              <w:left w:val="nil"/>
              <w:bottom w:val="nil"/>
              <w:right w:val="nil"/>
            </w:tcBorders>
            <w:shd w:val="clear" w:color="auto" w:fill="auto"/>
            <w:noWrap/>
            <w:vAlign w:val="center"/>
            <w:hideMark/>
          </w:tcPr>
          <w:p w14:paraId="7DB356A1"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640F6BE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3EAA674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0.215 (0.012)</w:t>
            </w:r>
          </w:p>
        </w:tc>
        <w:tc>
          <w:tcPr>
            <w:tcW w:w="2835" w:type="dxa"/>
            <w:tcBorders>
              <w:top w:val="nil"/>
              <w:left w:val="nil"/>
              <w:right w:val="nil"/>
            </w:tcBorders>
            <w:shd w:val="clear" w:color="auto" w:fill="auto"/>
            <w:vAlign w:val="center"/>
          </w:tcPr>
          <w:p w14:paraId="2A493F7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0.023 [0.007, 0.040]</w:t>
            </w:r>
          </w:p>
        </w:tc>
        <w:tc>
          <w:tcPr>
            <w:tcW w:w="1236" w:type="dxa"/>
            <w:tcBorders>
              <w:top w:val="nil"/>
              <w:left w:val="nil"/>
              <w:right w:val="nil"/>
            </w:tcBorders>
            <w:shd w:val="clear" w:color="auto" w:fill="auto"/>
            <w:vAlign w:val="center"/>
          </w:tcPr>
          <w:p w14:paraId="5714EAA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0.0080</w:t>
            </w:r>
            <w:r w:rsidRPr="008C5767">
              <w:rPr>
                <w:rFonts w:asciiTheme="majorHAnsi" w:hAnsiTheme="majorHAnsi" w:cstheme="majorHAnsi"/>
                <w:color w:val="000000"/>
                <w:sz w:val="20"/>
                <w:szCs w:val="20"/>
                <w:vertAlign w:val="superscript"/>
              </w:rPr>
              <w:t>*</w:t>
            </w:r>
          </w:p>
        </w:tc>
      </w:tr>
      <w:tr w:rsidR="00A71423" w:rsidRPr="008C5767" w14:paraId="551421F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35D71C5"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2E275A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4C7338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0.207 (0.009)</w:t>
            </w:r>
          </w:p>
        </w:tc>
        <w:tc>
          <w:tcPr>
            <w:tcW w:w="2835" w:type="dxa"/>
            <w:tcBorders>
              <w:top w:val="nil"/>
              <w:left w:val="nil"/>
              <w:bottom w:val="single" w:sz="4" w:space="0" w:color="auto"/>
              <w:right w:val="nil"/>
            </w:tcBorders>
            <w:shd w:val="clear" w:color="auto" w:fill="auto"/>
            <w:vAlign w:val="center"/>
          </w:tcPr>
          <w:p w14:paraId="3911531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0.014 [-0.003, 0.031]</w:t>
            </w:r>
          </w:p>
        </w:tc>
        <w:tc>
          <w:tcPr>
            <w:tcW w:w="1236" w:type="dxa"/>
            <w:tcBorders>
              <w:top w:val="nil"/>
              <w:left w:val="nil"/>
              <w:bottom w:val="single" w:sz="4" w:space="0" w:color="auto"/>
              <w:right w:val="nil"/>
            </w:tcBorders>
            <w:shd w:val="clear" w:color="auto" w:fill="auto"/>
            <w:vAlign w:val="center"/>
          </w:tcPr>
          <w:p w14:paraId="68AD229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48A3A841"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068D6C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5104716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27F3F7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0.196 (0.007)</w:t>
            </w:r>
          </w:p>
        </w:tc>
        <w:tc>
          <w:tcPr>
            <w:tcW w:w="2835" w:type="dxa"/>
            <w:tcBorders>
              <w:top w:val="single" w:sz="4" w:space="0" w:color="auto"/>
              <w:left w:val="nil"/>
              <w:bottom w:val="nil"/>
              <w:right w:val="nil"/>
            </w:tcBorders>
            <w:shd w:val="clear" w:color="auto" w:fill="auto"/>
            <w:vAlign w:val="center"/>
          </w:tcPr>
          <w:p w14:paraId="56B3295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3246291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3DF4A3DC" w14:textId="77777777" w:rsidTr="00DD3AF0">
        <w:trPr>
          <w:trHeight w:val="177"/>
        </w:trPr>
        <w:tc>
          <w:tcPr>
            <w:tcW w:w="1610" w:type="dxa"/>
            <w:tcBorders>
              <w:top w:val="nil"/>
              <w:left w:val="nil"/>
              <w:bottom w:val="nil"/>
              <w:right w:val="nil"/>
            </w:tcBorders>
            <w:shd w:val="clear" w:color="auto" w:fill="auto"/>
            <w:noWrap/>
            <w:vAlign w:val="center"/>
            <w:hideMark/>
          </w:tcPr>
          <w:p w14:paraId="497AAF5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02A55B6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CB013C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0.220 (0.020)</w:t>
            </w:r>
          </w:p>
        </w:tc>
        <w:tc>
          <w:tcPr>
            <w:tcW w:w="2835" w:type="dxa"/>
            <w:tcBorders>
              <w:top w:val="nil"/>
              <w:left w:val="nil"/>
              <w:right w:val="nil"/>
            </w:tcBorders>
            <w:shd w:val="clear" w:color="auto" w:fill="auto"/>
            <w:vAlign w:val="center"/>
          </w:tcPr>
          <w:p w14:paraId="29F363D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0.025 [-0.005, 0.055]</w:t>
            </w:r>
          </w:p>
        </w:tc>
        <w:tc>
          <w:tcPr>
            <w:tcW w:w="1236" w:type="dxa"/>
            <w:tcBorders>
              <w:top w:val="nil"/>
              <w:left w:val="nil"/>
              <w:right w:val="nil"/>
            </w:tcBorders>
            <w:shd w:val="clear" w:color="auto" w:fill="auto"/>
            <w:vAlign w:val="center"/>
          </w:tcPr>
          <w:p w14:paraId="794A99A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586934A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D3EF7D3"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3B64FB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41DE9B1"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0.217 (0.013)</w:t>
            </w:r>
          </w:p>
        </w:tc>
        <w:tc>
          <w:tcPr>
            <w:tcW w:w="2835" w:type="dxa"/>
            <w:tcBorders>
              <w:top w:val="nil"/>
              <w:left w:val="nil"/>
              <w:bottom w:val="single" w:sz="4" w:space="0" w:color="auto"/>
              <w:right w:val="nil"/>
            </w:tcBorders>
            <w:shd w:val="clear" w:color="auto" w:fill="auto"/>
            <w:vAlign w:val="center"/>
          </w:tcPr>
          <w:p w14:paraId="2A9AF19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0.023 [-0.007, 0.053]</w:t>
            </w:r>
          </w:p>
        </w:tc>
        <w:tc>
          <w:tcPr>
            <w:tcW w:w="1236" w:type="dxa"/>
            <w:tcBorders>
              <w:top w:val="nil"/>
              <w:left w:val="nil"/>
              <w:bottom w:val="single" w:sz="4" w:space="0" w:color="auto"/>
              <w:right w:val="nil"/>
            </w:tcBorders>
            <w:shd w:val="clear" w:color="auto" w:fill="auto"/>
            <w:vAlign w:val="center"/>
          </w:tcPr>
          <w:p w14:paraId="1532C98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54AD16D5"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5716B06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1C7969C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78DBF0C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0.197 (0.012)</w:t>
            </w:r>
          </w:p>
        </w:tc>
        <w:tc>
          <w:tcPr>
            <w:tcW w:w="2835" w:type="dxa"/>
            <w:tcBorders>
              <w:top w:val="single" w:sz="4" w:space="0" w:color="auto"/>
              <w:left w:val="nil"/>
              <w:bottom w:val="nil"/>
              <w:right w:val="nil"/>
            </w:tcBorders>
            <w:shd w:val="clear" w:color="auto" w:fill="auto"/>
            <w:vAlign w:val="center"/>
          </w:tcPr>
          <w:p w14:paraId="28AFE07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7E42686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AB538B7" w14:textId="77777777" w:rsidTr="00DD3AF0">
        <w:trPr>
          <w:trHeight w:val="177"/>
        </w:trPr>
        <w:tc>
          <w:tcPr>
            <w:tcW w:w="1610" w:type="dxa"/>
            <w:tcBorders>
              <w:top w:val="nil"/>
              <w:left w:val="nil"/>
              <w:bottom w:val="nil"/>
              <w:right w:val="nil"/>
            </w:tcBorders>
            <w:shd w:val="clear" w:color="auto" w:fill="auto"/>
            <w:noWrap/>
            <w:vAlign w:val="center"/>
            <w:hideMark/>
          </w:tcPr>
          <w:p w14:paraId="0F51BF53"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4E2593B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2A1A98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0.201 (0.010)</w:t>
            </w:r>
          </w:p>
        </w:tc>
        <w:tc>
          <w:tcPr>
            <w:tcW w:w="2835" w:type="dxa"/>
            <w:tcBorders>
              <w:top w:val="nil"/>
              <w:left w:val="nil"/>
              <w:right w:val="nil"/>
            </w:tcBorders>
            <w:shd w:val="clear" w:color="auto" w:fill="auto"/>
            <w:vAlign w:val="center"/>
          </w:tcPr>
          <w:p w14:paraId="5EF1812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0.006 [-0.016, 0.028]</w:t>
            </w:r>
          </w:p>
        </w:tc>
        <w:tc>
          <w:tcPr>
            <w:tcW w:w="1236" w:type="dxa"/>
            <w:tcBorders>
              <w:top w:val="nil"/>
              <w:left w:val="nil"/>
              <w:right w:val="nil"/>
            </w:tcBorders>
            <w:shd w:val="clear" w:color="auto" w:fill="auto"/>
            <w:vAlign w:val="center"/>
          </w:tcPr>
          <w:p w14:paraId="71F4783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6C50B3C2"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254D90D6"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BBA18B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1D53F0F1"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0.208 (0.013)</w:t>
            </w:r>
          </w:p>
        </w:tc>
        <w:tc>
          <w:tcPr>
            <w:tcW w:w="2835" w:type="dxa"/>
            <w:tcBorders>
              <w:top w:val="nil"/>
              <w:left w:val="nil"/>
              <w:bottom w:val="single" w:sz="4" w:space="0" w:color="auto"/>
              <w:right w:val="nil"/>
            </w:tcBorders>
            <w:shd w:val="clear" w:color="auto" w:fill="auto"/>
            <w:vAlign w:val="center"/>
          </w:tcPr>
          <w:p w14:paraId="384EFEB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0.013 [-0.009, 0.035]</w:t>
            </w:r>
          </w:p>
        </w:tc>
        <w:tc>
          <w:tcPr>
            <w:tcW w:w="1236" w:type="dxa"/>
            <w:tcBorders>
              <w:top w:val="nil"/>
              <w:left w:val="nil"/>
              <w:bottom w:val="single" w:sz="4" w:space="0" w:color="auto"/>
              <w:right w:val="nil"/>
            </w:tcBorders>
            <w:shd w:val="clear" w:color="auto" w:fill="auto"/>
            <w:vAlign w:val="center"/>
          </w:tcPr>
          <w:p w14:paraId="498E1F3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4BB4A5B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6F0D027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6123E20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8A3D255"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0.189 (0.010)</w:t>
            </w:r>
          </w:p>
        </w:tc>
        <w:tc>
          <w:tcPr>
            <w:tcW w:w="2835" w:type="dxa"/>
            <w:tcBorders>
              <w:top w:val="single" w:sz="4" w:space="0" w:color="auto"/>
              <w:left w:val="nil"/>
              <w:bottom w:val="nil"/>
              <w:right w:val="nil"/>
            </w:tcBorders>
            <w:shd w:val="clear" w:color="auto" w:fill="auto"/>
            <w:vAlign w:val="center"/>
          </w:tcPr>
          <w:p w14:paraId="7FC8D6E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56E9357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3B3D4948" w14:textId="77777777" w:rsidTr="00DD3AF0">
        <w:trPr>
          <w:trHeight w:val="177"/>
        </w:trPr>
        <w:tc>
          <w:tcPr>
            <w:tcW w:w="1610" w:type="dxa"/>
            <w:tcBorders>
              <w:top w:val="nil"/>
              <w:left w:val="nil"/>
              <w:right w:val="nil"/>
            </w:tcBorders>
            <w:shd w:val="clear" w:color="auto" w:fill="auto"/>
            <w:noWrap/>
            <w:vAlign w:val="center"/>
            <w:hideMark/>
          </w:tcPr>
          <w:p w14:paraId="6C473480"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2B6017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B6332E3"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0.203 (0.009)</w:t>
            </w:r>
          </w:p>
        </w:tc>
        <w:tc>
          <w:tcPr>
            <w:tcW w:w="2835" w:type="dxa"/>
            <w:tcBorders>
              <w:top w:val="nil"/>
              <w:left w:val="nil"/>
              <w:right w:val="nil"/>
            </w:tcBorders>
            <w:shd w:val="clear" w:color="auto" w:fill="auto"/>
            <w:vAlign w:val="center"/>
          </w:tcPr>
          <w:p w14:paraId="47A3DD3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0.015 [0.001, 0.030]</w:t>
            </w:r>
          </w:p>
        </w:tc>
        <w:tc>
          <w:tcPr>
            <w:tcW w:w="1236" w:type="dxa"/>
            <w:tcBorders>
              <w:top w:val="nil"/>
              <w:left w:val="nil"/>
              <w:right w:val="nil"/>
            </w:tcBorders>
            <w:shd w:val="clear" w:color="auto" w:fill="auto"/>
            <w:vAlign w:val="center"/>
          </w:tcPr>
          <w:p w14:paraId="746AAB5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0.0420</w:t>
            </w:r>
            <w:r w:rsidRPr="008C5767">
              <w:rPr>
                <w:rFonts w:asciiTheme="majorHAnsi" w:hAnsiTheme="majorHAnsi" w:cstheme="majorHAnsi"/>
                <w:color w:val="000000"/>
                <w:sz w:val="20"/>
                <w:szCs w:val="20"/>
                <w:vertAlign w:val="superscript"/>
              </w:rPr>
              <w:t>*</w:t>
            </w:r>
          </w:p>
        </w:tc>
      </w:tr>
      <w:tr w:rsidR="00A71423" w:rsidRPr="008C5767" w14:paraId="4BDE4A07"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9312D0B"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E99C95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CCD562F"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0.198 (0.009)</w:t>
            </w:r>
          </w:p>
        </w:tc>
        <w:tc>
          <w:tcPr>
            <w:tcW w:w="2835" w:type="dxa"/>
            <w:tcBorders>
              <w:top w:val="nil"/>
              <w:left w:val="nil"/>
              <w:bottom w:val="single" w:sz="4" w:space="0" w:color="auto"/>
              <w:right w:val="nil"/>
            </w:tcBorders>
            <w:shd w:val="clear" w:color="auto" w:fill="auto"/>
            <w:vAlign w:val="center"/>
          </w:tcPr>
          <w:p w14:paraId="4C702B8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0.010 [-0.004, 0.025]</w:t>
            </w:r>
          </w:p>
        </w:tc>
        <w:tc>
          <w:tcPr>
            <w:tcW w:w="1236" w:type="dxa"/>
            <w:tcBorders>
              <w:top w:val="nil"/>
              <w:left w:val="nil"/>
              <w:bottom w:val="single" w:sz="4" w:space="0" w:color="auto"/>
              <w:right w:val="nil"/>
            </w:tcBorders>
            <w:shd w:val="clear" w:color="auto" w:fill="auto"/>
            <w:vAlign w:val="center"/>
          </w:tcPr>
          <w:p w14:paraId="0642CDD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091B6458"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9CAC17E"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626DB52B"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25CC2DE1"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0.194 (0.011)</w:t>
            </w:r>
          </w:p>
        </w:tc>
        <w:tc>
          <w:tcPr>
            <w:tcW w:w="2835" w:type="dxa"/>
            <w:tcBorders>
              <w:top w:val="single" w:sz="4" w:space="0" w:color="auto"/>
              <w:left w:val="nil"/>
              <w:bottom w:val="nil"/>
              <w:right w:val="nil"/>
            </w:tcBorders>
            <w:shd w:val="clear" w:color="auto" w:fill="auto"/>
            <w:vAlign w:val="center"/>
          </w:tcPr>
          <w:p w14:paraId="2508E2D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0F3EEC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AA6B653" w14:textId="77777777" w:rsidTr="00DD3AF0">
        <w:trPr>
          <w:trHeight w:val="177"/>
        </w:trPr>
        <w:tc>
          <w:tcPr>
            <w:tcW w:w="1610" w:type="dxa"/>
            <w:tcBorders>
              <w:top w:val="nil"/>
              <w:left w:val="nil"/>
              <w:right w:val="nil"/>
            </w:tcBorders>
            <w:shd w:val="clear" w:color="auto" w:fill="auto"/>
            <w:noWrap/>
            <w:vAlign w:val="center"/>
            <w:hideMark/>
          </w:tcPr>
          <w:p w14:paraId="7AE52B9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44C6B68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654E4A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0.187 (0.008)</w:t>
            </w:r>
          </w:p>
        </w:tc>
        <w:tc>
          <w:tcPr>
            <w:tcW w:w="2835" w:type="dxa"/>
            <w:tcBorders>
              <w:top w:val="nil"/>
              <w:left w:val="nil"/>
              <w:right w:val="nil"/>
            </w:tcBorders>
            <w:shd w:val="clear" w:color="auto" w:fill="auto"/>
            <w:vAlign w:val="center"/>
          </w:tcPr>
          <w:p w14:paraId="51D4E0C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-0.006 [-0.024, 0.013]</w:t>
            </w:r>
          </w:p>
        </w:tc>
        <w:tc>
          <w:tcPr>
            <w:tcW w:w="1236" w:type="dxa"/>
            <w:tcBorders>
              <w:top w:val="nil"/>
              <w:left w:val="nil"/>
              <w:right w:val="nil"/>
            </w:tcBorders>
            <w:shd w:val="clear" w:color="auto" w:fill="auto"/>
            <w:vAlign w:val="center"/>
          </w:tcPr>
          <w:p w14:paraId="6EC0847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1AC67CB4"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18AD79F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22D2DE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A46FF1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0.197 (0.008)</w:t>
            </w:r>
          </w:p>
        </w:tc>
        <w:tc>
          <w:tcPr>
            <w:tcW w:w="2835" w:type="dxa"/>
            <w:tcBorders>
              <w:top w:val="nil"/>
              <w:left w:val="nil"/>
              <w:bottom w:val="single" w:sz="4" w:space="0" w:color="auto"/>
              <w:right w:val="nil"/>
            </w:tcBorders>
            <w:shd w:val="clear" w:color="auto" w:fill="auto"/>
            <w:vAlign w:val="center"/>
          </w:tcPr>
          <w:p w14:paraId="00B3E43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0.003 [-0.016, 0.022]</w:t>
            </w:r>
          </w:p>
        </w:tc>
        <w:tc>
          <w:tcPr>
            <w:tcW w:w="1236" w:type="dxa"/>
            <w:tcBorders>
              <w:top w:val="nil"/>
              <w:left w:val="nil"/>
              <w:bottom w:val="single" w:sz="4" w:space="0" w:color="auto"/>
              <w:right w:val="nil"/>
            </w:tcBorders>
            <w:shd w:val="clear" w:color="auto" w:fill="auto"/>
            <w:vAlign w:val="center"/>
          </w:tcPr>
          <w:p w14:paraId="10474FA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52C2073E"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BAAC09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70AC70E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227568D4"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0.188 (0.009)</w:t>
            </w:r>
          </w:p>
        </w:tc>
        <w:tc>
          <w:tcPr>
            <w:tcW w:w="2835" w:type="dxa"/>
            <w:tcBorders>
              <w:top w:val="single" w:sz="4" w:space="0" w:color="auto"/>
              <w:left w:val="nil"/>
              <w:bottom w:val="nil"/>
              <w:right w:val="nil"/>
            </w:tcBorders>
            <w:shd w:val="clear" w:color="auto" w:fill="auto"/>
            <w:vAlign w:val="center"/>
          </w:tcPr>
          <w:p w14:paraId="0D4344F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8BA6BA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AA0CFBD" w14:textId="77777777" w:rsidTr="00DD3AF0">
        <w:trPr>
          <w:trHeight w:val="177"/>
        </w:trPr>
        <w:tc>
          <w:tcPr>
            <w:tcW w:w="1610" w:type="dxa"/>
            <w:tcBorders>
              <w:top w:val="nil"/>
              <w:left w:val="nil"/>
              <w:right w:val="nil"/>
            </w:tcBorders>
            <w:shd w:val="clear" w:color="auto" w:fill="auto"/>
            <w:noWrap/>
            <w:vAlign w:val="center"/>
            <w:hideMark/>
          </w:tcPr>
          <w:p w14:paraId="789CBA39"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2FA121B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5396E01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0.188 (0.011)</w:t>
            </w:r>
          </w:p>
        </w:tc>
        <w:tc>
          <w:tcPr>
            <w:tcW w:w="2835" w:type="dxa"/>
            <w:tcBorders>
              <w:top w:val="nil"/>
              <w:left w:val="nil"/>
              <w:right w:val="nil"/>
            </w:tcBorders>
            <w:shd w:val="clear" w:color="auto" w:fill="auto"/>
            <w:vAlign w:val="center"/>
          </w:tcPr>
          <w:p w14:paraId="5E209DB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0.001 [-0.018, 0.020]</w:t>
            </w:r>
          </w:p>
        </w:tc>
        <w:tc>
          <w:tcPr>
            <w:tcW w:w="1236" w:type="dxa"/>
            <w:tcBorders>
              <w:top w:val="nil"/>
              <w:left w:val="nil"/>
              <w:right w:val="nil"/>
            </w:tcBorders>
            <w:shd w:val="clear" w:color="auto" w:fill="auto"/>
            <w:vAlign w:val="center"/>
          </w:tcPr>
          <w:p w14:paraId="244E4B0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6C7CA81B"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64E6618"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8AF77C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7E936EC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0.193 (0.008)</w:t>
            </w:r>
          </w:p>
        </w:tc>
        <w:tc>
          <w:tcPr>
            <w:tcW w:w="2835" w:type="dxa"/>
            <w:tcBorders>
              <w:top w:val="nil"/>
              <w:left w:val="nil"/>
              <w:bottom w:val="single" w:sz="4" w:space="0" w:color="auto"/>
              <w:right w:val="nil"/>
            </w:tcBorders>
            <w:shd w:val="clear" w:color="auto" w:fill="auto"/>
            <w:vAlign w:val="center"/>
          </w:tcPr>
          <w:p w14:paraId="790CAB0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0.005 [-0.014, 0.024]</w:t>
            </w:r>
          </w:p>
        </w:tc>
        <w:tc>
          <w:tcPr>
            <w:tcW w:w="1236" w:type="dxa"/>
            <w:tcBorders>
              <w:top w:val="nil"/>
              <w:left w:val="nil"/>
              <w:bottom w:val="single" w:sz="4" w:space="0" w:color="auto"/>
              <w:right w:val="nil"/>
            </w:tcBorders>
            <w:shd w:val="clear" w:color="auto" w:fill="auto"/>
            <w:vAlign w:val="center"/>
          </w:tcPr>
          <w:p w14:paraId="7609AE9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449F81EC"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54A036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0370658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09F4866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0.201 (0.011)</w:t>
            </w:r>
          </w:p>
        </w:tc>
        <w:tc>
          <w:tcPr>
            <w:tcW w:w="2835" w:type="dxa"/>
            <w:tcBorders>
              <w:top w:val="single" w:sz="4" w:space="0" w:color="auto"/>
              <w:left w:val="nil"/>
              <w:bottom w:val="nil"/>
              <w:right w:val="nil"/>
            </w:tcBorders>
            <w:shd w:val="clear" w:color="auto" w:fill="auto"/>
            <w:vAlign w:val="center"/>
          </w:tcPr>
          <w:p w14:paraId="04D3D48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4D8D666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C91155B" w14:textId="77777777" w:rsidTr="00DD3AF0">
        <w:trPr>
          <w:trHeight w:val="177"/>
        </w:trPr>
        <w:tc>
          <w:tcPr>
            <w:tcW w:w="1610" w:type="dxa"/>
            <w:tcBorders>
              <w:top w:val="nil"/>
              <w:left w:val="nil"/>
              <w:right w:val="nil"/>
            </w:tcBorders>
            <w:shd w:val="clear" w:color="auto" w:fill="auto"/>
            <w:noWrap/>
            <w:vAlign w:val="center"/>
            <w:hideMark/>
          </w:tcPr>
          <w:p w14:paraId="36480D2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052D89E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bottom w:val="nil"/>
              <w:right w:val="nil"/>
            </w:tcBorders>
            <w:shd w:val="clear" w:color="auto" w:fill="auto"/>
            <w:vAlign w:val="center"/>
          </w:tcPr>
          <w:p w14:paraId="3F0F481E"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0.192 (0.008)</w:t>
            </w:r>
          </w:p>
        </w:tc>
        <w:tc>
          <w:tcPr>
            <w:tcW w:w="2835" w:type="dxa"/>
            <w:tcBorders>
              <w:top w:val="nil"/>
              <w:left w:val="nil"/>
              <w:bottom w:val="nil"/>
              <w:right w:val="nil"/>
            </w:tcBorders>
            <w:shd w:val="clear" w:color="auto" w:fill="auto"/>
            <w:vAlign w:val="center"/>
          </w:tcPr>
          <w:p w14:paraId="484E766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-0.008 [-0.035, 0.020]</w:t>
            </w:r>
          </w:p>
        </w:tc>
        <w:tc>
          <w:tcPr>
            <w:tcW w:w="1236" w:type="dxa"/>
            <w:tcBorders>
              <w:top w:val="nil"/>
              <w:left w:val="nil"/>
              <w:bottom w:val="nil"/>
              <w:right w:val="nil"/>
            </w:tcBorders>
            <w:shd w:val="clear" w:color="auto" w:fill="auto"/>
            <w:vAlign w:val="center"/>
          </w:tcPr>
          <w:p w14:paraId="0520F62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26AD330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4ED2B4F"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9A35B1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8" w:space="0" w:color="auto"/>
              <w:right w:val="nil"/>
            </w:tcBorders>
            <w:shd w:val="clear" w:color="auto" w:fill="auto"/>
            <w:vAlign w:val="center"/>
          </w:tcPr>
          <w:p w14:paraId="6AE9DEE3"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0.210 (0.014)</w:t>
            </w:r>
          </w:p>
        </w:tc>
        <w:tc>
          <w:tcPr>
            <w:tcW w:w="2835" w:type="dxa"/>
            <w:tcBorders>
              <w:top w:val="nil"/>
              <w:left w:val="nil"/>
              <w:bottom w:val="single" w:sz="8" w:space="0" w:color="auto"/>
              <w:right w:val="nil"/>
            </w:tcBorders>
            <w:shd w:val="clear" w:color="auto" w:fill="auto"/>
            <w:vAlign w:val="center"/>
          </w:tcPr>
          <w:p w14:paraId="2918956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0.009 [-0.018, 0.037]</w:t>
            </w:r>
          </w:p>
        </w:tc>
        <w:tc>
          <w:tcPr>
            <w:tcW w:w="1236" w:type="dxa"/>
            <w:tcBorders>
              <w:top w:val="nil"/>
              <w:left w:val="nil"/>
              <w:bottom w:val="single" w:sz="8" w:space="0" w:color="auto"/>
              <w:right w:val="nil"/>
            </w:tcBorders>
            <w:shd w:val="clear" w:color="auto" w:fill="auto"/>
            <w:vAlign w:val="center"/>
          </w:tcPr>
          <w:p w14:paraId="2F27D89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bl>
    <w:p w14:paraId="75DFD4B5" w14:textId="77777777" w:rsidR="00A71423" w:rsidRPr="008C5767" w:rsidRDefault="00A71423" w:rsidP="00A71423">
      <w:pPr>
        <w:snapToGrid w:val="0"/>
        <w:rPr>
          <w:rFonts w:ascii="Times New Roman" w:hAnsi="Times New Roman" w:cs="Times New Roman"/>
          <w:sz w:val="20"/>
          <w:szCs w:val="20"/>
        </w:rPr>
      </w:pPr>
    </w:p>
    <w:p w14:paraId="26F02741" w14:textId="77777777" w:rsidR="00A71423" w:rsidRPr="008C5767" w:rsidRDefault="00A71423" w:rsidP="00A71423">
      <w:pPr>
        <w:snapToGrid w:val="0"/>
        <w:rPr>
          <w:rFonts w:ascii="Times New Roman" w:hAnsi="Times New Roman" w:cs="Times New Roman"/>
          <w:b/>
          <w:sz w:val="20"/>
          <w:szCs w:val="20"/>
        </w:rPr>
      </w:pPr>
      <w:r w:rsidRPr="008C5767">
        <w:rPr>
          <w:rFonts w:ascii="Times New Roman" w:hAnsi="Times New Roman" w:cs="Times New Roman"/>
          <w:b/>
          <w:sz w:val="20"/>
          <w:szCs w:val="20"/>
        </w:rPr>
        <w:t>Supplementary Table 2E. Ratio of maximum expiratory flow rate at 50%/25% values at each time point</w:t>
      </w:r>
    </w:p>
    <w:tbl>
      <w:tblPr>
        <w:tblW w:w="8607" w:type="dxa"/>
        <w:tblCellMar>
          <w:left w:w="99" w:type="dxa"/>
          <w:right w:w="99" w:type="dxa"/>
        </w:tblCellMar>
        <w:tblLook w:val="04A0" w:firstRow="1" w:lastRow="0" w:firstColumn="1" w:lastColumn="0" w:noHBand="0" w:noVBand="1"/>
      </w:tblPr>
      <w:tblGrid>
        <w:gridCol w:w="1610"/>
        <w:gridCol w:w="1316"/>
        <w:gridCol w:w="1610"/>
        <w:gridCol w:w="2835"/>
        <w:gridCol w:w="1236"/>
      </w:tblGrid>
      <w:tr w:rsidR="00A71423" w:rsidRPr="008C5767" w14:paraId="70BDE4DF" w14:textId="77777777" w:rsidTr="00DD3AF0">
        <w:trPr>
          <w:trHeight w:val="209"/>
        </w:trPr>
        <w:tc>
          <w:tcPr>
            <w:tcW w:w="1610" w:type="dxa"/>
            <w:tcBorders>
              <w:top w:val="single" w:sz="4" w:space="0" w:color="auto"/>
              <w:left w:val="nil"/>
              <w:bottom w:val="single" w:sz="4" w:space="0" w:color="auto"/>
              <w:right w:val="nil"/>
            </w:tcBorders>
            <w:shd w:val="clear" w:color="auto" w:fill="auto"/>
            <w:vAlign w:val="center"/>
          </w:tcPr>
          <w:p w14:paraId="661EBA0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Time points</w:t>
            </w:r>
          </w:p>
        </w:tc>
        <w:tc>
          <w:tcPr>
            <w:tcW w:w="1316" w:type="dxa"/>
            <w:tcBorders>
              <w:top w:val="single" w:sz="4" w:space="0" w:color="auto"/>
              <w:left w:val="nil"/>
              <w:bottom w:val="single" w:sz="4" w:space="0" w:color="auto"/>
              <w:right w:val="nil"/>
            </w:tcBorders>
            <w:shd w:val="clear" w:color="auto" w:fill="auto"/>
            <w:vAlign w:val="center"/>
          </w:tcPr>
          <w:p w14:paraId="43D4BC4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Treatment</w:t>
            </w:r>
          </w:p>
        </w:tc>
        <w:tc>
          <w:tcPr>
            <w:tcW w:w="1610" w:type="dxa"/>
            <w:tcBorders>
              <w:top w:val="single" w:sz="4" w:space="0" w:color="auto"/>
              <w:left w:val="nil"/>
              <w:bottom w:val="single" w:sz="4" w:space="0" w:color="auto"/>
              <w:right w:val="nil"/>
            </w:tcBorders>
            <w:shd w:val="clear" w:color="auto" w:fill="auto"/>
            <w:vAlign w:val="center"/>
          </w:tcPr>
          <w:p w14:paraId="53488A3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Mean (SEM)</w:t>
            </w:r>
          </w:p>
        </w:tc>
        <w:tc>
          <w:tcPr>
            <w:tcW w:w="2835" w:type="dxa"/>
            <w:tcBorders>
              <w:top w:val="single" w:sz="4" w:space="0" w:color="auto"/>
              <w:left w:val="nil"/>
              <w:bottom w:val="single" w:sz="4" w:space="0" w:color="auto"/>
              <w:right w:val="nil"/>
            </w:tcBorders>
            <w:shd w:val="clear" w:color="auto" w:fill="auto"/>
            <w:vAlign w:val="center"/>
          </w:tcPr>
          <w:p w14:paraId="20EA9128"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Point estimation [95% CI]</w:t>
            </w:r>
          </w:p>
        </w:tc>
        <w:tc>
          <w:tcPr>
            <w:tcW w:w="1236" w:type="dxa"/>
            <w:tcBorders>
              <w:top w:val="single" w:sz="4" w:space="0" w:color="auto"/>
              <w:left w:val="nil"/>
              <w:bottom w:val="single" w:sz="4" w:space="0" w:color="auto"/>
              <w:right w:val="nil"/>
            </w:tcBorders>
            <w:shd w:val="clear" w:color="auto" w:fill="auto"/>
            <w:vAlign w:val="center"/>
          </w:tcPr>
          <w:p w14:paraId="61CF821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 value</w:t>
            </w:r>
          </w:p>
        </w:tc>
      </w:tr>
      <w:tr w:rsidR="00A71423" w:rsidRPr="008C5767" w14:paraId="708D8DF3"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002344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0 h (Baseline)</w:t>
            </w:r>
          </w:p>
        </w:tc>
        <w:tc>
          <w:tcPr>
            <w:tcW w:w="1316" w:type="dxa"/>
            <w:tcBorders>
              <w:top w:val="single" w:sz="4" w:space="0" w:color="auto"/>
              <w:left w:val="nil"/>
              <w:bottom w:val="nil"/>
              <w:right w:val="nil"/>
            </w:tcBorders>
            <w:shd w:val="clear" w:color="auto" w:fill="auto"/>
            <w:vAlign w:val="center"/>
            <w:hideMark/>
          </w:tcPr>
          <w:p w14:paraId="2F9C459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nil"/>
              <w:left w:val="nil"/>
              <w:bottom w:val="nil"/>
              <w:right w:val="nil"/>
            </w:tcBorders>
            <w:shd w:val="clear" w:color="auto" w:fill="auto"/>
            <w:vAlign w:val="center"/>
          </w:tcPr>
          <w:p w14:paraId="192745E5" w14:textId="77777777" w:rsidR="00A71423" w:rsidRPr="008C5767" w:rsidRDefault="00A71423" w:rsidP="00DD3AF0">
            <w:pPr>
              <w:widowControl/>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2.815 (0.196)</w:t>
            </w:r>
          </w:p>
        </w:tc>
        <w:tc>
          <w:tcPr>
            <w:tcW w:w="2835" w:type="dxa"/>
            <w:tcBorders>
              <w:top w:val="nil"/>
              <w:left w:val="nil"/>
              <w:bottom w:val="nil"/>
              <w:right w:val="nil"/>
            </w:tcBorders>
            <w:shd w:val="clear" w:color="auto" w:fill="auto"/>
            <w:vAlign w:val="center"/>
          </w:tcPr>
          <w:p w14:paraId="12B11BF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nil"/>
              <w:right w:val="nil"/>
            </w:tcBorders>
            <w:shd w:val="clear" w:color="auto" w:fill="auto"/>
            <w:vAlign w:val="center"/>
          </w:tcPr>
          <w:p w14:paraId="2F8A87E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3DB55D42" w14:textId="77777777" w:rsidTr="00DD3AF0">
        <w:trPr>
          <w:trHeight w:val="177"/>
        </w:trPr>
        <w:tc>
          <w:tcPr>
            <w:tcW w:w="1610" w:type="dxa"/>
            <w:tcBorders>
              <w:top w:val="nil"/>
              <w:left w:val="nil"/>
              <w:right w:val="nil"/>
            </w:tcBorders>
            <w:shd w:val="clear" w:color="auto" w:fill="auto"/>
            <w:noWrap/>
            <w:vAlign w:val="center"/>
            <w:hideMark/>
          </w:tcPr>
          <w:p w14:paraId="018B90FA"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6245774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DFE8C75"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3.027 (0.219)</w:t>
            </w:r>
          </w:p>
        </w:tc>
        <w:tc>
          <w:tcPr>
            <w:tcW w:w="2835" w:type="dxa"/>
            <w:tcBorders>
              <w:top w:val="nil"/>
              <w:left w:val="nil"/>
              <w:right w:val="nil"/>
            </w:tcBorders>
            <w:shd w:val="clear" w:color="auto" w:fill="auto"/>
            <w:vAlign w:val="center"/>
          </w:tcPr>
          <w:p w14:paraId="495F2E62"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right w:val="nil"/>
            </w:tcBorders>
            <w:shd w:val="clear" w:color="auto" w:fill="auto"/>
            <w:vAlign w:val="center"/>
          </w:tcPr>
          <w:p w14:paraId="6383432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0570A73D"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71C77820"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0C586AF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370BA18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2.942 (0.244)</w:t>
            </w:r>
          </w:p>
        </w:tc>
        <w:tc>
          <w:tcPr>
            <w:tcW w:w="2835" w:type="dxa"/>
            <w:tcBorders>
              <w:top w:val="nil"/>
              <w:left w:val="nil"/>
              <w:bottom w:val="single" w:sz="4" w:space="0" w:color="auto"/>
              <w:right w:val="nil"/>
            </w:tcBorders>
            <w:shd w:val="clear" w:color="auto" w:fill="auto"/>
            <w:vAlign w:val="center"/>
          </w:tcPr>
          <w:p w14:paraId="54417DA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nil"/>
              <w:left w:val="nil"/>
              <w:bottom w:val="single" w:sz="4" w:space="0" w:color="auto"/>
              <w:right w:val="nil"/>
            </w:tcBorders>
            <w:shd w:val="clear" w:color="auto" w:fill="auto"/>
            <w:vAlign w:val="center"/>
          </w:tcPr>
          <w:p w14:paraId="6F7F65C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94C195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DCC931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 h</w:t>
            </w:r>
          </w:p>
        </w:tc>
        <w:tc>
          <w:tcPr>
            <w:tcW w:w="1316" w:type="dxa"/>
            <w:tcBorders>
              <w:top w:val="single" w:sz="4" w:space="0" w:color="auto"/>
              <w:left w:val="nil"/>
              <w:bottom w:val="nil"/>
              <w:right w:val="nil"/>
            </w:tcBorders>
            <w:shd w:val="clear" w:color="auto" w:fill="auto"/>
            <w:vAlign w:val="center"/>
            <w:hideMark/>
          </w:tcPr>
          <w:p w14:paraId="3C34DC70"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2F975CD"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2.975 (0.270)</w:t>
            </w:r>
          </w:p>
        </w:tc>
        <w:tc>
          <w:tcPr>
            <w:tcW w:w="2835" w:type="dxa"/>
            <w:tcBorders>
              <w:top w:val="single" w:sz="4" w:space="0" w:color="auto"/>
              <w:left w:val="nil"/>
              <w:bottom w:val="nil"/>
              <w:right w:val="nil"/>
            </w:tcBorders>
            <w:shd w:val="clear" w:color="auto" w:fill="auto"/>
            <w:vAlign w:val="center"/>
          </w:tcPr>
          <w:p w14:paraId="47290D6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CF39FF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33DB2BF" w14:textId="77777777" w:rsidTr="00DD3AF0">
        <w:trPr>
          <w:trHeight w:val="177"/>
        </w:trPr>
        <w:tc>
          <w:tcPr>
            <w:tcW w:w="1610" w:type="dxa"/>
            <w:tcBorders>
              <w:top w:val="nil"/>
              <w:left w:val="nil"/>
              <w:bottom w:val="nil"/>
              <w:right w:val="nil"/>
            </w:tcBorders>
            <w:shd w:val="clear" w:color="auto" w:fill="auto"/>
            <w:noWrap/>
            <w:vAlign w:val="center"/>
            <w:hideMark/>
          </w:tcPr>
          <w:p w14:paraId="77745C2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45FFCCE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0165D06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2.836 (0.240)</w:t>
            </w:r>
          </w:p>
        </w:tc>
        <w:tc>
          <w:tcPr>
            <w:tcW w:w="2835" w:type="dxa"/>
            <w:tcBorders>
              <w:top w:val="nil"/>
              <w:left w:val="nil"/>
              <w:right w:val="nil"/>
            </w:tcBorders>
            <w:shd w:val="clear" w:color="auto" w:fill="auto"/>
            <w:vAlign w:val="center"/>
          </w:tcPr>
          <w:p w14:paraId="39F8E89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-0.202 [-0.433, 0.028]</w:t>
            </w:r>
          </w:p>
        </w:tc>
        <w:tc>
          <w:tcPr>
            <w:tcW w:w="1236" w:type="dxa"/>
            <w:tcBorders>
              <w:top w:val="nil"/>
              <w:left w:val="nil"/>
              <w:right w:val="nil"/>
            </w:tcBorders>
            <w:shd w:val="clear" w:color="auto" w:fill="auto"/>
            <w:vAlign w:val="center"/>
          </w:tcPr>
          <w:p w14:paraId="1D00D02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w:t>
            </w:r>
          </w:p>
        </w:tc>
      </w:tr>
      <w:tr w:rsidR="00A71423" w:rsidRPr="008C5767" w14:paraId="7297F31E"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0FF0FAC"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4408FB7F"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27A511F4"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2.993 (0.229)</w:t>
            </w:r>
          </w:p>
        </w:tc>
        <w:tc>
          <w:tcPr>
            <w:tcW w:w="2835" w:type="dxa"/>
            <w:tcBorders>
              <w:top w:val="nil"/>
              <w:left w:val="nil"/>
              <w:bottom w:val="single" w:sz="4" w:space="0" w:color="auto"/>
              <w:right w:val="nil"/>
            </w:tcBorders>
            <w:shd w:val="clear" w:color="auto" w:fill="auto"/>
            <w:vAlign w:val="center"/>
          </w:tcPr>
          <w:p w14:paraId="02AE76D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-0.020 [-0.250, 0.211]</w:t>
            </w:r>
          </w:p>
        </w:tc>
        <w:tc>
          <w:tcPr>
            <w:tcW w:w="1236" w:type="dxa"/>
            <w:tcBorders>
              <w:top w:val="nil"/>
              <w:left w:val="nil"/>
              <w:bottom w:val="single" w:sz="4" w:space="0" w:color="auto"/>
              <w:right w:val="nil"/>
            </w:tcBorders>
            <w:shd w:val="clear" w:color="auto" w:fill="auto"/>
            <w:vAlign w:val="center"/>
          </w:tcPr>
          <w:p w14:paraId="7A10D3B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3403585B"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4A56C79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 h</w:t>
            </w:r>
          </w:p>
        </w:tc>
        <w:tc>
          <w:tcPr>
            <w:tcW w:w="1316" w:type="dxa"/>
            <w:tcBorders>
              <w:top w:val="single" w:sz="4" w:space="0" w:color="auto"/>
              <w:left w:val="nil"/>
              <w:bottom w:val="nil"/>
              <w:right w:val="nil"/>
            </w:tcBorders>
            <w:shd w:val="clear" w:color="auto" w:fill="auto"/>
            <w:vAlign w:val="center"/>
            <w:hideMark/>
          </w:tcPr>
          <w:p w14:paraId="7E34229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31206EF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2.914 (0.249)</w:t>
            </w:r>
          </w:p>
        </w:tc>
        <w:tc>
          <w:tcPr>
            <w:tcW w:w="2835" w:type="dxa"/>
            <w:tcBorders>
              <w:top w:val="single" w:sz="4" w:space="0" w:color="auto"/>
              <w:left w:val="nil"/>
              <w:bottom w:val="nil"/>
              <w:right w:val="nil"/>
            </w:tcBorders>
            <w:shd w:val="clear" w:color="auto" w:fill="auto"/>
            <w:vAlign w:val="center"/>
          </w:tcPr>
          <w:p w14:paraId="444E183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303634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6F2328D1" w14:textId="77777777" w:rsidTr="00DD3AF0">
        <w:trPr>
          <w:trHeight w:val="177"/>
        </w:trPr>
        <w:tc>
          <w:tcPr>
            <w:tcW w:w="1610" w:type="dxa"/>
            <w:tcBorders>
              <w:top w:val="nil"/>
              <w:left w:val="nil"/>
              <w:bottom w:val="nil"/>
              <w:right w:val="nil"/>
            </w:tcBorders>
            <w:shd w:val="clear" w:color="auto" w:fill="auto"/>
            <w:noWrap/>
            <w:vAlign w:val="center"/>
            <w:hideMark/>
          </w:tcPr>
          <w:p w14:paraId="7F61672F"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56C07BE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315DE9E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2.915 (0.216)</w:t>
            </w:r>
          </w:p>
        </w:tc>
        <w:tc>
          <w:tcPr>
            <w:tcW w:w="2835" w:type="dxa"/>
            <w:tcBorders>
              <w:top w:val="nil"/>
              <w:left w:val="nil"/>
              <w:right w:val="nil"/>
            </w:tcBorders>
            <w:shd w:val="clear" w:color="auto" w:fill="auto"/>
            <w:vAlign w:val="center"/>
          </w:tcPr>
          <w:p w14:paraId="7AE39B2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-0.176 [-0.535, 0.183]</w:t>
            </w:r>
          </w:p>
        </w:tc>
        <w:tc>
          <w:tcPr>
            <w:tcW w:w="1236" w:type="dxa"/>
            <w:tcBorders>
              <w:top w:val="nil"/>
              <w:left w:val="nil"/>
              <w:right w:val="nil"/>
            </w:tcBorders>
            <w:shd w:val="clear" w:color="auto" w:fill="auto"/>
            <w:vAlign w:val="center"/>
          </w:tcPr>
          <w:p w14:paraId="08C455FB"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w:t>
            </w:r>
          </w:p>
        </w:tc>
      </w:tr>
      <w:tr w:rsidR="00A71423" w:rsidRPr="008C5767" w14:paraId="5BD89F86"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2E1C154"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19C2807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5C743F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3.106 (0.313)</w:t>
            </w:r>
          </w:p>
        </w:tc>
        <w:tc>
          <w:tcPr>
            <w:tcW w:w="2835" w:type="dxa"/>
            <w:tcBorders>
              <w:top w:val="nil"/>
              <w:left w:val="nil"/>
              <w:bottom w:val="single" w:sz="4" w:space="0" w:color="auto"/>
              <w:right w:val="nil"/>
            </w:tcBorders>
            <w:shd w:val="clear" w:color="auto" w:fill="auto"/>
            <w:vAlign w:val="center"/>
          </w:tcPr>
          <w:p w14:paraId="5887932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0.099 [-0.263, 0.460]</w:t>
            </w:r>
          </w:p>
        </w:tc>
        <w:tc>
          <w:tcPr>
            <w:tcW w:w="1236" w:type="dxa"/>
            <w:tcBorders>
              <w:top w:val="nil"/>
              <w:left w:val="nil"/>
              <w:bottom w:val="single" w:sz="4" w:space="0" w:color="auto"/>
              <w:right w:val="nil"/>
            </w:tcBorders>
            <w:shd w:val="clear" w:color="auto" w:fill="auto"/>
            <w:vAlign w:val="center"/>
          </w:tcPr>
          <w:p w14:paraId="64243380"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3E24D91B"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206CB25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3 h</w:t>
            </w:r>
          </w:p>
        </w:tc>
        <w:tc>
          <w:tcPr>
            <w:tcW w:w="1316" w:type="dxa"/>
            <w:tcBorders>
              <w:top w:val="single" w:sz="4" w:space="0" w:color="auto"/>
              <w:left w:val="nil"/>
              <w:bottom w:val="nil"/>
              <w:right w:val="nil"/>
            </w:tcBorders>
            <w:shd w:val="clear" w:color="auto" w:fill="auto"/>
            <w:vAlign w:val="center"/>
            <w:hideMark/>
          </w:tcPr>
          <w:p w14:paraId="0502AB92"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27CAC1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3.062 (0.238)</w:t>
            </w:r>
          </w:p>
        </w:tc>
        <w:tc>
          <w:tcPr>
            <w:tcW w:w="2835" w:type="dxa"/>
            <w:tcBorders>
              <w:top w:val="single" w:sz="4" w:space="0" w:color="auto"/>
              <w:left w:val="nil"/>
              <w:bottom w:val="nil"/>
              <w:right w:val="nil"/>
            </w:tcBorders>
            <w:shd w:val="clear" w:color="auto" w:fill="auto"/>
            <w:vAlign w:val="center"/>
          </w:tcPr>
          <w:p w14:paraId="13E30D6E"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0887005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F444910" w14:textId="77777777" w:rsidTr="00DD3AF0">
        <w:trPr>
          <w:trHeight w:val="177"/>
        </w:trPr>
        <w:tc>
          <w:tcPr>
            <w:tcW w:w="1610" w:type="dxa"/>
            <w:tcBorders>
              <w:top w:val="nil"/>
              <w:left w:val="nil"/>
              <w:bottom w:val="nil"/>
              <w:right w:val="nil"/>
            </w:tcBorders>
            <w:shd w:val="clear" w:color="auto" w:fill="auto"/>
            <w:noWrap/>
            <w:vAlign w:val="center"/>
            <w:hideMark/>
          </w:tcPr>
          <w:p w14:paraId="26A9AFEF"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bottom w:val="nil"/>
              <w:right w:val="nil"/>
            </w:tcBorders>
            <w:shd w:val="clear" w:color="auto" w:fill="auto"/>
            <w:vAlign w:val="center"/>
            <w:hideMark/>
          </w:tcPr>
          <w:p w14:paraId="56CF367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666980D8"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3.201 (0.265)</w:t>
            </w:r>
          </w:p>
        </w:tc>
        <w:tc>
          <w:tcPr>
            <w:tcW w:w="2835" w:type="dxa"/>
            <w:tcBorders>
              <w:top w:val="nil"/>
              <w:left w:val="nil"/>
              <w:right w:val="nil"/>
            </w:tcBorders>
            <w:shd w:val="clear" w:color="auto" w:fill="auto"/>
            <w:vAlign w:val="center"/>
          </w:tcPr>
          <w:p w14:paraId="7880C3D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-0.107 [-1.046, 0.831]</w:t>
            </w:r>
          </w:p>
        </w:tc>
        <w:tc>
          <w:tcPr>
            <w:tcW w:w="1236" w:type="dxa"/>
            <w:tcBorders>
              <w:top w:val="nil"/>
              <w:left w:val="nil"/>
              <w:right w:val="nil"/>
            </w:tcBorders>
            <w:shd w:val="clear" w:color="auto" w:fill="auto"/>
            <w:vAlign w:val="center"/>
          </w:tcPr>
          <w:p w14:paraId="7EE62C7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6740D5E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59B3CC71"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61B6FEE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445D43A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3.594 (0.609)</w:t>
            </w:r>
          </w:p>
        </w:tc>
        <w:tc>
          <w:tcPr>
            <w:tcW w:w="2835" w:type="dxa"/>
            <w:tcBorders>
              <w:top w:val="nil"/>
              <w:left w:val="nil"/>
              <w:bottom w:val="single" w:sz="4" w:space="0" w:color="auto"/>
              <w:right w:val="nil"/>
            </w:tcBorders>
            <w:shd w:val="clear" w:color="auto" w:fill="auto"/>
            <w:vAlign w:val="center"/>
          </w:tcPr>
          <w:p w14:paraId="48F81FF3"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0.313 [-0.633, 1.259]</w:t>
            </w:r>
          </w:p>
        </w:tc>
        <w:tc>
          <w:tcPr>
            <w:tcW w:w="1236" w:type="dxa"/>
            <w:tcBorders>
              <w:top w:val="nil"/>
              <w:left w:val="nil"/>
              <w:bottom w:val="single" w:sz="4" w:space="0" w:color="auto"/>
              <w:right w:val="nil"/>
            </w:tcBorders>
            <w:shd w:val="clear" w:color="auto" w:fill="auto"/>
            <w:vAlign w:val="center"/>
          </w:tcPr>
          <w:p w14:paraId="71EE8A6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22B1C360"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3D59FCC5"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4 h</w:t>
            </w:r>
          </w:p>
        </w:tc>
        <w:tc>
          <w:tcPr>
            <w:tcW w:w="1316" w:type="dxa"/>
            <w:tcBorders>
              <w:top w:val="single" w:sz="4" w:space="0" w:color="auto"/>
              <w:left w:val="nil"/>
              <w:bottom w:val="nil"/>
              <w:right w:val="nil"/>
            </w:tcBorders>
            <w:shd w:val="clear" w:color="auto" w:fill="auto"/>
            <w:vAlign w:val="center"/>
            <w:hideMark/>
          </w:tcPr>
          <w:p w14:paraId="4042D7D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F5F8835"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3.001 (0.251)</w:t>
            </w:r>
          </w:p>
        </w:tc>
        <w:tc>
          <w:tcPr>
            <w:tcW w:w="2835" w:type="dxa"/>
            <w:tcBorders>
              <w:top w:val="single" w:sz="4" w:space="0" w:color="auto"/>
              <w:left w:val="nil"/>
              <w:bottom w:val="nil"/>
              <w:right w:val="nil"/>
            </w:tcBorders>
            <w:shd w:val="clear" w:color="auto" w:fill="auto"/>
            <w:vAlign w:val="center"/>
          </w:tcPr>
          <w:p w14:paraId="6EF9341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694F4FB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5F049231" w14:textId="77777777" w:rsidTr="00DD3AF0">
        <w:trPr>
          <w:trHeight w:val="177"/>
        </w:trPr>
        <w:tc>
          <w:tcPr>
            <w:tcW w:w="1610" w:type="dxa"/>
            <w:tcBorders>
              <w:top w:val="nil"/>
              <w:left w:val="nil"/>
              <w:right w:val="nil"/>
            </w:tcBorders>
            <w:shd w:val="clear" w:color="auto" w:fill="auto"/>
            <w:noWrap/>
            <w:vAlign w:val="center"/>
            <w:hideMark/>
          </w:tcPr>
          <w:p w14:paraId="18A0ED94"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70C706FA"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1E63983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2.945 (0.241)</w:t>
            </w:r>
          </w:p>
        </w:tc>
        <w:tc>
          <w:tcPr>
            <w:tcW w:w="2835" w:type="dxa"/>
            <w:tcBorders>
              <w:top w:val="nil"/>
              <w:left w:val="nil"/>
              <w:right w:val="nil"/>
            </w:tcBorders>
            <w:shd w:val="clear" w:color="auto" w:fill="auto"/>
            <w:vAlign w:val="center"/>
          </w:tcPr>
          <w:p w14:paraId="6DD31EF7"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-0.239 [-0.633, 0.156]</w:t>
            </w:r>
          </w:p>
        </w:tc>
        <w:tc>
          <w:tcPr>
            <w:tcW w:w="1236" w:type="dxa"/>
            <w:tcBorders>
              <w:top w:val="nil"/>
              <w:left w:val="nil"/>
              <w:right w:val="nil"/>
            </w:tcBorders>
            <w:shd w:val="clear" w:color="auto" w:fill="auto"/>
            <w:vAlign w:val="center"/>
          </w:tcPr>
          <w:p w14:paraId="5757D14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62DE4390"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D69563D"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D1E4656"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6D7D4BD3"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2.988 (0.208)</w:t>
            </w:r>
          </w:p>
        </w:tc>
        <w:tc>
          <w:tcPr>
            <w:tcW w:w="2835" w:type="dxa"/>
            <w:tcBorders>
              <w:top w:val="nil"/>
              <w:left w:val="nil"/>
              <w:bottom w:val="single" w:sz="4" w:space="0" w:color="auto"/>
              <w:right w:val="nil"/>
            </w:tcBorders>
            <w:shd w:val="clear" w:color="auto" w:fill="auto"/>
            <w:vAlign w:val="center"/>
          </w:tcPr>
          <w:p w14:paraId="7AD2BDC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-0.126 [-0.524, 0.271]</w:t>
            </w:r>
          </w:p>
        </w:tc>
        <w:tc>
          <w:tcPr>
            <w:tcW w:w="1236" w:type="dxa"/>
            <w:tcBorders>
              <w:top w:val="nil"/>
              <w:left w:val="nil"/>
              <w:bottom w:val="single" w:sz="4" w:space="0" w:color="auto"/>
              <w:right w:val="nil"/>
            </w:tcBorders>
            <w:shd w:val="clear" w:color="auto" w:fill="auto"/>
            <w:vAlign w:val="center"/>
          </w:tcPr>
          <w:p w14:paraId="01C7A3A9"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0.5</w:t>
            </w:r>
          </w:p>
        </w:tc>
      </w:tr>
      <w:tr w:rsidR="00A71423" w:rsidRPr="008C5767" w14:paraId="3BB2950B"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3D2DBDC"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8 h</w:t>
            </w:r>
          </w:p>
        </w:tc>
        <w:tc>
          <w:tcPr>
            <w:tcW w:w="1316" w:type="dxa"/>
            <w:tcBorders>
              <w:top w:val="single" w:sz="4" w:space="0" w:color="auto"/>
              <w:left w:val="nil"/>
              <w:bottom w:val="nil"/>
              <w:right w:val="nil"/>
            </w:tcBorders>
            <w:shd w:val="clear" w:color="auto" w:fill="auto"/>
            <w:vAlign w:val="center"/>
            <w:hideMark/>
          </w:tcPr>
          <w:p w14:paraId="4B494AA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55C1F0A9"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2.898 (0.274)</w:t>
            </w:r>
          </w:p>
        </w:tc>
        <w:tc>
          <w:tcPr>
            <w:tcW w:w="2835" w:type="dxa"/>
            <w:tcBorders>
              <w:top w:val="single" w:sz="4" w:space="0" w:color="auto"/>
              <w:left w:val="nil"/>
              <w:bottom w:val="nil"/>
              <w:right w:val="nil"/>
            </w:tcBorders>
            <w:shd w:val="clear" w:color="auto" w:fill="auto"/>
            <w:vAlign w:val="center"/>
          </w:tcPr>
          <w:p w14:paraId="0C3A773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39FD0B9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7F77ECE4" w14:textId="77777777" w:rsidTr="00DD3AF0">
        <w:trPr>
          <w:trHeight w:val="177"/>
        </w:trPr>
        <w:tc>
          <w:tcPr>
            <w:tcW w:w="1610" w:type="dxa"/>
            <w:tcBorders>
              <w:top w:val="nil"/>
              <w:left w:val="nil"/>
              <w:right w:val="nil"/>
            </w:tcBorders>
            <w:shd w:val="clear" w:color="auto" w:fill="auto"/>
            <w:noWrap/>
            <w:vAlign w:val="center"/>
            <w:hideMark/>
          </w:tcPr>
          <w:p w14:paraId="4D0CA422"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79017DB8"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49410616"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2.931 (0.217)</w:t>
            </w:r>
          </w:p>
        </w:tc>
        <w:tc>
          <w:tcPr>
            <w:tcW w:w="2835" w:type="dxa"/>
            <w:tcBorders>
              <w:top w:val="nil"/>
              <w:left w:val="nil"/>
              <w:right w:val="nil"/>
            </w:tcBorders>
            <w:shd w:val="clear" w:color="auto" w:fill="auto"/>
            <w:vAlign w:val="center"/>
          </w:tcPr>
          <w:p w14:paraId="5E9358C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-0.095 [-0.466, 0.275]</w:t>
            </w:r>
          </w:p>
        </w:tc>
        <w:tc>
          <w:tcPr>
            <w:tcW w:w="1236" w:type="dxa"/>
            <w:tcBorders>
              <w:top w:val="nil"/>
              <w:left w:val="nil"/>
              <w:right w:val="nil"/>
            </w:tcBorders>
            <w:shd w:val="clear" w:color="auto" w:fill="auto"/>
            <w:vAlign w:val="center"/>
          </w:tcPr>
          <w:p w14:paraId="55C19B8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0.6</w:t>
            </w:r>
          </w:p>
        </w:tc>
      </w:tr>
      <w:tr w:rsidR="00A71423" w:rsidRPr="008C5767" w14:paraId="7CB022C6"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36C7F425"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2FEDF919"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5779FCC3"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3.009 (0.230)</w:t>
            </w:r>
          </w:p>
        </w:tc>
        <w:tc>
          <w:tcPr>
            <w:tcW w:w="2835" w:type="dxa"/>
            <w:tcBorders>
              <w:top w:val="nil"/>
              <w:left w:val="nil"/>
              <w:bottom w:val="single" w:sz="4" w:space="0" w:color="auto"/>
              <w:right w:val="nil"/>
            </w:tcBorders>
            <w:shd w:val="clear" w:color="auto" w:fill="auto"/>
            <w:vAlign w:val="center"/>
          </w:tcPr>
          <w:p w14:paraId="7DE2A60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0.040 [-0.332, 0.413]</w:t>
            </w:r>
          </w:p>
        </w:tc>
        <w:tc>
          <w:tcPr>
            <w:tcW w:w="1236" w:type="dxa"/>
            <w:tcBorders>
              <w:top w:val="nil"/>
              <w:left w:val="nil"/>
              <w:bottom w:val="single" w:sz="4" w:space="0" w:color="auto"/>
              <w:right w:val="nil"/>
            </w:tcBorders>
            <w:shd w:val="clear" w:color="auto" w:fill="auto"/>
            <w:vAlign w:val="center"/>
          </w:tcPr>
          <w:p w14:paraId="7B07FE35"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0.8</w:t>
            </w:r>
          </w:p>
        </w:tc>
      </w:tr>
      <w:tr w:rsidR="00A71423" w:rsidRPr="008C5767" w14:paraId="2E888952"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0C32F8F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12 h</w:t>
            </w:r>
          </w:p>
        </w:tc>
        <w:tc>
          <w:tcPr>
            <w:tcW w:w="1316" w:type="dxa"/>
            <w:tcBorders>
              <w:top w:val="single" w:sz="4" w:space="0" w:color="auto"/>
              <w:left w:val="nil"/>
              <w:bottom w:val="nil"/>
              <w:right w:val="nil"/>
            </w:tcBorders>
            <w:shd w:val="clear" w:color="auto" w:fill="auto"/>
            <w:vAlign w:val="center"/>
            <w:hideMark/>
          </w:tcPr>
          <w:p w14:paraId="1A852EDD"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02638AB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2.745 (0.242)</w:t>
            </w:r>
          </w:p>
        </w:tc>
        <w:tc>
          <w:tcPr>
            <w:tcW w:w="2835" w:type="dxa"/>
            <w:tcBorders>
              <w:top w:val="single" w:sz="4" w:space="0" w:color="auto"/>
              <w:left w:val="nil"/>
              <w:bottom w:val="nil"/>
              <w:right w:val="nil"/>
            </w:tcBorders>
            <w:shd w:val="clear" w:color="auto" w:fill="auto"/>
            <w:vAlign w:val="center"/>
          </w:tcPr>
          <w:p w14:paraId="3FCC307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176C3DB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1452FCDA" w14:textId="77777777" w:rsidTr="00DD3AF0">
        <w:trPr>
          <w:trHeight w:val="177"/>
        </w:trPr>
        <w:tc>
          <w:tcPr>
            <w:tcW w:w="1610" w:type="dxa"/>
            <w:tcBorders>
              <w:top w:val="nil"/>
              <w:left w:val="nil"/>
              <w:right w:val="nil"/>
            </w:tcBorders>
            <w:shd w:val="clear" w:color="auto" w:fill="auto"/>
            <w:noWrap/>
            <w:vAlign w:val="center"/>
            <w:hideMark/>
          </w:tcPr>
          <w:p w14:paraId="4708E196"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3AC30651"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66D62E8F"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2.971 (0.296)</w:t>
            </w:r>
          </w:p>
        </w:tc>
        <w:tc>
          <w:tcPr>
            <w:tcW w:w="2835" w:type="dxa"/>
            <w:tcBorders>
              <w:top w:val="nil"/>
              <w:left w:val="nil"/>
              <w:right w:val="nil"/>
            </w:tcBorders>
            <w:shd w:val="clear" w:color="auto" w:fill="auto"/>
            <w:vAlign w:val="center"/>
          </w:tcPr>
          <w:p w14:paraId="41C51BAF"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0.073 [-0.313, 0.459]</w:t>
            </w:r>
          </w:p>
        </w:tc>
        <w:tc>
          <w:tcPr>
            <w:tcW w:w="1236" w:type="dxa"/>
            <w:tcBorders>
              <w:top w:val="nil"/>
              <w:left w:val="nil"/>
              <w:right w:val="nil"/>
            </w:tcBorders>
            <w:shd w:val="clear" w:color="auto" w:fill="auto"/>
            <w:vAlign w:val="center"/>
          </w:tcPr>
          <w:p w14:paraId="41C3EC74"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0.7</w:t>
            </w:r>
          </w:p>
        </w:tc>
      </w:tr>
      <w:tr w:rsidR="00A71423" w:rsidRPr="008C5767" w14:paraId="195B63B1"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4EBB0173"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773372D7"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0BC988B0"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2.815 (0.192)</w:t>
            </w:r>
          </w:p>
        </w:tc>
        <w:tc>
          <w:tcPr>
            <w:tcW w:w="2835" w:type="dxa"/>
            <w:tcBorders>
              <w:top w:val="nil"/>
              <w:left w:val="nil"/>
              <w:bottom w:val="single" w:sz="4" w:space="0" w:color="auto"/>
              <w:right w:val="nil"/>
            </w:tcBorders>
            <w:shd w:val="clear" w:color="auto" w:fill="auto"/>
            <w:vAlign w:val="center"/>
          </w:tcPr>
          <w:p w14:paraId="4D8D6EA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-0.035 [-0.424, 0.353]</w:t>
            </w:r>
          </w:p>
        </w:tc>
        <w:tc>
          <w:tcPr>
            <w:tcW w:w="1236" w:type="dxa"/>
            <w:tcBorders>
              <w:top w:val="nil"/>
              <w:left w:val="nil"/>
              <w:bottom w:val="single" w:sz="4" w:space="0" w:color="auto"/>
              <w:right w:val="nil"/>
            </w:tcBorders>
            <w:shd w:val="clear" w:color="auto" w:fill="auto"/>
            <w:vAlign w:val="center"/>
          </w:tcPr>
          <w:p w14:paraId="45DBB92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0.9</w:t>
            </w:r>
          </w:p>
        </w:tc>
      </w:tr>
      <w:tr w:rsidR="00A71423" w:rsidRPr="008C5767" w14:paraId="24503876" w14:textId="77777777" w:rsidTr="00DD3AF0">
        <w:trPr>
          <w:trHeight w:val="177"/>
        </w:trPr>
        <w:tc>
          <w:tcPr>
            <w:tcW w:w="1610" w:type="dxa"/>
            <w:tcBorders>
              <w:top w:val="single" w:sz="4" w:space="0" w:color="auto"/>
              <w:left w:val="nil"/>
              <w:bottom w:val="nil"/>
              <w:right w:val="nil"/>
            </w:tcBorders>
            <w:shd w:val="clear" w:color="auto" w:fill="auto"/>
            <w:vAlign w:val="center"/>
            <w:hideMark/>
          </w:tcPr>
          <w:p w14:paraId="620C323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24 h</w:t>
            </w:r>
          </w:p>
        </w:tc>
        <w:tc>
          <w:tcPr>
            <w:tcW w:w="1316" w:type="dxa"/>
            <w:tcBorders>
              <w:top w:val="single" w:sz="4" w:space="0" w:color="auto"/>
              <w:left w:val="nil"/>
              <w:bottom w:val="nil"/>
              <w:right w:val="nil"/>
            </w:tcBorders>
            <w:shd w:val="clear" w:color="auto" w:fill="auto"/>
            <w:vAlign w:val="center"/>
            <w:hideMark/>
          </w:tcPr>
          <w:p w14:paraId="08EEB18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Placebo</w:t>
            </w:r>
          </w:p>
        </w:tc>
        <w:tc>
          <w:tcPr>
            <w:tcW w:w="1610" w:type="dxa"/>
            <w:tcBorders>
              <w:top w:val="single" w:sz="4" w:space="0" w:color="auto"/>
              <w:left w:val="nil"/>
              <w:bottom w:val="nil"/>
              <w:right w:val="nil"/>
            </w:tcBorders>
            <w:shd w:val="clear" w:color="auto" w:fill="auto"/>
            <w:vAlign w:val="center"/>
          </w:tcPr>
          <w:p w14:paraId="481CA00B"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3.080 (0.422)</w:t>
            </w:r>
          </w:p>
        </w:tc>
        <w:tc>
          <w:tcPr>
            <w:tcW w:w="2835" w:type="dxa"/>
            <w:tcBorders>
              <w:top w:val="single" w:sz="4" w:space="0" w:color="auto"/>
              <w:left w:val="nil"/>
              <w:bottom w:val="nil"/>
              <w:right w:val="nil"/>
            </w:tcBorders>
            <w:shd w:val="clear" w:color="auto" w:fill="auto"/>
            <w:vAlign w:val="center"/>
          </w:tcPr>
          <w:p w14:paraId="0D349B58"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c>
          <w:tcPr>
            <w:tcW w:w="1236" w:type="dxa"/>
            <w:tcBorders>
              <w:top w:val="single" w:sz="4" w:space="0" w:color="auto"/>
              <w:left w:val="nil"/>
              <w:bottom w:val="nil"/>
              <w:right w:val="nil"/>
            </w:tcBorders>
            <w:shd w:val="clear" w:color="auto" w:fill="auto"/>
            <w:vAlign w:val="center"/>
          </w:tcPr>
          <w:p w14:paraId="36382E2D"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w:t>
            </w:r>
          </w:p>
        </w:tc>
      </w:tr>
      <w:tr w:rsidR="00A71423" w:rsidRPr="008C5767" w14:paraId="452CD212" w14:textId="77777777" w:rsidTr="00DD3AF0">
        <w:trPr>
          <w:trHeight w:val="177"/>
        </w:trPr>
        <w:tc>
          <w:tcPr>
            <w:tcW w:w="1610" w:type="dxa"/>
            <w:tcBorders>
              <w:top w:val="nil"/>
              <w:left w:val="nil"/>
              <w:right w:val="nil"/>
            </w:tcBorders>
            <w:shd w:val="clear" w:color="auto" w:fill="auto"/>
            <w:noWrap/>
            <w:vAlign w:val="center"/>
            <w:hideMark/>
          </w:tcPr>
          <w:p w14:paraId="3492BE9D" w14:textId="77777777" w:rsidR="00A71423" w:rsidRPr="008C5767" w:rsidRDefault="00A71423" w:rsidP="00DD3AF0">
            <w:pPr>
              <w:widowControl/>
              <w:snapToGrid w:val="0"/>
              <w:jc w:val="center"/>
              <w:rPr>
                <w:rFonts w:asciiTheme="majorHAnsi" w:eastAsia="MS PGothic" w:hAnsiTheme="majorHAnsi" w:cstheme="majorHAnsi"/>
                <w:color w:val="000000"/>
                <w:kern w:val="0"/>
                <w:sz w:val="20"/>
                <w:szCs w:val="20"/>
              </w:rPr>
            </w:pPr>
          </w:p>
        </w:tc>
        <w:tc>
          <w:tcPr>
            <w:tcW w:w="1316" w:type="dxa"/>
            <w:tcBorders>
              <w:top w:val="nil"/>
              <w:left w:val="nil"/>
              <w:right w:val="nil"/>
            </w:tcBorders>
            <w:shd w:val="clear" w:color="auto" w:fill="auto"/>
            <w:vAlign w:val="center"/>
            <w:hideMark/>
          </w:tcPr>
          <w:p w14:paraId="7CA76C44"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0.1 mg</w:t>
            </w:r>
          </w:p>
        </w:tc>
        <w:tc>
          <w:tcPr>
            <w:tcW w:w="1610" w:type="dxa"/>
            <w:tcBorders>
              <w:top w:val="nil"/>
              <w:left w:val="nil"/>
              <w:right w:val="nil"/>
            </w:tcBorders>
            <w:shd w:val="clear" w:color="auto" w:fill="auto"/>
            <w:vAlign w:val="center"/>
          </w:tcPr>
          <w:p w14:paraId="3DF167BC"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2.876 (0.198)</w:t>
            </w:r>
          </w:p>
        </w:tc>
        <w:tc>
          <w:tcPr>
            <w:tcW w:w="2835" w:type="dxa"/>
            <w:tcBorders>
              <w:top w:val="nil"/>
              <w:left w:val="nil"/>
              <w:right w:val="nil"/>
            </w:tcBorders>
            <w:shd w:val="clear" w:color="auto" w:fill="auto"/>
            <w:vAlign w:val="center"/>
          </w:tcPr>
          <w:p w14:paraId="71257B06"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-0.395 [-1.017, 0.229]</w:t>
            </w:r>
          </w:p>
        </w:tc>
        <w:tc>
          <w:tcPr>
            <w:tcW w:w="1236" w:type="dxa"/>
            <w:tcBorders>
              <w:top w:val="nil"/>
              <w:left w:val="nil"/>
              <w:right w:val="nil"/>
            </w:tcBorders>
            <w:shd w:val="clear" w:color="auto" w:fill="auto"/>
            <w:vAlign w:val="center"/>
          </w:tcPr>
          <w:p w14:paraId="45ED8C5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0.2</w:t>
            </w:r>
          </w:p>
        </w:tc>
      </w:tr>
      <w:tr w:rsidR="00A71423" w:rsidRPr="008C5767" w14:paraId="4647710F" w14:textId="77777777" w:rsidTr="00DD3AF0">
        <w:trPr>
          <w:trHeight w:val="177"/>
        </w:trPr>
        <w:tc>
          <w:tcPr>
            <w:tcW w:w="1610" w:type="dxa"/>
            <w:tcBorders>
              <w:top w:val="nil"/>
              <w:left w:val="nil"/>
              <w:bottom w:val="single" w:sz="4" w:space="0" w:color="auto"/>
              <w:right w:val="nil"/>
            </w:tcBorders>
            <w:shd w:val="clear" w:color="auto" w:fill="auto"/>
            <w:noWrap/>
            <w:vAlign w:val="center"/>
            <w:hideMark/>
          </w:tcPr>
          <w:p w14:paraId="6383E3CA" w14:textId="77777777" w:rsidR="00A71423" w:rsidRPr="008C5767" w:rsidRDefault="00A71423" w:rsidP="00DD3AF0">
            <w:pPr>
              <w:widowControl/>
              <w:snapToGrid w:val="0"/>
              <w:jc w:val="left"/>
              <w:rPr>
                <w:rFonts w:asciiTheme="majorHAnsi" w:eastAsia="Times New Roman" w:hAnsiTheme="majorHAnsi" w:cstheme="majorHAnsi"/>
                <w:kern w:val="0"/>
                <w:sz w:val="20"/>
                <w:szCs w:val="20"/>
              </w:rPr>
            </w:pPr>
          </w:p>
        </w:tc>
        <w:tc>
          <w:tcPr>
            <w:tcW w:w="1316" w:type="dxa"/>
            <w:tcBorders>
              <w:top w:val="nil"/>
              <w:left w:val="nil"/>
              <w:bottom w:val="single" w:sz="4" w:space="0" w:color="auto"/>
              <w:right w:val="nil"/>
            </w:tcBorders>
            <w:shd w:val="clear" w:color="auto" w:fill="auto"/>
            <w:vAlign w:val="center"/>
            <w:hideMark/>
          </w:tcPr>
          <w:p w14:paraId="55C6A1C3" w14:textId="77777777" w:rsidR="00A71423" w:rsidRPr="008C5767" w:rsidRDefault="00A71423" w:rsidP="00DD3AF0">
            <w:pPr>
              <w:widowControl/>
              <w:snapToGrid w:val="0"/>
              <w:jc w:val="left"/>
              <w:rPr>
                <w:rFonts w:asciiTheme="majorHAnsi" w:eastAsia="MS PGothic" w:hAnsiTheme="majorHAnsi" w:cstheme="majorHAnsi"/>
                <w:color w:val="000000"/>
                <w:kern w:val="0"/>
                <w:sz w:val="20"/>
                <w:szCs w:val="20"/>
              </w:rPr>
            </w:pPr>
            <w:r w:rsidRPr="008C5767">
              <w:rPr>
                <w:rFonts w:asciiTheme="majorHAnsi" w:eastAsia="MS PGothic" w:hAnsiTheme="majorHAnsi" w:cstheme="majorHAnsi"/>
                <w:color w:val="000000"/>
                <w:kern w:val="0"/>
                <w:sz w:val="20"/>
                <w:szCs w:val="20"/>
              </w:rPr>
              <w:t>IM 0.2 mg</w:t>
            </w:r>
          </w:p>
        </w:tc>
        <w:tc>
          <w:tcPr>
            <w:tcW w:w="1610" w:type="dxa"/>
            <w:tcBorders>
              <w:top w:val="nil"/>
              <w:left w:val="nil"/>
              <w:bottom w:val="single" w:sz="4" w:space="0" w:color="auto"/>
              <w:right w:val="nil"/>
            </w:tcBorders>
            <w:shd w:val="clear" w:color="auto" w:fill="auto"/>
            <w:vAlign w:val="center"/>
          </w:tcPr>
          <w:p w14:paraId="40388677" w14:textId="77777777" w:rsidR="00A71423" w:rsidRPr="008C5767" w:rsidRDefault="00A71423" w:rsidP="00DD3AF0">
            <w:pPr>
              <w:snapToGrid w:val="0"/>
              <w:jc w:val="left"/>
              <w:rPr>
                <w:rFonts w:asciiTheme="majorHAnsi" w:hAnsiTheme="majorHAnsi" w:cstheme="majorHAnsi"/>
                <w:color w:val="000000"/>
                <w:sz w:val="20"/>
                <w:szCs w:val="20"/>
              </w:rPr>
            </w:pPr>
            <w:r w:rsidRPr="008C5767">
              <w:rPr>
                <w:rFonts w:asciiTheme="majorHAnsi" w:hAnsiTheme="majorHAnsi" w:cstheme="majorHAnsi"/>
                <w:color w:val="000000"/>
                <w:sz w:val="20"/>
                <w:szCs w:val="20"/>
              </w:rPr>
              <w:t>2.842 (0.247)</w:t>
            </w:r>
          </w:p>
        </w:tc>
        <w:tc>
          <w:tcPr>
            <w:tcW w:w="2835" w:type="dxa"/>
            <w:tcBorders>
              <w:top w:val="nil"/>
              <w:left w:val="nil"/>
              <w:bottom w:val="single" w:sz="4" w:space="0" w:color="auto"/>
              <w:right w:val="nil"/>
            </w:tcBorders>
            <w:shd w:val="clear" w:color="auto" w:fill="auto"/>
            <w:vAlign w:val="center"/>
          </w:tcPr>
          <w:p w14:paraId="538B47CA"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-0.335 [-0.963, 0.293]</w:t>
            </w:r>
          </w:p>
        </w:tc>
        <w:tc>
          <w:tcPr>
            <w:tcW w:w="1236" w:type="dxa"/>
            <w:tcBorders>
              <w:top w:val="nil"/>
              <w:left w:val="nil"/>
              <w:bottom w:val="single" w:sz="4" w:space="0" w:color="auto"/>
              <w:right w:val="nil"/>
            </w:tcBorders>
            <w:shd w:val="clear" w:color="auto" w:fill="auto"/>
            <w:vAlign w:val="center"/>
          </w:tcPr>
          <w:p w14:paraId="214DF1F1" w14:textId="77777777" w:rsidR="00A71423" w:rsidRPr="008C5767" w:rsidRDefault="00A71423" w:rsidP="00DD3AF0">
            <w:pPr>
              <w:snapToGrid w:val="0"/>
              <w:jc w:val="center"/>
              <w:rPr>
                <w:rFonts w:asciiTheme="majorHAnsi" w:hAnsiTheme="majorHAnsi" w:cstheme="majorHAnsi"/>
                <w:color w:val="000000"/>
                <w:sz w:val="20"/>
                <w:szCs w:val="20"/>
              </w:rPr>
            </w:pPr>
            <w:r w:rsidRPr="008C5767">
              <w:rPr>
                <w:rFonts w:asciiTheme="majorHAnsi" w:hAnsiTheme="majorHAnsi" w:cstheme="majorHAnsi"/>
                <w:color w:val="000000"/>
                <w:sz w:val="20"/>
                <w:szCs w:val="20"/>
              </w:rPr>
              <w:t>0.3</w:t>
            </w:r>
          </w:p>
        </w:tc>
      </w:tr>
    </w:tbl>
    <w:p w14:paraId="3DC9235E" w14:textId="77777777" w:rsidR="00A71423" w:rsidRPr="008C5767" w:rsidRDefault="00A71423" w:rsidP="00A71423">
      <w:pPr>
        <w:snapToGrid w:val="0"/>
        <w:rPr>
          <w:rFonts w:ascii="Times New Roman" w:hAnsi="Times New Roman" w:cs="Times New Roman"/>
          <w:sz w:val="20"/>
          <w:szCs w:val="20"/>
        </w:rPr>
      </w:pPr>
    </w:p>
    <w:p w14:paraId="23652154" w14:textId="055AABDC" w:rsidR="00A71423" w:rsidRDefault="00A71423" w:rsidP="008C5767">
      <w:pPr>
        <w:snapToGrid w:val="0"/>
        <w:jc w:val="left"/>
        <w:rPr>
          <w:rFonts w:ascii="Times New Roman" w:hAnsi="Times New Roman" w:cs="Times New Roman"/>
          <w:sz w:val="20"/>
          <w:szCs w:val="20"/>
        </w:rPr>
      </w:pPr>
      <w:r w:rsidRPr="008C5767">
        <w:rPr>
          <w:rFonts w:ascii="Times New Roman" w:hAnsi="Times New Roman" w:cs="Times New Roman"/>
          <w:b/>
          <w:sz w:val="20"/>
          <w:szCs w:val="20"/>
        </w:rPr>
        <w:t xml:space="preserve">Note: </w:t>
      </w:r>
      <w:r w:rsidRPr="008C5767">
        <w:rPr>
          <w:rFonts w:ascii="Times New Roman" w:hAnsi="Times New Roman" w:cs="Times New Roman"/>
          <w:sz w:val="20"/>
          <w:szCs w:val="20"/>
        </w:rPr>
        <w:t>Number of subjects were 24 in all analyses. Point estimation [95% CI] of FEV</w:t>
      </w:r>
      <w:r w:rsidRPr="008C5767">
        <w:rPr>
          <w:rFonts w:ascii="Times New Roman" w:hAnsi="Times New Roman" w:cs="Times New Roman"/>
          <w:sz w:val="20"/>
          <w:szCs w:val="20"/>
          <w:vertAlign w:val="subscript"/>
        </w:rPr>
        <w:t>1</w:t>
      </w:r>
      <w:r w:rsidRPr="008C5767">
        <w:rPr>
          <w:rFonts w:ascii="Times New Roman" w:hAnsi="Times New Roman" w:cs="Times New Roman"/>
          <w:sz w:val="20"/>
          <w:szCs w:val="20"/>
        </w:rPr>
        <w:t xml:space="preserve">, PEF, MMF, and maximum expiratory flow rate at 50%, 25% and 50%/25% with </w:t>
      </w:r>
      <w:proofErr w:type="spellStart"/>
      <w:r w:rsidRPr="008C5767">
        <w:rPr>
          <w:rFonts w:ascii="Times New Roman" w:hAnsi="Times New Roman" w:cs="Times New Roman"/>
          <w:sz w:val="20"/>
          <w:szCs w:val="20"/>
        </w:rPr>
        <w:t>imidafenacin</w:t>
      </w:r>
      <w:proofErr w:type="spellEnd"/>
      <w:r w:rsidRPr="008C5767">
        <w:rPr>
          <w:rFonts w:ascii="Times New Roman" w:hAnsi="Times New Roman" w:cs="Times New Roman"/>
          <w:sz w:val="20"/>
          <w:szCs w:val="20"/>
        </w:rPr>
        <w:t xml:space="preserve"> 0.1 and 0.2 mg were compared to that with placebo at each time point by ANCOVA tests, which included this endpoint as the response variable, each baseline value at each test period as covariates, test drug effects, group effects, and period effects as factors, and subjects as random effects (Supplementary Table 1 and Table 2).</w:t>
      </w:r>
      <w:r w:rsidR="008C5767" w:rsidRPr="008C5767">
        <w:rPr>
          <w:rFonts w:ascii="Times New Roman" w:hAnsi="Times New Roman" w:cs="Times New Roman" w:hint="eastAsia"/>
          <w:sz w:val="20"/>
          <w:szCs w:val="20"/>
        </w:rPr>
        <w:t xml:space="preserve"> </w:t>
      </w:r>
      <w:r w:rsidRPr="008C5767">
        <w:rPr>
          <w:rFonts w:ascii="Times New Roman" w:hAnsi="Times New Roman" w:cs="Times New Roman"/>
          <w:sz w:val="20"/>
          <w:szCs w:val="20"/>
        </w:rPr>
        <w:t>*P &lt;0.05 versus placebo</w:t>
      </w:r>
    </w:p>
    <w:p w14:paraId="694FBCF5" w14:textId="04B8D08C" w:rsidR="009628AD" w:rsidRPr="009628AD" w:rsidRDefault="009628AD" w:rsidP="009628AD">
      <w:pPr>
        <w:snapToGrid w:val="0"/>
        <w:spacing w:line="480" w:lineRule="auto"/>
        <w:jc w:val="left"/>
        <w:rPr>
          <w:rFonts w:ascii="Times New Roman" w:eastAsia="MS Mincho" w:hAnsi="Times New Roman" w:cs="Times New Roman"/>
          <w:b/>
          <w:color w:val="FF0000"/>
          <w:kern w:val="0"/>
          <w:sz w:val="24"/>
          <w:szCs w:val="24"/>
        </w:rPr>
      </w:pPr>
      <w:r w:rsidRPr="009628AD">
        <w:rPr>
          <w:rFonts w:ascii="Times New Roman" w:eastAsia="MS Mincho" w:hAnsi="Times New Roman" w:cs="Times New Roman"/>
          <w:b/>
          <w:color w:val="FF0000"/>
          <w:kern w:val="0"/>
          <w:sz w:val="24"/>
          <w:szCs w:val="24"/>
        </w:rPr>
        <w:lastRenderedPageBreak/>
        <w:t>Investigator List</w:t>
      </w:r>
    </w:p>
    <w:p w14:paraId="3310FD5D" w14:textId="77777777" w:rsidR="009628AD" w:rsidRPr="009628AD" w:rsidRDefault="009628AD" w:rsidP="009628AD">
      <w:pPr>
        <w:snapToGrid w:val="0"/>
        <w:spacing w:line="480" w:lineRule="auto"/>
        <w:jc w:val="left"/>
        <w:rPr>
          <w:rFonts w:ascii="Times New Roman" w:eastAsia="MS Mincho" w:hAnsi="Times New Roman" w:cs="Times New Roman"/>
          <w:color w:val="FF0000"/>
          <w:kern w:val="0"/>
          <w:sz w:val="24"/>
          <w:szCs w:val="24"/>
        </w:rPr>
      </w:pPr>
      <w:r w:rsidRPr="009628AD">
        <w:rPr>
          <w:rFonts w:ascii="Times New Roman" w:eastAsia="MS Mincho" w:hAnsi="Times New Roman" w:cs="Times New Roman"/>
          <w:color w:val="FF0000"/>
          <w:kern w:val="0"/>
          <w:sz w:val="24"/>
          <w:szCs w:val="24"/>
        </w:rPr>
        <w:t>Tohru Tsuda, Takeo Jimi (</w:t>
      </w:r>
      <w:proofErr w:type="spellStart"/>
      <w:r w:rsidRPr="009628AD">
        <w:rPr>
          <w:rFonts w:ascii="Times New Roman" w:eastAsia="MS Mincho" w:hAnsi="Times New Roman" w:cs="Times New Roman"/>
          <w:color w:val="FF0000"/>
          <w:kern w:val="0"/>
          <w:sz w:val="24"/>
          <w:szCs w:val="24"/>
        </w:rPr>
        <w:t>Kirigaoka</w:t>
      </w:r>
      <w:proofErr w:type="spellEnd"/>
      <w:r w:rsidRPr="009628AD">
        <w:rPr>
          <w:rFonts w:ascii="Times New Roman" w:eastAsia="MS Mincho" w:hAnsi="Times New Roman" w:cs="Times New Roman"/>
          <w:color w:val="FF0000"/>
          <w:kern w:val="0"/>
          <w:sz w:val="24"/>
          <w:szCs w:val="24"/>
        </w:rPr>
        <w:t xml:space="preserve"> Tsuda Hospital), Shohei Takata (National Hospital Organization Fu</w:t>
      </w:r>
      <w:bookmarkStart w:id="0" w:name="_GoBack"/>
      <w:bookmarkEnd w:id="0"/>
      <w:r w:rsidRPr="009628AD">
        <w:rPr>
          <w:rFonts w:ascii="Times New Roman" w:eastAsia="MS Mincho" w:hAnsi="Times New Roman" w:cs="Times New Roman"/>
          <w:color w:val="FF0000"/>
          <w:kern w:val="0"/>
          <w:sz w:val="24"/>
          <w:szCs w:val="24"/>
        </w:rPr>
        <w:t xml:space="preserve">kuoka-Higashi Medical Center), Hiroshi Koto, </w:t>
      </w:r>
      <w:proofErr w:type="spellStart"/>
      <w:r w:rsidRPr="009628AD">
        <w:rPr>
          <w:rFonts w:ascii="Times New Roman" w:eastAsia="MS Mincho" w:hAnsi="Times New Roman" w:cs="Times New Roman"/>
          <w:color w:val="FF0000"/>
          <w:kern w:val="0"/>
          <w:sz w:val="24"/>
          <w:szCs w:val="24"/>
        </w:rPr>
        <w:t>Nobutaka</w:t>
      </w:r>
      <w:proofErr w:type="spellEnd"/>
      <w:r w:rsidRPr="009628AD">
        <w:rPr>
          <w:rFonts w:ascii="Times New Roman" w:eastAsia="MS Mincho" w:hAnsi="Times New Roman" w:cs="Times New Roman"/>
          <w:color w:val="FF0000"/>
          <w:kern w:val="0"/>
          <w:sz w:val="24"/>
          <w:szCs w:val="24"/>
        </w:rPr>
        <w:t xml:space="preserve"> Nakashima (Kyushu Central Hospital of the Mutual Aid Association of Public School Teachers), Makoto Yoshida, Masashi Komori, Akiko </w:t>
      </w:r>
      <w:proofErr w:type="spellStart"/>
      <w:r w:rsidRPr="009628AD">
        <w:rPr>
          <w:rFonts w:ascii="Times New Roman" w:eastAsia="MS Mincho" w:hAnsi="Times New Roman" w:cs="Times New Roman"/>
          <w:color w:val="FF0000"/>
          <w:kern w:val="0"/>
          <w:sz w:val="24"/>
          <w:szCs w:val="24"/>
        </w:rPr>
        <w:t>Ishimatsu</w:t>
      </w:r>
      <w:proofErr w:type="spellEnd"/>
      <w:r w:rsidRPr="009628AD">
        <w:rPr>
          <w:rFonts w:ascii="Times New Roman" w:eastAsia="MS Mincho" w:hAnsi="Times New Roman" w:cs="Times New Roman"/>
          <w:color w:val="FF0000"/>
          <w:kern w:val="0"/>
          <w:sz w:val="24"/>
          <w:szCs w:val="24"/>
        </w:rPr>
        <w:t xml:space="preserve">, Reiko </w:t>
      </w:r>
      <w:proofErr w:type="spellStart"/>
      <w:r w:rsidRPr="009628AD">
        <w:rPr>
          <w:rFonts w:ascii="Times New Roman" w:eastAsia="MS Mincho" w:hAnsi="Times New Roman" w:cs="Times New Roman"/>
          <w:color w:val="FF0000"/>
          <w:kern w:val="0"/>
          <w:sz w:val="24"/>
          <w:szCs w:val="24"/>
        </w:rPr>
        <w:t>Kishikawa</w:t>
      </w:r>
      <w:proofErr w:type="spellEnd"/>
      <w:r w:rsidRPr="009628AD">
        <w:rPr>
          <w:rFonts w:ascii="Times New Roman" w:eastAsia="MS Mincho" w:hAnsi="Times New Roman" w:cs="Times New Roman"/>
          <w:color w:val="FF0000"/>
          <w:kern w:val="0"/>
          <w:sz w:val="24"/>
          <w:szCs w:val="24"/>
        </w:rPr>
        <w:t xml:space="preserve"> (National Hospital Organization Fukuoka Hospital), </w:t>
      </w:r>
      <w:proofErr w:type="spellStart"/>
      <w:r w:rsidRPr="009628AD">
        <w:rPr>
          <w:rFonts w:ascii="Times New Roman" w:eastAsia="MS Mincho" w:hAnsi="Times New Roman" w:cs="Times New Roman"/>
          <w:color w:val="FF0000"/>
          <w:kern w:val="0"/>
          <w:sz w:val="24"/>
          <w:szCs w:val="24"/>
        </w:rPr>
        <w:t>Tomotaka</w:t>
      </w:r>
      <w:proofErr w:type="spellEnd"/>
      <w:r w:rsidRPr="009628AD">
        <w:rPr>
          <w:rFonts w:ascii="Times New Roman" w:eastAsia="MS Mincho" w:hAnsi="Times New Roman" w:cs="Times New Roman"/>
          <w:color w:val="FF0000"/>
          <w:kern w:val="0"/>
          <w:sz w:val="24"/>
          <w:szCs w:val="24"/>
        </w:rPr>
        <w:t xml:space="preserve"> </w:t>
      </w:r>
      <w:proofErr w:type="spellStart"/>
      <w:r w:rsidRPr="009628AD">
        <w:rPr>
          <w:rFonts w:ascii="Times New Roman" w:eastAsia="MS Mincho" w:hAnsi="Times New Roman" w:cs="Times New Roman"/>
          <w:color w:val="FF0000"/>
          <w:kern w:val="0"/>
          <w:sz w:val="24"/>
          <w:szCs w:val="24"/>
        </w:rPr>
        <w:t>Kawayama</w:t>
      </w:r>
      <w:proofErr w:type="spellEnd"/>
      <w:r w:rsidRPr="009628AD">
        <w:rPr>
          <w:rFonts w:ascii="Times New Roman" w:eastAsia="MS Mincho" w:hAnsi="Times New Roman" w:cs="Times New Roman"/>
          <w:color w:val="FF0000"/>
          <w:kern w:val="0"/>
          <w:sz w:val="24"/>
          <w:szCs w:val="24"/>
        </w:rPr>
        <w:t xml:space="preserve"> (Kurume University Hospital), Yoshinori </w:t>
      </w:r>
      <w:proofErr w:type="spellStart"/>
      <w:r w:rsidRPr="009628AD">
        <w:rPr>
          <w:rFonts w:ascii="Times New Roman" w:eastAsia="MS Mincho" w:hAnsi="Times New Roman" w:cs="Times New Roman"/>
          <w:color w:val="FF0000"/>
          <w:kern w:val="0"/>
          <w:sz w:val="24"/>
          <w:szCs w:val="24"/>
        </w:rPr>
        <w:t>Ashihara</w:t>
      </w:r>
      <w:proofErr w:type="spellEnd"/>
      <w:r w:rsidRPr="009628AD">
        <w:rPr>
          <w:rFonts w:ascii="Times New Roman" w:eastAsia="MS Mincho" w:hAnsi="Times New Roman" w:cs="Times New Roman"/>
          <w:color w:val="FF0000"/>
          <w:kern w:val="0"/>
          <w:sz w:val="24"/>
          <w:szCs w:val="24"/>
        </w:rPr>
        <w:t xml:space="preserve"> (Oita Nakamura Hospital), Masaharu Kinoshita, Eiichi Higuchi (Nagata Hospital), Hiromasa Inoue, and Takuya </w:t>
      </w:r>
      <w:proofErr w:type="spellStart"/>
      <w:r w:rsidRPr="009628AD">
        <w:rPr>
          <w:rFonts w:ascii="Times New Roman" w:eastAsia="MS Mincho" w:hAnsi="Times New Roman" w:cs="Times New Roman"/>
          <w:color w:val="FF0000"/>
          <w:kern w:val="0"/>
          <w:sz w:val="24"/>
          <w:szCs w:val="24"/>
        </w:rPr>
        <w:t>Samukawa</w:t>
      </w:r>
      <w:proofErr w:type="spellEnd"/>
      <w:r w:rsidRPr="009628AD">
        <w:rPr>
          <w:rFonts w:ascii="Times New Roman" w:eastAsia="MS Mincho" w:hAnsi="Times New Roman" w:cs="Times New Roman"/>
          <w:color w:val="FF0000"/>
          <w:kern w:val="0"/>
          <w:sz w:val="24"/>
          <w:szCs w:val="24"/>
        </w:rPr>
        <w:t xml:space="preserve"> (Kagoshima University Medical and Dental Hospital).</w:t>
      </w:r>
    </w:p>
    <w:p w14:paraId="027FDA83" w14:textId="0A8E99E5" w:rsidR="009628AD" w:rsidRPr="009628AD" w:rsidRDefault="009628AD" w:rsidP="008C5767">
      <w:pPr>
        <w:snapToGrid w:val="0"/>
        <w:jc w:val="left"/>
        <w:rPr>
          <w:rFonts w:ascii="Times New Roman" w:hAnsi="Times New Roman" w:cs="Times New Roman"/>
          <w:sz w:val="20"/>
          <w:szCs w:val="20"/>
        </w:rPr>
      </w:pPr>
    </w:p>
    <w:p w14:paraId="1BB29C4B" w14:textId="77777777" w:rsidR="009628AD" w:rsidRPr="008C5767" w:rsidRDefault="009628AD" w:rsidP="008C5767">
      <w:pPr>
        <w:snapToGrid w:val="0"/>
        <w:jc w:val="left"/>
        <w:rPr>
          <w:rFonts w:ascii="Times New Roman" w:hAnsi="Times New Roman" w:cs="Times New Roman"/>
          <w:sz w:val="20"/>
          <w:szCs w:val="20"/>
        </w:rPr>
      </w:pPr>
    </w:p>
    <w:sectPr w:rsidR="009628AD" w:rsidRPr="008C5767" w:rsidSect="00031ACE">
      <w:headerReference w:type="default" r:id="rId9"/>
      <w:footerReference w:type="default" r:id="rId10"/>
      <w:pgSz w:w="11900" w:h="16820"/>
      <w:pgMar w:top="1418" w:right="1418" w:bottom="1418" w:left="1418" w:header="851" w:footer="992" w:gutter="0"/>
      <w:lnNumType w:countBy="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ECC2" w14:textId="77777777" w:rsidR="00505970" w:rsidRDefault="00505970" w:rsidP="0071715C">
      <w:r>
        <w:separator/>
      </w:r>
    </w:p>
  </w:endnote>
  <w:endnote w:type="continuationSeparator" w:id="0">
    <w:p w14:paraId="2AEC85E5" w14:textId="77777777" w:rsidR="00505970" w:rsidRDefault="00505970" w:rsidP="0071715C">
      <w:r>
        <w:continuationSeparator/>
      </w:r>
    </w:p>
  </w:endnote>
  <w:endnote w:type="continuationNotice" w:id="1">
    <w:p w14:paraId="04677F66" w14:textId="77777777" w:rsidR="00505970" w:rsidRDefault="00505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425635"/>
      <w:docPartObj>
        <w:docPartGallery w:val="Page Numbers (Bottom of Page)"/>
        <w:docPartUnique/>
      </w:docPartObj>
    </w:sdtPr>
    <w:sdtEndPr/>
    <w:sdtContent>
      <w:p w14:paraId="28D7405E" w14:textId="77777777" w:rsidR="00031ACE" w:rsidRDefault="00031ACE">
        <w:pPr>
          <w:pStyle w:val="Footer"/>
          <w:jc w:val="center"/>
        </w:pPr>
        <w:r>
          <w:fldChar w:fldCharType="begin"/>
        </w:r>
        <w:r>
          <w:instrText>PAGE   \* MERGEFORMAT</w:instrText>
        </w:r>
        <w:r>
          <w:fldChar w:fldCharType="separate"/>
        </w:r>
        <w:r w:rsidRPr="00557650">
          <w:rPr>
            <w:noProof/>
            <w:lang w:val="ja-JP"/>
          </w:rPr>
          <w:t>9</w:t>
        </w:r>
        <w:r>
          <w:rPr>
            <w:noProof/>
            <w:lang w:val="ja-JP"/>
          </w:rPr>
          <w:fldChar w:fldCharType="end"/>
        </w:r>
      </w:p>
    </w:sdtContent>
  </w:sdt>
  <w:p w14:paraId="64CD18C2" w14:textId="77777777" w:rsidR="00031ACE" w:rsidRDefault="0003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B53CD" w14:textId="77777777" w:rsidR="00505970" w:rsidRDefault="00505970" w:rsidP="0071715C">
      <w:r>
        <w:separator/>
      </w:r>
    </w:p>
  </w:footnote>
  <w:footnote w:type="continuationSeparator" w:id="0">
    <w:p w14:paraId="172C41ED" w14:textId="77777777" w:rsidR="00505970" w:rsidRDefault="00505970" w:rsidP="0071715C">
      <w:r>
        <w:continuationSeparator/>
      </w:r>
    </w:p>
  </w:footnote>
  <w:footnote w:type="continuationNotice" w:id="1">
    <w:p w14:paraId="0355BD01" w14:textId="77777777" w:rsidR="00505970" w:rsidRDefault="00505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069E" w14:textId="0F47EE57" w:rsidR="00031ACE" w:rsidRPr="0059031C" w:rsidRDefault="00031ACE" w:rsidP="0059031C">
    <w:pPr>
      <w:pStyle w:val="Header"/>
      <w:wordWrap w:val="0"/>
      <w:jc w:val="right"/>
      <w:rPr>
        <w:rFonts w:ascii="Times New Roman" w:hAnsi="Times New Roman" w:cs="Times New Roman"/>
        <w:i/>
      </w:rPr>
    </w:pPr>
    <w:r w:rsidRPr="0059031C">
      <w:rPr>
        <w:rFonts w:ascii="Times New Roman" w:hAnsi="Times New Roman" w:cs="Times New Roman"/>
        <w:i/>
        <w:sz w:val="20"/>
      </w:rPr>
      <w:t>Int J COPD #223002, 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23256"/>
    <w:multiLevelType w:val="hybridMultilevel"/>
    <w:tmpl w:val="9676C084"/>
    <w:lvl w:ilvl="0" w:tplc="50263690">
      <w:start w:val="1"/>
      <w:numFmt w:val="upp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B20D8"/>
    <w:rsid w:val="000011BF"/>
    <w:rsid w:val="0000141E"/>
    <w:rsid w:val="000016C5"/>
    <w:rsid w:val="00002B93"/>
    <w:rsid w:val="00005BD6"/>
    <w:rsid w:val="00005DD2"/>
    <w:rsid w:val="00007021"/>
    <w:rsid w:val="000070D3"/>
    <w:rsid w:val="0001097D"/>
    <w:rsid w:val="00010F78"/>
    <w:rsid w:val="00011792"/>
    <w:rsid w:val="00011871"/>
    <w:rsid w:val="00016161"/>
    <w:rsid w:val="00020E78"/>
    <w:rsid w:val="00021E29"/>
    <w:rsid w:val="000221D2"/>
    <w:rsid w:val="00022BA1"/>
    <w:rsid w:val="0002595A"/>
    <w:rsid w:val="00025F01"/>
    <w:rsid w:val="00027245"/>
    <w:rsid w:val="0002760C"/>
    <w:rsid w:val="00027647"/>
    <w:rsid w:val="000277A0"/>
    <w:rsid w:val="0003043A"/>
    <w:rsid w:val="00031653"/>
    <w:rsid w:val="00031ACE"/>
    <w:rsid w:val="00031E7C"/>
    <w:rsid w:val="000331E2"/>
    <w:rsid w:val="00034976"/>
    <w:rsid w:val="00034E19"/>
    <w:rsid w:val="000356EA"/>
    <w:rsid w:val="00036398"/>
    <w:rsid w:val="000366D9"/>
    <w:rsid w:val="0003783B"/>
    <w:rsid w:val="000400E9"/>
    <w:rsid w:val="00040260"/>
    <w:rsid w:val="00040D83"/>
    <w:rsid w:val="00042233"/>
    <w:rsid w:val="00042386"/>
    <w:rsid w:val="00043063"/>
    <w:rsid w:val="00045111"/>
    <w:rsid w:val="00045496"/>
    <w:rsid w:val="0005017E"/>
    <w:rsid w:val="0005144F"/>
    <w:rsid w:val="00051BF9"/>
    <w:rsid w:val="000546B2"/>
    <w:rsid w:val="00055C14"/>
    <w:rsid w:val="00056AD9"/>
    <w:rsid w:val="000606EC"/>
    <w:rsid w:val="00061A7B"/>
    <w:rsid w:val="00061BDB"/>
    <w:rsid w:val="00062654"/>
    <w:rsid w:val="0006275D"/>
    <w:rsid w:val="00062B80"/>
    <w:rsid w:val="0006398B"/>
    <w:rsid w:val="00063A4E"/>
    <w:rsid w:val="0006427D"/>
    <w:rsid w:val="000643FD"/>
    <w:rsid w:val="00065CAB"/>
    <w:rsid w:val="00065DF5"/>
    <w:rsid w:val="00066F8C"/>
    <w:rsid w:val="00067C28"/>
    <w:rsid w:val="0007047A"/>
    <w:rsid w:val="00070A33"/>
    <w:rsid w:val="00071BB3"/>
    <w:rsid w:val="00071C82"/>
    <w:rsid w:val="00072FB5"/>
    <w:rsid w:val="00075D48"/>
    <w:rsid w:val="000761FE"/>
    <w:rsid w:val="00076A9B"/>
    <w:rsid w:val="00077501"/>
    <w:rsid w:val="00077761"/>
    <w:rsid w:val="000801B2"/>
    <w:rsid w:val="000809F8"/>
    <w:rsid w:val="00081776"/>
    <w:rsid w:val="00081D5C"/>
    <w:rsid w:val="00082532"/>
    <w:rsid w:val="00083833"/>
    <w:rsid w:val="00083A35"/>
    <w:rsid w:val="00083C5F"/>
    <w:rsid w:val="00083E2D"/>
    <w:rsid w:val="00083FD5"/>
    <w:rsid w:val="00084EE7"/>
    <w:rsid w:val="00084FAB"/>
    <w:rsid w:val="00090718"/>
    <w:rsid w:val="0009215F"/>
    <w:rsid w:val="0009233E"/>
    <w:rsid w:val="00093B6D"/>
    <w:rsid w:val="00096F20"/>
    <w:rsid w:val="000A075D"/>
    <w:rsid w:val="000A111F"/>
    <w:rsid w:val="000A2119"/>
    <w:rsid w:val="000A3066"/>
    <w:rsid w:val="000A3524"/>
    <w:rsid w:val="000A5BC7"/>
    <w:rsid w:val="000B1E9A"/>
    <w:rsid w:val="000B2B40"/>
    <w:rsid w:val="000B2C5F"/>
    <w:rsid w:val="000B2E44"/>
    <w:rsid w:val="000B3DA0"/>
    <w:rsid w:val="000B5AE1"/>
    <w:rsid w:val="000B71F5"/>
    <w:rsid w:val="000C0A33"/>
    <w:rsid w:val="000C1A31"/>
    <w:rsid w:val="000C28F2"/>
    <w:rsid w:val="000C3EAB"/>
    <w:rsid w:val="000C4A0B"/>
    <w:rsid w:val="000C6717"/>
    <w:rsid w:val="000C677A"/>
    <w:rsid w:val="000C796A"/>
    <w:rsid w:val="000C7E40"/>
    <w:rsid w:val="000D12E0"/>
    <w:rsid w:val="000D1F23"/>
    <w:rsid w:val="000D28F8"/>
    <w:rsid w:val="000D407C"/>
    <w:rsid w:val="000D5161"/>
    <w:rsid w:val="000D63C3"/>
    <w:rsid w:val="000D7D35"/>
    <w:rsid w:val="000E00E6"/>
    <w:rsid w:val="000E0678"/>
    <w:rsid w:val="000E0A48"/>
    <w:rsid w:val="000E0B79"/>
    <w:rsid w:val="000E3687"/>
    <w:rsid w:val="000E3750"/>
    <w:rsid w:val="000E3A22"/>
    <w:rsid w:val="000E4618"/>
    <w:rsid w:val="000E5E1F"/>
    <w:rsid w:val="000E720B"/>
    <w:rsid w:val="000E77FD"/>
    <w:rsid w:val="000E7CED"/>
    <w:rsid w:val="000F0631"/>
    <w:rsid w:val="000F0F6C"/>
    <w:rsid w:val="000F103D"/>
    <w:rsid w:val="000F165D"/>
    <w:rsid w:val="000F194F"/>
    <w:rsid w:val="000F34C3"/>
    <w:rsid w:val="000F3A48"/>
    <w:rsid w:val="000F4708"/>
    <w:rsid w:val="000F486D"/>
    <w:rsid w:val="000F5AA3"/>
    <w:rsid w:val="000F6B01"/>
    <w:rsid w:val="000F6D30"/>
    <w:rsid w:val="000F6FF3"/>
    <w:rsid w:val="000F71DD"/>
    <w:rsid w:val="000F7281"/>
    <w:rsid w:val="000F7EA2"/>
    <w:rsid w:val="00100B0D"/>
    <w:rsid w:val="0010261C"/>
    <w:rsid w:val="00105A93"/>
    <w:rsid w:val="00105EF9"/>
    <w:rsid w:val="00106BC3"/>
    <w:rsid w:val="00106FA2"/>
    <w:rsid w:val="001102DB"/>
    <w:rsid w:val="00110FDE"/>
    <w:rsid w:val="00111655"/>
    <w:rsid w:val="00112A24"/>
    <w:rsid w:val="00115A77"/>
    <w:rsid w:val="00120E44"/>
    <w:rsid w:val="0012242E"/>
    <w:rsid w:val="001236BB"/>
    <w:rsid w:val="00123961"/>
    <w:rsid w:val="00126B63"/>
    <w:rsid w:val="00130496"/>
    <w:rsid w:val="001314D5"/>
    <w:rsid w:val="0013288A"/>
    <w:rsid w:val="00132A47"/>
    <w:rsid w:val="00133249"/>
    <w:rsid w:val="00133C49"/>
    <w:rsid w:val="0013501B"/>
    <w:rsid w:val="00136465"/>
    <w:rsid w:val="0013648E"/>
    <w:rsid w:val="001367EA"/>
    <w:rsid w:val="001369A8"/>
    <w:rsid w:val="00142147"/>
    <w:rsid w:val="00143E2C"/>
    <w:rsid w:val="00144B28"/>
    <w:rsid w:val="00144E4A"/>
    <w:rsid w:val="001461F7"/>
    <w:rsid w:val="00146623"/>
    <w:rsid w:val="00150D80"/>
    <w:rsid w:val="00151401"/>
    <w:rsid w:val="00151F38"/>
    <w:rsid w:val="001528AE"/>
    <w:rsid w:val="001528D6"/>
    <w:rsid w:val="00152D75"/>
    <w:rsid w:val="00152EB3"/>
    <w:rsid w:val="0015474B"/>
    <w:rsid w:val="001553CF"/>
    <w:rsid w:val="00155C3C"/>
    <w:rsid w:val="001578A6"/>
    <w:rsid w:val="00157AFF"/>
    <w:rsid w:val="00157B32"/>
    <w:rsid w:val="00163535"/>
    <w:rsid w:val="001638B0"/>
    <w:rsid w:val="001641FE"/>
    <w:rsid w:val="00164A48"/>
    <w:rsid w:val="001654B1"/>
    <w:rsid w:val="0016578B"/>
    <w:rsid w:val="00165BDC"/>
    <w:rsid w:val="00165CF6"/>
    <w:rsid w:val="00166878"/>
    <w:rsid w:val="0016766E"/>
    <w:rsid w:val="00170413"/>
    <w:rsid w:val="001707A0"/>
    <w:rsid w:val="001711A3"/>
    <w:rsid w:val="00171D14"/>
    <w:rsid w:val="001736DA"/>
    <w:rsid w:val="00173A44"/>
    <w:rsid w:val="00174CD4"/>
    <w:rsid w:val="00175E0C"/>
    <w:rsid w:val="0018014A"/>
    <w:rsid w:val="0018137C"/>
    <w:rsid w:val="00181CB7"/>
    <w:rsid w:val="00181DD6"/>
    <w:rsid w:val="001842AD"/>
    <w:rsid w:val="001864A0"/>
    <w:rsid w:val="0019182A"/>
    <w:rsid w:val="00191D96"/>
    <w:rsid w:val="001951D1"/>
    <w:rsid w:val="00197376"/>
    <w:rsid w:val="00197AE3"/>
    <w:rsid w:val="001A1E4B"/>
    <w:rsid w:val="001A2AA7"/>
    <w:rsid w:val="001A52B2"/>
    <w:rsid w:val="001A5714"/>
    <w:rsid w:val="001A5754"/>
    <w:rsid w:val="001A6693"/>
    <w:rsid w:val="001A6BC7"/>
    <w:rsid w:val="001B0938"/>
    <w:rsid w:val="001B0A77"/>
    <w:rsid w:val="001B18B0"/>
    <w:rsid w:val="001B1F88"/>
    <w:rsid w:val="001B2483"/>
    <w:rsid w:val="001B2B6D"/>
    <w:rsid w:val="001B588F"/>
    <w:rsid w:val="001B7AAA"/>
    <w:rsid w:val="001B7CAA"/>
    <w:rsid w:val="001C0E11"/>
    <w:rsid w:val="001C165C"/>
    <w:rsid w:val="001C1E87"/>
    <w:rsid w:val="001C35F7"/>
    <w:rsid w:val="001C406C"/>
    <w:rsid w:val="001C4560"/>
    <w:rsid w:val="001C65DD"/>
    <w:rsid w:val="001C69ED"/>
    <w:rsid w:val="001C736F"/>
    <w:rsid w:val="001C76B1"/>
    <w:rsid w:val="001D02F2"/>
    <w:rsid w:val="001D1025"/>
    <w:rsid w:val="001D1192"/>
    <w:rsid w:val="001D2084"/>
    <w:rsid w:val="001D33F7"/>
    <w:rsid w:val="001D528A"/>
    <w:rsid w:val="001D6007"/>
    <w:rsid w:val="001D76FB"/>
    <w:rsid w:val="001D77EF"/>
    <w:rsid w:val="001E1F1D"/>
    <w:rsid w:val="001E2E9B"/>
    <w:rsid w:val="001E3FEA"/>
    <w:rsid w:val="001E41E4"/>
    <w:rsid w:val="001E45C2"/>
    <w:rsid w:val="001E4939"/>
    <w:rsid w:val="001E4B79"/>
    <w:rsid w:val="001E4C93"/>
    <w:rsid w:val="001E4E98"/>
    <w:rsid w:val="001E74EF"/>
    <w:rsid w:val="001E7D27"/>
    <w:rsid w:val="001F1088"/>
    <w:rsid w:val="001F161C"/>
    <w:rsid w:val="001F3D62"/>
    <w:rsid w:val="001F3E8F"/>
    <w:rsid w:val="001F54B9"/>
    <w:rsid w:val="001F555E"/>
    <w:rsid w:val="001F5B4A"/>
    <w:rsid w:val="001F6693"/>
    <w:rsid w:val="001F761C"/>
    <w:rsid w:val="00202EB0"/>
    <w:rsid w:val="002034F1"/>
    <w:rsid w:val="0020464B"/>
    <w:rsid w:val="002056B6"/>
    <w:rsid w:val="002107E8"/>
    <w:rsid w:val="00210CF6"/>
    <w:rsid w:val="00211FE0"/>
    <w:rsid w:val="002123B0"/>
    <w:rsid w:val="00214DCA"/>
    <w:rsid w:val="00217B9F"/>
    <w:rsid w:val="0022312D"/>
    <w:rsid w:val="0022446C"/>
    <w:rsid w:val="002253C7"/>
    <w:rsid w:val="00226371"/>
    <w:rsid w:val="0023006F"/>
    <w:rsid w:val="002309CA"/>
    <w:rsid w:val="002310E0"/>
    <w:rsid w:val="0023277D"/>
    <w:rsid w:val="002345EA"/>
    <w:rsid w:val="00234AF5"/>
    <w:rsid w:val="00235394"/>
    <w:rsid w:val="002357FB"/>
    <w:rsid w:val="00237173"/>
    <w:rsid w:val="00237669"/>
    <w:rsid w:val="002376B0"/>
    <w:rsid w:val="00240535"/>
    <w:rsid w:val="00240E5F"/>
    <w:rsid w:val="00242437"/>
    <w:rsid w:val="0024340E"/>
    <w:rsid w:val="00244B39"/>
    <w:rsid w:val="00244C54"/>
    <w:rsid w:val="002502A8"/>
    <w:rsid w:val="0025071E"/>
    <w:rsid w:val="00251A23"/>
    <w:rsid w:val="00252CC8"/>
    <w:rsid w:val="00253146"/>
    <w:rsid w:val="002534E6"/>
    <w:rsid w:val="002537EB"/>
    <w:rsid w:val="002547FB"/>
    <w:rsid w:val="00255EC4"/>
    <w:rsid w:val="0025736F"/>
    <w:rsid w:val="00257909"/>
    <w:rsid w:val="00261303"/>
    <w:rsid w:val="00261511"/>
    <w:rsid w:val="0026170E"/>
    <w:rsid w:val="002625A5"/>
    <w:rsid w:val="00262CC0"/>
    <w:rsid w:val="00267637"/>
    <w:rsid w:val="00267BC2"/>
    <w:rsid w:val="00267D6C"/>
    <w:rsid w:val="00273729"/>
    <w:rsid w:val="00277393"/>
    <w:rsid w:val="002775DF"/>
    <w:rsid w:val="00280679"/>
    <w:rsid w:val="00281A11"/>
    <w:rsid w:val="00281A12"/>
    <w:rsid w:val="00282B11"/>
    <w:rsid w:val="00284730"/>
    <w:rsid w:val="00284DD6"/>
    <w:rsid w:val="00285545"/>
    <w:rsid w:val="002864A8"/>
    <w:rsid w:val="00286E70"/>
    <w:rsid w:val="002879D4"/>
    <w:rsid w:val="00287D34"/>
    <w:rsid w:val="002909FE"/>
    <w:rsid w:val="00291548"/>
    <w:rsid w:val="00291B9C"/>
    <w:rsid w:val="00293A10"/>
    <w:rsid w:val="00294281"/>
    <w:rsid w:val="00294752"/>
    <w:rsid w:val="00294B69"/>
    <w:rsid w:val="00294BC3"/>
    <w:rsid w:val="0029751D"/>
    <w:rsid w:val="002A09A7"/>
    <w:rsid w:val="002A2469"/>
    <w:rsid w:val="002A3B84"/>
    <w:rsid w:val="002A4806"/>
    <w:rsid w:val="002A52D5"/>
    <w:rsid w:val="002B0A24"/>
    <w:rsid w:val="002B16B9"/>
    <w:rsid w:val="002B18E4"/>
    <w:rsid w:val="002B31B9"/>
    <w:rsid w:val="002B3C48"/>
    <w:rsid w:val="002C0FA2"/>
    <w:rsid w:val="002C1C99"/>
    <w:rsid w:val="002C20F4"/>
    <w:rsid w:val="002C2302"/>
    <w:rsid w:val="002C34F1"/>
    <w:rsid w:val="002C5463"/>
    <w:rsid w:val="002C6492"/>
    <w:rsid w:val="002C70AF"/>
    <w:rsid w:val="002C719F"/>
    <w:rsid w:val="002D02D6"/>
    <w:rsid w:val="002D25EF"/>
    <w:rsid w:val="002D32EC"/>
    <w:rsid w:val="002D6FC0"/>
    <w:rsid w:val="002E1A1A"/>
    <w:rsid w:val="002E5AED"/>
    <w:rsid w:val="002E6C8B"/>
    <w:rsid w:val="002E7451"/>
    <w:rsid w:val="002F029F"/>
    <w:rsid w:val="002F06FF"/>
    <w:rsid w:val="002F1953"/>
    <w:rsid w:val="002F221B"/>
    <w:rsid w:val="002F2CCE"/>
    <w:rsid w:val="002F3631"/>
    <w:rsid w:val="002F7766"/>
    <w:rsid w:val="00302EDC"/>
    <w:rsid w:val="00304B92"/>
    <w:rsid w:val="00304EB6"/>
    <w:rsid w:val="00305312"/>
    <w:rsid w:val="0030562D"/>
    <w:rsid w:val="0030739B"/>
    <w:rsid w:val="00307ABC"/>
    <w:rsid w:val="003100C6"/>
    <w:rsid w:val="00312FF0"/>
    <w:rsid w:val="0031358E"/>
    <w:rsid w:val="003161D3"/>
    <w:rsid w:val="00316DBA"/>
    <w:rsid w:val="00317DE4"/>
    <w:rsid w:val="00320345"/>
    <w:rsid w:val="0032037D"/>
    <w:rsid w:val="0032074B"/>
    <w:rsid w:val="00321270"/>
    <w:rsid w:val="00321358"/>
    <w:rsid w:val="00321A5B"/>
    <w:rsid w:val="003229B5"/>
    <w:rsid w:val="0032317A"/>
    <w:rsid w:val="003252D8"/>
    <w:rsid w:val="003255FC"/>
    <w:rsid w:val="00325F3A"/>
    <w:rsid w:val="00326744"/>
    <w:rsid w:val="003267AD"/>
    <w:rsid w:val="0033067C"/>
    <w:rsid w:val="003310E5"/>
    <w:rsid w:val="00332F64"/>
    <w:rsid w:val="0033364F"/>
    <w:rsid w:val="0033365E"/>
    <w:rsid w:val="003336FF"/>
    <w:rsid w:val="00334EDA"/>
    <w:rsid w:val="00335F7E"/>
    <w:rsid w:val="00340196"/>
    <w:rsid w:val="00340392"/>
    <w:rsid w:val="00341C32"/>
    <w:rsid w:val="0034343E"/>
    <w:rsid w:val="00344C78"/>
    <w:rsid w:val="00345426"/>
    <w:rsid w:val="003471F8"/>
    <w:rsid w:val="00347D23"/>
    <w:rsid w:val="0035139D"/>
    <w:rsid w:val="003529F2"/>
    <w:rsid w:val="003539DD"/>
    <w:rsid w:val="0035410B"/>
    <w:rsid w:val="00355F91"/>
    <w:rsid w:val="00356AEB"/>
    <w:rsid w:val="00357587"/>
    <w:rsid w:val="00357C80"/>
    <w:rsid w:val="00357CDC"/>
    <w:rsid w:val="00360C23"/>
    <w:rsid w:val="003615F4"/>
    <w:rsid w:val="003618E6"/>
    <w:rsid w:val="00363AEF"/>
    <w:rsid w:val="00365493"/>
    <w:rsid w:val="0036568B"/>
    <w:rsid w:val="003659F2"/>
    <w:rsid w:val="00367584"/>
    <w:rsid w:val="00367C85"/>
    <w:rsid w:val="003702C3"/>
    <w:rsid w:val="00371244"/>
    <w:rsid w:val="003716FD"/>
    <w:rsid w:val="00372E27"/>
    <w:rsid w:val="003737E7"/>
    <w:rsid w:val="0037574C"/>
    <w:rsid w:val="00375F05"/>
    <w:rsid w:val="00376215"/>
    <w:rsid w:val="0037680D"/>
    <w:rsid w:val="00380D90"/>
    <w:rsid w:val="00381C56"/>
    <w:rsid w:val="00382291"/>
    <w:rsid w:val="00382D66"/>
    <w:rsid w:val="003838B6"/>
    <w:rsid w:val="00384691"/>
    <w:rsid w:val="00384B1E"/>
    <w:rsid w:val="00384DAB"/>
    <w:rsid w:val="00385F2C"/>
    <w:rsid w:val="00387243"/>
    <w:rsid w:val="00391373"/>
    <w:rsid w:val="003920B6"/>
    <w:rsid w:val="00392571"/>
    <w:rsid w:val="00393033"/>
    <w:rsid w:val="003948E6"/>
    <w:rsid w:val="0039532A"/>
    <w:rsid w:val="00395FA4"/>
    <w:rsid w:val="00396C0B"/>
    <w:rsid w:val="0039738E"/>
    <w:rsid w:val="003977AB"/>
    <w:rsid w:val="003A064B"/>
    <w:rsid w:val="003A1428"/>
    <w:rsid w:val="003A37D9"/>
    <w:rsid w:val="003A399C"/>
    <w:rsid w:val="003A431B"/>
    <w:rsid w:val="003A5651"/>
    <w:rsid w:val="003A5CFB"/>
    <w:rsid w:val="003B0352"/>
    <w:rsid w:val="003B1215"/>
    <w:rsid w:val="003B20D8"/>
    <w:rsid w:val="003B253B"/>
    <w:rsid w:val="003B37CA"/>
    <w:rsid w:val="003B54BB"/>
    <w:rsid w:val="003B5BAA"/>
    <w:rsid w:val="003B6891"/>
    <w:rsid w:val="003C1A38"/>
    <w:rsid w:val="003C2C1E"/>
    <w:rsid w:val="003C2EF7"/>
    <w:rsid w:val="003C3479"/>
    <w:rsid w:val="003C3612"/>
    <w:rsid w:val="003C3FFC"/>
    <w:rsid w:val="003C78D4"/>
    <w:rsid w:val="003D181F"/>
    <w:rsid w:val="003D25AB"/>
    <w:rsid w:val="003D2C3C"/>
    <w:rsid w:val="003D3103"/>
    <w:rsid w:val="003D3755"/>
    <w:rsid w:val="003D4DD8"/>
    <w:rsid w:val="003D52FC"/>
    <w:rsid w:val="003D55D1"/>
    <w:rsid w:val="003D61AB"/>
    <w:rsid w:val="003D6DCD"/>
    <w:rsid w:val="003E242A"/>
    <w:rsid w:val="003E2AEB"/>
    <w:rsid w:val="003E2DD0"/>
    <w:rsid w:val="003E2FB5"/>
    <w:rsid w:val="003E466A"/>
    <w:rsid w:val="003E5F17"/>
    <w:rsid w:val="003E5FAF"/>
    <w:rsid w:val="003E6F16"/>
    <w:rsid w:val="003E73D1"/>
    <w:rsid w:val="003E7BBA"/>
    <w:rsid w:val="003F095E"/>
    <w:rsid w:val="003F0F9F"/>
    <w:rsid w:val="003F270C"/>
    <w:rsid w:val="003F62B2"/>
    <w:rsid w:val="003F784F"/>
    <w:rsid w:val="003F792D"/>
    <w:rsid w:val="00400962"/>
    <w:rsid w:val="00401322"/>
    <w:rsid w:val="00401421"/>
    <w:rsid w:val="0040248E"/>
    <w:rsid w:val="00403C8B"/>
    <w:rsid w:val="00404198"/>
    <w:rsid w:val="00404ECD"/>
    <w:rsid w:val="00405FFA"/>
    <w:rsid w:val="00406217"/>
    <w:rsid w:val="00406F84"/>
    <w:rsid w:val="004077C4"/>
    <w:rsid w:val="00407EA4"/>
    <w:rsid w:val="004101FD"/>
    <w:rsid w:val="00410359"/>
    <w:rsid w:val="004127B4"/>
    <w:rsid w:val="00412BB1"/>
    <w:rsid w:val="004132D4"/>
    <w:rsid w:val="004161A1"/>
    <w:rsid w:val="0041659D"/>
    <w:rsid w:val="00421077"/>
    <w:rsid w:val="00421D7A"/>
    <w:rsid w:val="00422FFA"/>
    <w:rsid w:val="00423768"/>
    <w:rsid w:val="004253BE"/>
    <w:rsid w:val="004274C9"/>
    <w:rsid w:val="00427DC0"/>
    <w:rsid w:val="00430992"/>
    <w:rsid w:val="00435821"/>
    <w:rsid w:val="0044129E"/>
    <w:rsid w:val="00441EA3"/>
    <w:rsid w:val="00442B2C"/>
    <w:rsid w:val="0044487E"/>
    <w:rsid w:val="00445726"/>
    <w:rsid w:val="00447014"/>
    <w:rsid w:val="00451C90"/>
    <w:rsid w:val="00451FC8"/>
    <w:rsid w:val="00452C5E"/>
    <w:rsid w:val="004536D1"/>
    <w:rsid w:val="00453702"/>
    <w:rsid w:val="00454B34"/>
    <w:rsid w:val="00457089"/>
    <w:rsid w:val="00457500"/>
    <w:rsid w:val="004605FC"/>
    <w:rsid w:val="00460AA6"/>
    <w:rsid w:val="00462AFF"/>
    <w:rsid w:val="0046382A"/>
    <w:rsid w:val="004640D3"/>
    <w:rsid w:val="00466367"/>
    <w:rsid w:val="00466B80"/>
    <w:rsid w:val="0047063C"/>
    <w:rsid w:val="00470709"/>
    <w:rsid w:val="00472499"/>
    <w:rsid w:val="004727AD"/>
    <w:rsid w:val="00473BB9"/>
    <w:rsid w:val="00475C5A"/>
    <w:rsid w:val="00477CDC"/>
    <w:rsid w:val="00480C8E"/>
    <w:rsid w:val="0048147B"/>
    <w:rsid w:val="0048175C"/>
    <w:rsid w:val="004829FA"/>
    <w:rsid w:val="004856F1"/>
    <w:rsid w:val="00485AD5"/>
    <w:rsid w:val="00486E59"/>
    <w:rsid w:val="00490DA4"/>
    <w:rsid w:val="004916D4"/>
    <w:rsid w:val="00493472"/>
    <w:rsid w:val="00497049"/>
    <w:rsid w:val="004A01E0"/>
    <w:rsid w:val="004A249A"/>
    <w:rsid w:val="004A31EC"/>
    <w:rsid w:val="004A4D36"/>
    <w:rsid w:val="004A5200"/>
    <w:rsid w:val="004A5566"/>
    <w:rsid w:val="004A5715"/>
    <w:rsid w:val="004A5FE4"/>
    <w:rsid w:val="004A6000"/>
    <w:rsid w:val="004B0240"/>
    <w:rsid w:val="004B12AA"/>
    <w:rsid w:val="004B1591"/>
    <w:rsid w:val="004B1A9F"/>
    <w:rsid w:val="004B3AF6"/>
    <w:rsid w:val="004B5415"/>
    <w:rsid w:val="004B584A"/>
    <w:rsid w:val="004B6F5F"/>
    <w:rsid w:val="004C1B19"/>
    <w:rsid w:val="004C24CA"/>
    <w:rsid w:val="004C2EC6"/>
    <w:rsid w:val="004C3069"/>
    <w:rsid w:val="004C3671"/>
    <w:rsid w:val="004C526C"/>
    <w:rsid w:val="004C5C9F"/>
    <w:rsid w:val="004C712B"/>
    <w:rsid w:val="004D051A"/>
    <w:rsid w:val="004D0AD0"/>
    <w:rsid w:val="004D2928"/>
    <w:rsid w:val="004D2BC6"/>
    <w:rsid w:val="004D4B3D"/>
    <w:rsid w:val="004D4E9F"/>
    <w:rsid w:val="004D5CBE"/>
    <w:rsid w:val="004D6637"/>
    <w:rsid w:val="004D6DEF"/>
    <w:rsid w:val="004D7143"/>
    <w:rsid w:val="004D74E0"/>
    <w:rsid w:val="004E0FF4"/>
    <w:rsid w:val="004E19D3"/>
    <w:rsid w:val="004E297A"/>
    <w:rsid w:val="004E2E11"/>
    <w:rsid w:val="004E2FD0"/>
    <w:rsid w:val="004E3420"/>
    <w:rsid w:val="004E4A2D"/>
    <w:rsid w:val="004E599E"/>
    <w:rsid w:val="004E62B1"/>
    <w:rsid w:val="004E64F4"/>
    <w:rsid w:val="004E72A7"/>
    <w:rsid w:val="004E7AC4"/>
    <w:rsid w:val="004F06E8"/>
    <w:rsid w:val="004F08AE"/>
    <w:rsid w:val="004F35DD"/>
    <w:rsid w:val="004F42AB"/>
    <w:rsid w:val="004F4D97"/>
    <w:rsid w:val="004F7C61"/>
    <w:rsid w:val="004F7FFB"/>
    <w:rsid w:val="00500A2A"/>
    <w:rsid w:val="005015AC"/>
    <w:rsid w:val="00502A75"/>
    <w:rsid w:val="0050357B"/>
    <w:rsid w:val="005036F5"/>
    <w:rsid w:val="00505970"/>
    <w:rsid w:val="005062F3"/>
    <w:rsid w:val="00506637"/>
    <w:rsid w:val="00506CD6"/>
    <w:rsid w:val="005076FD"/>
    <w:rsid w:val="00510937"/>
    <w:rsid w:val="005118A7"/>
    <w:rsid w:val="00511B6B"/>
    <w:rsid w:val="00514331"/>
    <w:rsid w:val="00514C6B"/>
    <w:rsid w:val="0051746E"/>
    <w:rsid w:val="005179ED"/>
    <w:rsid w:val="00521A0E"/>
    <w:rsid w:val="00522F36"/>
    <w:rsid w:val="0052388D"/>
    <w:rsid w:val="00525511"/>
    <w:rsid w:val="005272FA"/>
    <w:rsid w:val="005301E5"/>
    <w:rsid w:val="00531EAE"/>
    <w:rsid w:val="0053408D"/>
    <w:rsid w:val="005340DD"/>
    <w:rsid w:val="00536E7F"/>
    <w:rsid w:val="005409C6"/>
    <w:rsid w:val="00542982"/>
    <w:rsid w:val="005431B2"/>
    <w:rsid w:val="005454E9"/>
    <w:rsid w:val="00546D40"/>
    <w:rsid w:val="005474C7"/>
    <w:rsid w:val="00554C82"/>
    <w:rsid w:val="00554D8D"/>
    <w:rsid w:val="00555787"/>
    <w:rsid w:val="0055598A"/>
    <w:rsid w:val="005563A6"/>
    <w:rsid w:val="0055727A"/>
    <w:rsid w:val="00557650"/>
    <w:rsid w:val="00557DFF"/>
    <w:rsid w:val="005609F6"/>
    <w:rsid w:val="00560B8D"/>
    <w:rsid w:val="0056104E"/>
    <w:rsid w:val="0056130E"/>
    <w:rsid w:val="00562F98"/>
    <w:rsid w:val="005630A5"/>
    <w:rsid w:val="005644FA"/>
    <w:rsid w:val="00564A8D"/>
    <w:rsid w:val="00564BF2"/>
    <w:rsid w:val="00565B3B"/>
    <w:rsid w:val="00566C36"/>
    <w:rsid w:val="00570634"/>
    <w:rsid w:val="00570D26"/>
    <w:rsid w:val="00572D79"/>
    <w:rsid w:val="005734AA"/>
    <w:rsid w:val="00573749"/>
    <w:rsid w:val="005751E7"/>
    <w:rsid w:val="00575512"/>
    <w:rsid w:val="00575AB0"/>
    <w:rsid w:val="00576EAB"/>
    <w:rsid w:val="00577782"/>
    <w:rsid w:val="00577BE1"/>
    <w:rsid w:val="00577DD1"/>
    <w:rsid w:val="00577F8E"/>
    <w:rsid w:val="005819EB"/>
    <w:rsid w:val="005862CC"/>
    <w:rsid w:val="005864E0"/>
    <w:rsid w:val="0059031C"/>
    <w:rsid w:val="005919E9"/>
    <w:rsid w:val="005925D2"/>
    <w:rsid w:val="00593AE9"/>
    <w:rsid w:val="00594384"/>
    <w:rsid w:val="00595A3A"/>
    <w:rsid w:val="00595EEE"/>
    <w:rsid w:val="0059687B"/>
    <w:rsid w:val="00597B66"/>
    <w:rsid w:val="005A0C21"/>
    <w:rsid w:val="005A0C62"/>
    <w:rsid w:val="005A17D6"/>
    <w:rsid w:val="005A28E2"/>
    <w:rsid w:val="005A2C5E"/>
    <w:rsid w:val="005A2DB3"/>
    <w:rsid w:val="005A367B"/>
    <w:rsid w:val="005A50CF"/>
    <w:rsid w:val="005A5B9F"/>
    <w:rsid w:val="005A758A"/>
    <w:rsid w:val="005A7D48"/>
    <w:rsid w:val="005B18A8"/>
    <w:rsid w:val="005B263E"/>
    <w:rsid w:val="005B4476"/>
    <w:rsid w:val="005B4D53"/>
    <w:rsid w:val="005B5C58"/>
    <w:rsid w:val="005B6C90"/>
    <w:rsid w:val="005B797F"/>
    <w:rsid w:val="005B7ECA"/>
    <w:rsid w:val="005C0B47"/>
    <w:rsid w:val="005C0D9D"/>
    <w:rsid w:val="005C0E44"/>
    <w:rsid w:val="005C1D1A"/>
    <w:rsid w:val="005C2172"/>
    <w:rsid w:val="005C306B"/>
    <w:rsid w:val="005C3912"/>
    <w:rsid w:val="005C45C0"/>
    <w:rsid w:val="005C5457"/>
    <w:rsid w:val="005C589B"/>
    <w:rsid w:val="005D03BC"/>
    <w:rsid w:val="005D36FE"/>
    <w:rsid w:val="005D3E7A"/>
    <w:rsid w:val="005D5A3B"/>
    <w:rsid w:val="005D5BE2"/>
    <w:rsid w:val="005D5D8E"/>
    <w:rsid w:val="005D781E"/>
    <w:rsid w:val="005E0761"/>
    <w:rsid w:val="005E08FC"/>
    <w:rsid w:val="005E1185"/>
    <w:rsid w:val="005E130E"/>
    <w:rsid w:val="005E22C0"/>
    <w:rsid w:val="005E4290"/>
    <w:rsid w:val="005E5A88"/>
    <w:rsid w:val="005E68DE"/>
    <w:rsid w:val="005E6B30"/>
    <w:rsid w:val="005E763D"/>
    <w:rsid w:val="005F0EC5"/>
    <w:rsid w:val="005F14A1"/>
    <w:rsid w:val="005F1733"/>
    <w:rsid w:val="005F46F0"/>
    <w:rsid w:val="005F73BA"/>
    <w:rsid w:val="005F7FCE"/>
    <w:rsid w:val="0060101D"/>
    <w:rsid w:val="0060109E"/>
    <w:rsid w:val="006010C8"/>
    <w:rsid w:val="006019EB"/>
    <w:rsid w:val="0060256F"/>
    <w:rsid w:val="0060494E"/>
    <w:rsid w:val="00605E33"/>
    <w:rsid w:val="0060611C"/>
    <w:rsid w:val="00607300"/>
    <w:rsid w:val="00607E62"/>
    <w:rsid w:val="00610614"/>
    <w:rsid w:val="00610841"/>
    <w:rsid w:val="006111AE"/>
    <w:rsid w:val="0061154D"/>
    <w:rsid w:val="006130CA"/>
    <w:rsid w:val="006157D1"/>
    <w:rsid w:val="0061587B"/>
    <w:rsid w:val="006158E5"/>
    <w:rsid w:val="00615EEC"/>
    <w:rsid w:val="006162E6"/>
    <w:rsid w:val="006166FD"/>
    <w:rsid w:val="00617776"/>
    <w:rsid w:val="006200FE"/>
    <w:rsid w:val="00620AA5"/>
    <w:rsid w:val="00622CF1"/>
    <w:rsid w:val="0062303B"/>
    <w:rsid w:val="00624DFB"/>
    <w:rsid w:val="00632006"/>
    <w:rsid w:val="006324E6"/>
    <w:rsid w:val="006326D6"/>
    <w:rsid w:val="00632FB9"/>
    <w:rsid w:val="00632FBB"/>
    <w:rsid w:val="00634AF8"/>
    <w:rsid w:val="006357D8"/>
    <w:rsid w:val="00635CC1"/>
    <w:rsid w:val="00635E81"/>
    <w:rsid w:val="00637FC2"/>
    <w:rsid w:val="006408DB"/>
    <w:rsid w:val="006422BD"/>
    <w:rsid w:val="00642D43"/>
    <w:rsid w:val="00645254"/>
    <w:rsid w:val="00645C83"/>
    <w:rsid w:val="0064625B"/>
    <w:rsid w:val="0064702E"/>
    <w:rsid w:val="00647EEA"/>
    <w:rsid w:val="006501DA"/>
    <w:rsid w:val="00651ABC"/>
    <w:rsid w:val="00652334"/>
    <w:rsid w:val="00653F62"/>
    <w:rsid w:val="00654077"/>
    <w:rsid w:val="0065456C"/>
    <w:rsid w:val="00655085"/>
    <w:rsid w:val="006555F6"/>
    <w:rsid w:val="00657B95"/>
    <w:rsid w:val="00657C02"/>
    <w:rsid w:val="00660ABF"/>
    <w:rsid w:val="00662EF2"/>
    <w:rsid w:val="006635D6"/>
    <w:rsid w:val="00664161"/>
    <w:rsid w:val="00664C08"/>
    <w:rsid w:val="006656D2"/>
    <w:rsid w:val="00665C51"/>
    <w:rsid w:val="006670D3"/>
    <w:rsid w:val="00671AB2"/>
    <w:rsid w:val="0067261B"/>
    <w:rsid w:val="00673043"/>
    <w:rsid w:val="0067360E"/>
    <w:rsid w:val="00674245"/>
    <w:rsid w:val="00674D22"/>
    <w:rsid w:val="00675E9B"/>
    <w:rsid w:val="006762C9"/>
    <w:rsid w:val="00680447"/>
    <w:rsid w:val="006810A6"/>
    <w:rsid w:val="006814CC"/>
    <w:rsid w:val="00681CFA"/>
    <w:rsid w:val="0068227E"/>
    <w:rsid w:val="006826D0"/>
    <w:rsid w:val="0068345C"/>
    <w:rsid w:val="00683A6D"/>
    <w:rsid w:val="00684613"/>
    <w:rsid w:val="00684876"/>
    <w:rsid w:val="006856F9"/>
    <w:rsid w:val="0068625E"/>
    <w:rsid w:val="006932C1"/>
    <w:rsid w:val="0069500D"/>
    <w:rsid w:val="0069555F"/>
    <w:rsid w:val="00696216"/>
    <w:rsid w:val="006975A3"/>
    <w:rsid w:val="0069769F"/>
    <w:rsid w:val="006976E4"/>
    <w:rsid w:val="006A025A"/>
    <w:rsid w:val="006A11C1"/>
    <w:rsid w:val="006A140F"/>
    <w:rsid w:val="006A1CC3"/>
    <w:rsid w:val="006A2B84"/>
    <w:rsid w:val="006A3542"/>
    <w:rsid w:val="006A4FCD"/>
    <w:rsid w:val="006A5121"/>
    <w:rsid w:val="006A7ABC"/>
    <w:rsid w:val="006B1338"/>
    <w:rsid w:val="006B1BA6"/>
    <w:rsid w:val="006B29F6"/>
    <w:rsid w:val="006B2EB5"/>
    <w:rsid w:val="006B422D"/>
    <w:rsid w:val="006B435B"/>
    <w:rsid w:val="006B5F08"/>
    <w:rsid w:val="006B6FA2"/>
    <w:rsid w:val="006B72FE"/>
    <w:rsid w:val="006B7FCE"/>
    <w:rsid w:val="006C16AA"/>
    <w:rsid w:val="006C3BD6"/>
    <w:rsid w:val="006C425F"/>
    <w:rsid w:val="006C4BC2"/>
    <w:rsid w:val="006C515F"/>
    <w:rsid w:val="006C6D4B"/>
    <w:rsid w:val="006C7A56"/>
    <w:rsid w:val="006C7EAC"/>
    <w:rsid w:val="006D25B0"/>
    <w:rsid w:val="006D3764"/>
    <w:rsid w:val="006D3B37"/>
    <w:rsid w:val="006D44BF"/>
    <w:rsid w:val="006D46DA"/>
    <w:rsid w:val="006D4AE0"/>
    <w:rsid w:val="006D4C2B"/>
    <w:rsid w:val="006D718C"/>
    <w:rsid w:val="006E089B"/>
    <w:rsid w:val="006E1BA8"/>
    <w:rsid w:val="006E1BB9"/>
    <w:rsid w:val="006E2667"/>
    <w:rsid w:val="006E2EB1"/>
    <w:rsid w:val="006E3E03"/>
    <w:rsid w:val="006E4FB8"/>
    <w:rsid w:val="006E6B23"/>
    <w:rsid w:val="006F1B31"/>
    <w:rsid w:val="006F2849"/>
    <w:rsid w:val="006F2CA0"/>
    <w:rsid w:val="006F2DF4"/>
    <w:rsid w:val="006F2FB6"/>
    <w:rsid w:val="006F587B"/>
    <w:rsid w:val="006F6260"/>
    <w:rsid w:val="00702EB7"/>
    <w:rsid w:val="00703E36"/>
    <w:rsid w:val="0070591B"/>
    <w:rsid w:val="00707A63"/>
    <w:rsid w:val="007134CC"/>
    <w:rsid w:val="00713EAE"/>
    <w:rsid w:val="00714D43"/>
    <w:rsid w:val="00715941"/>
    <w:rsid w:val="00715945"/>
    <w:rsid w:val="00716F19"/>
    <w:rsid w:val="0071715C"/>
    <w:rsid w:val="00717746"/>
    <w:rsid w:val="007205E4"/>
    <w:rsid w:val="00720DC2"/>
    <w:rsid w:val="007215D7"/>
    <w:rsid w:val="00723441"/>
    <w:rsid w:val="00723BF8"/>
    <w:rsid w:val="00723D7F"/>
    <w:rsid w:val="007263F1"/>
    <w:rsid w:val="00727108"/>
    <w:rsid w:val="00727B04"/>
    <w:rsid w:val="00727C2F"/>
    <w:rsid w:val="007308CD"/>
    <w:rsid w:val="00732C9D"/>
    <w:rsid w:val="00733B6F"/>
    <w:rsid w:val="00734F74"/>
    <w:rsid w:val="0073590B"/>
    <w:rsid w:val="007359E6"/>
    <w:rsid w:val="00735C37"/>
    <w:rsid w:val="00735FF8"/>
    <w:rsid w:val="00736C1F"/>
    <w:rsid w:val="00737243"/>
    <w:rsid w:val="00741002"/>
    <w:rsid w:val="00741D32"/>
    <w:rsid w:val="0074500E"/>
    <w:rsid w:val="00746550"/>
    <w:rsid w:val="007470BF"/>
    <w:rsid w:val="00747AF8"/>
    <w:rsid w:val="00750342"/>
    <w:rsid w:val="007505ED"/>
    <w:rsid w:val="00750987"/>
    <w:rsid w:val="00751144"/>
    <w:rsid w:val="0075401F"/>
    <w:rsid w:val="00754D18"/>
    <w:rsid w:val="007554C9"/>
    <w:rsid w:val="007559A7"/>
    <w:rsid w:val="00755B19"/>
    <w:rsid w:val="00756809"/>
    <w:rsid w:val="00756DBF"/>
    <w:rsid w:val="00757CAF"/>
    <w:rsid w:val="00761918"/>
    <w:rsid w:val="00762771"/>
    <w:rsid w:val="007628D4"/>
    <w:rsid w:val="007633F4"/>
    <w:rsid w:val="00763B7B"/>
    <w:rsid w:val="007644E9"/>
    <w:rsid w:val="00764CD3"/>
    <w:rsid w:val="00765CB7"/>
    <w:rsid w:val="00766DF6"/>
    <w:rsid w:val="00767B76"/>
    <w:rsid w:val="00767EA9"/>
    <w:rsid w:val="00770655"/>
    <w:rsid w:val="00771249"/>
    <w:rsid w:val="00771267"/>
    <w:rsid w:val="007716D7"/>
    <w:rsid w:val="0077246C"/>
    <w:rsid w:val="00772A27"/>
    <w:rsid w:val="007753FE"/>
    <w:rsid w:val="00775C0E"/>
    <w:rsid w:val="00776F8B"/>
    <w:rsid w:val="0077706A"/>
    <w:rsid w:val="00777306"/>
    <w:rsid w:val="007800EC"/>
    <w:rsid w:val="00780E60"/>
    <w:rsid w:val="007810C1"/>
    <w:rsid w:val="0078133A"/>
    <w:rsid w:val="00783985"/>
    <w:rsid w:val="00784298"/>
    <w:rsid w:val="00784E27"/>
    <w:rsid w:val="00785395"/>
    <w:rsid w:val="0078564F"/>
    <w:rsid w:val="00786922"/>
    <w:rsid w:val="0079047E"/>
    <w:rsid w:val="00792285"/>
    <w:rsid w:val="0079437C"/>
    <w:rsid w:val="00794A5A"/>
    <w:rsid w:val="00794DB9"/>
    <w:rsid w:val="0079636A"/>
    <w:rsid w:val="0079690E"/>
    <w:rsid w:val="007969B7"/>
    <w:rsid w:val="00796AF1"/>
    <w:rsid w:val="00797065"/>
    <w:rsid w:val="00797692"/>
    <w:rsid w:val="00797AED"/>
    <w:rsid w:val="00797AFB"/>
    <w:rsid w:val="007A168D"/>
    <w:rsid w:val="007A1BE9"/>
    <w:rsid w:val="007A3E59"/>
    <w:rsid w:val="007A489B"/>
    <w:rsid w:val="007A50BA"/>
    <w:rsid w:val="007B07DF"/>
    <w:rsid w:val="007B1A21"/>
    <w:rsid w:val="007B201E"/>
    <w:rsid w:val="007B23C7"/>
    <w:rsid w:val="007B2E9E"/>
    <w:rsid w:val="007B34B7"/>
    <w:rsid w:val="007B39CC"/>
    <w:rsid w:val="007B7DC1"/>
    <w:rsid w:val="007C1516"/>
    <w:rsid w:val="007C1E6E"/>
    <w:rsid w:val="007C2B0D"/>
    <w:rsid w:val="007C402A"/>
    <w:rsid w:val="007C4122"/>
    <w:rsid w:val="007C56CA"/>
    <w:rsid w:val="007C74E7"/>
    <w:rsid w:val="007D17BC"/>
    <w:rsid w:val="007D204D"/>
    <w:rsid w:val="007D5BC7"/>
    <w:rsid w:val="007D5D80"/>
    <w:rsid w:val="007D67B3"/>
    <w:rsid w:val="007D6993"/>
    <w:rsid w:val="007E1963"/>
    <w:rsid w:val="007E2528"/>
    <w:rsid w:val="007E33A9"/>
    <w:rsid w:val="007E4193"/>
    <w:rsid w:val="007E49FA"/>
    <w:rsid w:val="007E4B28"/>
    <w:rsid w:val="007E4BFB"/>
    <w:rsid w:val="007E55E1"/>
    <w:rsid w:val="007E5FBF"/>
    <w:rsid w:val="007E609C"/>
    <w:rsid w:val="007E7EA9"/>
    <w:rsid w:val="007F15A4"/>
    <w:rsid w:val="007F1671"/>
    <w:rsid w:val="007F2274"/>
    <w:rsid w:val="007F2C92"/>
    <w:rsid w:val="007F2D59"/>
    <w:rsid w:val="007F3850"/>
    <w:rsid w:val="007F4273"/>
    <w:rsid w:val="007F6B29"/>
    <w:rsid w:val="008004B6"/>
    <w:rsid w:val="00801346"/>
    <w:rsid w:val="00801CEA"/>
    <w:rsid w:val="008034DD"/>
    <w:rsid w:val="008056F7"/>
    <w:rsid w:val="00805FAE"/>
    <w:rsid w:val="00806DE1"/>
    <w:rsid w:val="00810AF7"/>
    <w:rsid w:val="00810BDA"/>
    <w:rsid w:val="00812113"/>
    <w:rsid w:val="008127AB"/>
    <w:rsid w:val="008135A7"/>
    <w:rsid w:val="008144DC"/>
    <w:rsid w:val="00815839"/>
    <w:rsid w:val="00815F32"/>
    <w:rsid w:val="00816C48"/>
    <w:rsid w:val="00817675"/>
    <w:rsid w:val="00817803"/>
    <w:rsid w:val="00820434"/>
    <w:rsid w:val="00821286"/>
    <w:rsid w:val="00822D83"/>
    <w:rsid w:val="0082304C"/>
    <w:rsid w:val="00824B1E"/>
    <w:rsid w:val="00827587"/>
    <w:rsid w:val="00830A25"/>
    <w:rsid w:val="0083137B"/>
    <w:rsid w:val="00831D1B"/>
    <w:rsid w:val="00832800"/>
    <w:rsid w:val="00834FBC"/>
    <w:rsid w:val="00835A75"/>
    <w:rsid w:val="00837049"/>
    <w:rsid w:val="00837391"/>
    <w:rsid w:val="00837535"/>
    <w:rsid w:val="00837C8C"/>
    <w:rsid w:val="0084036F"/>
    <w:rsid w:val="008426FA"/>
    <w:rsid w:val="00843840"/>
    <w:rsid w:val="0084590E"/>
    <w:rsid w:val="00845F88"/>
    <w:rsid w:val="00845FFD"/>
    <w:rsid w:val="00846446"/>
    <w:rsid w:val="00846FE1"/>
    <w:rsid w:val="008508DE"/>
    <w:rsid w:val="00851466"/>
    <w:rsid w:val="00852E02"/>
    <w:rsid w:val="00852FB9"/>
    <w:rsid w:val="008541AE"/>
    <w:rsid w:val="00855569"/>
    <w:rsid w:val="00861286"/>
    <w:rsid w:val="00861F35"/>
    <w:rsid w:val="00862C87"/>
    <w:rsid w:val="00863693"/>
    <w:rsid w:val="0086388A"/>
    <w:rsid w:val="00864755"/>
    <w:rsid w:val="00864980"/>
    <w:rsid w:val="008651D4"/>
    <w:rsid w:val="0086520D"/>
    <w:rsid w:val="00866347"/>
    <w:rsid w:val="00867BC8"/>
    <w:rsid w:val="00871FF7"/>
    <w:rsid w:val="008726BC"/>
    <w:rsid w:val="00872913"/>
    <w:rsid w:val="00872E01"/>
    <w:rsid w:val="00873D3C"/>
    <w:rsid w:val="00875E4D"/>
    <w:rsid w:val="00875F86"/>
    <w:rsid w:val="008763DB"/>
    <w:rsid w:val="00877823"/>
    <w:rsid w:val="00881D4C"/>
    <w:rsid w:val="00881E7E"/>
    <w:rsid w:val="0088345C"/>
    <w:rsid w:val="00883C2F"/>
    <w:rsid w:val="00885730"/>
    <w:rsid w:val="008868E0"/>
    <w:rsid w:val="008875EA"/>
    <w:rsid w:val="008907A8"/>
    <w:rsid w:val="008928D2"/>
    <w:rsid w:val="00892C3C"/>
    <w:rsid w:val="00894BDC"/>
    <w:rsid w:val="00896EC1"/>
    <w:rsid w:val="0089790A"/>
    <w:rsid w:val="008A07DA"/>
    <w:rsid w:val="008A1D4C"/>
    <w:rsid w:val="008A261D"/>
    <w:rsid w:val="008A2D1F"/>
    <w:rsid w:val="008A39CB"/>
    <w:rsid w:val="008A5362"/>
    <w:rsid w:val="008A54E8"/>
    <w:rsid w:val="008A5612"/>
    <w:rsid w:val="008A56DC"/>
    <w:rsid w:val="008A735E"/>
    <w:rsid w:val="008A7967"/>
    <w:rsid w:val="008B2362"/>
    <w:rsid w:val="008B2763"/>
    <w:rsid w:val="008B2EB2"/>
    <w:rsid w:val="008B4B1B"/>
    <w:rsid w:val="008B529F"/>
    <w:rsid w:val="008B6156"/>
    <w:rsid w:val="008C22B1"/>
    <w:rsid w:val="008C29FB"/>
    <w:rsid w:val="008C32B1"/>
    <w:rsid w:val="008C3CB4"/>
    <w:rsid w:val="008C3F55"/>
    <w:rsid w:val="008C5767"/>
    <w:rsid w:val="008C59E4"/>
    <w:rsid w:val="008C649F"/>
    <w:rsid w:val="008C6B45"/>
    <w:rsid w:val="008C78F0"/>
    <w:rsid w:val="008D0471"/>
    <w:rsid w:val="008D06AB"/>
    <w:rsid w:val="008D0D1D"/>
    <w:rsid w:val="008D3B8D"/>
    <w:rsid w:val="008D4CA4"/>
    <w:rsid w:val="008D536A"/>
    <w:rsid w:val="008D62D8"/>
    <w:rsid w:val="008D7C7A"/>
    <w:rsid w:val="008E3815"/>
    <w:rsid w:val="008E3EA4"/>
    <w:rsid w:val="008E3EC3"/>
    <w:rsid w:val="008E433D"/>
    <w:rsid w:val="008E594C"/>
    <w:rsid w:val="008E5E02"/>
    <w:rsid w:val="008E6465"/>
    <w:rsid w:val="008F1BBA"/>
    <w:rsid w:val="008F1CBF"/>
    <w:rsid w:val="008F22EC"/>
    <w:rsid w:val="008F268A"/>
    <w:rsid w:val="008F4F95"/>
    <w:rsid w:val="008F791E"/>
    <w:rsid w:val="0090058B"/>
    <w:rsid w:val="00900BE7"/>
    <w:rsid w:val="0090161F"/>
    <w:rsid w:val="00902897"/>
    <w:rsid w:val="00903B01"/>
    <w:rsid w:val="009046DC"/>
    <w:rsid w:val="0090588E"/>
    <w:rsid w:val="00906CE4"/>
    <w:rsid w:val="0090714D"/>
    <w:rsid w:val="00907B3E"/>
    <w:rsid w:val="00907FE6"/>
    <w:rsid w:val="0091116C"/>
    <w:rsid w:val="00912E46"/>
    <w:rsid w:val="009132CA"/>
    <w:rsid w:val="00914C7C"/>
    <w:rsid w:val="00915A16"/>
    <w:rsid w:val="009174B8"/>
    <w:rsid w:val="009177BB"/>
    <w:rsid w:val="009204D0"/>
    <w:rsid w:val="00920875"/>
    <w:rsid w:val="009217E6"/>
    <w:rsid w:val="0092422B"/>
    <w:rsid w:val="00925C80"/>
    <w:rsid w:val="00926488"/>
    <w:rsid w:val="00926614"/>
    <w:rsid w:val="009307B0"/>
    <w:rsid w:val="00931C8D"/>
    <w:rsid w:val="009329B2"/>
    <w:rsid w:val="00933BAB"/>
    <w:rsid w:val="00935FEB"/>
    <w:rsid w:val="0094222F"/>
    <w:rsid w:val="00943035"/>
    <w:rsid w:val="00943779"/>
    <w:rsid w:val="00945CBA"/>
    <w:rsid w:val="009460E9"/>
    <w:rsid w:val="0094625E"/>
    <w:rsid w:val="009462D4"/>
    <w:rsid w:val="00946399"/>
    <w:rsid w:val="00950B3D"/>
    <w:rsid w:val="00952544"/>
    <w:rsid w:val="0095310B"/>
    <w:rsid w:val="00954BAE"/>
    <w:rsid w:val="00954C91"/>
    <w:rsid w:val="00955848"/>
    <w:rsid w:val="00957778"/>
    <w:rsid w:val="00960A4D"/>
    <w:rsid w:val="00960F38"/>
    <w:rsid w:val="00961A7B"/>
    <w:rsid w:val="0096241D"/>
    <w:rsid w:val="00962516"/>
    <w:rsid w:val="0096260C"/>
    <w:rsid w:val="009628AD"/>
    <w:rsid w:val="0096292F"/>
    <w:rsid w:val="00962D40"/>
    <w:rsid w:val="009639FF"/>
    <w:rsid w:val="00964125"/>
    <w:rsid w:val="00965BAB"/>
    <w:rsid w:val="00965D8F"/>
    <w:rsid w:val="00967EC2"/>
    <w:rsid w:val="00972025"/>
    <w:rsid w:val="00972F27"/>
    <w:rsid w:val="0097347D"/>
    <w:rsid w:val="00975496"/>
    <w:rsid w:val="00975D54"/>
    <w:rsid w:val="00976F33"/>
    <w:rsid w:val="0098008E"/>
    <w:rsid w:val="00980114"/>
    <w:rsid w:val="00980B14"/>
    <w:rsid w:val="00981D37"/>
    <w:rsid w:val="009820CE"/>
    <w:rsid w:val="00983077"/>
    <w:rsid w:val="00983DA3"/>
    <w:rsid w:val="00984271"/>
    <w:rsid w:val="00985238"/>
    <w:rsid w:val="00985654"/>
    <w:rsid w:val="009865B7"/>
    <w:rsid w:val="00990131"/>
    <w:rsid w:val="00990F5D"/>
    <w:rsid w:val="009910F9"/>
    <w:rsid w:val="0099263E"/>
    <w:rsid w:val="00993EA7"/>
    <w:rsid w:val="00993EEF"/>
    <w:rsid w:val="00994B6B"/>
    <w:rsid w:val="00995262"/>
    <w:rsid w:val="00997B33"/>
    <w:rsid w:val="00997D91"/>
    <w:rsid w:val="009A1FA8"/>
    <w:rsid w:val="009A2588"/>
    <w:rsid w:val="009A3877"/>
    <w:rsid w:val="009A473A"/>
    <w:rsid w:val="009A5838"/>
    <w:rsid w:val="009A5D3B"/>
    <w:rsid w:val="009A5EAA"/>
    <w:rsid w:val="009A739A"/>
    <w:rsid w:val="009B0ECE"/>
    <w:rsid w:val="009B154C"/>
    <w:rsid w:val="009B3AEE"/>
    <w:rsid w:val="009B66CF"/>
    <w:rsid w:val="009B7166"/>
    <w:rsid w:val="009B722B"/>
    <w:rsid w:val="009C1789"/>
    <w:rsid w:val="009C1C11"/>
    <w:rsid w:val="009C4233"/>
    <w:rsid w:val="009C4954"/>
    <w:rsid w:val="009C4BC3"/>
    <w:rsid w:val="009C5C7F"/>
    <w:rsid w:val="009C5F2D"/>
    <w:rsid w:val="009C6B3A"/>
    <w:rsid w:val="009C6EC2"/>
    <w:rsid w:val="009C75BA"/>
    <w:rsid w:val="009D0A1A"/>
    <w:rsid w:val="009D0CC8"/>
    <w:rsid w:val="009D18E7"/>
    <w:rsid w:val="009D2E9C"/>
    <w:rsid w:val="009D3343"/>
    <w:rsid w:val="009D3723"/>
    <w:rsid w:val="009D3AB9"/>
    <w:rsid w:val="009D459E"/>
    <w:rsid w:val="009D4AB5"/>
    <w:rsid w:val="009D4AF0"/>
    <w:rsid w:val="009D5350"/>
    <w:rsid w:val="009D583C"/>
    <w:rsid w:val="009D6346"/>
    <w:rsid w:val="009D692D"/>
    <w:rsid w:val="009D699D"/>
    <w:rsid w:val="009D6A8A"/>
    <w:rsid w:val="009E1B65"/>
    <w:rsid w:val="009E1DD7"/>
    <w:rsid w:val="009E1FD4"/>
    <w:rsid w:val="009E2C30"/>
    <w:rsid w:val="009E456E"/>
    <w:rsid w:val="009E47A6"/>
    <w:rsid w:val="009E5500"/>
    <w:rsid w:val="009E558E"/>
    <w:rsid w:val="009E64DB"/>
    <w:rsid w:val="009E7555"/>
    <w:rsid w:val="009E7F29"/>
    <w:rsid w:val="009F07B5"/>
    <w:rsid w:val="009F2C19"/>
    <w:rsid w:val="009F3577"/>
    <w:rsid w:val="009F3E2E"/>
    <w:rsid w:val="009F4A4A"/>
    <w:rsid w:val="009F4E49"/>
    <w:rsid w:val="009F50AF"/>
    <w:rsid w:val="009F54EF"/>
    <w:rsid w:val="009F63A4"/>
    <w:rsid w:val="009F73BC"/>
    <w:rsid w:val="009F7789"/>
    <w:rsid w:val="009F7862"/>
    <w:rsid w:val="00A002D9"/>
    <w:rsid w:val="00A0045F"/>
    <w:rsid w:val="00A01DFF"/>
    <w:rsid w:val="00A02672"/>
    <w:rsid w:val="00A03093"/>
    <w:rsid w:val="00A037CC"/>
    <w:rsid w:val="00A04913"/>
    <w:rsid w:val="00A10F9E"/>
    <w:rsid w:val="00A11EAD"/>
    <w:rsid w:val="00A126F2"/>
    <w:rsid w:val="00A135FC"/>
    <w:rsid w:val="00A13ABF"/>
    <w:rsid w:val="00A145C2"/>
    <w:rsid w:val="00A150DA"/>
    <w:rsid w:val="00A161D9"/>
    <w:rsid w:val="00A21B8C"/>
    <w:rsid w:val="00A21E97"/>
    <w:rsid w:val="00A222BC"/>
    <w:rsid w:val="00A23A83"/>
    <w:rsid w:val="00A23E69"/>
    <w:rsid w:val="00A24B54"/>
    <w:rsid w:val="00A25512"/>
    <w:rsid w:val="00A27EC9"/>
    <w:rsid w:val="00A30054"/>
    <w:rsid w:val="00A30E07"/>
    <w:rsid w:val="00A31976"/>
    <w:rsid w:val="00A32005"/>
    <w:rsid w:val="00A333C6"/>
    <w:rsid w:val="00A34F5B"/>
    <w:rsid w:val="00A35B55"/>
    <w:rsid w:val="00A361F8"/>
    <w:rsid w:val="00A36375"/>
    <w:rsid w:val="00A3686F"/>
    <w:rsid w:val="00A374F4"/>
    <w:rsid w:val="00A40F12"/>
    <w:rsid w:val="00A41638"/>
    <w:rsid w:val="00A417A1"/>
    <w:rsid w:val="00A439CA"/>
    <w:rsid w:val="00A44748"/>
    <w:rsid w:val="00A46A25"/>
    <w:rsid w:val="00A5019C"/>
    <w:rsid w:val="00A5076F"/>
    <w:rsid w:val="00A50C06"/>
    <w:rsid w:val="00A50C60"/>
    <w:rsid w:val="00A50E2B"/>
    <w:rsid w:val="00A51807"/>
    <w:rsid w:val="00A51A63"/>
    <w:rsid w:val="00A51FA5"/>
    <w:rsid w:val="00A52821"/>
    <w:rsid w:val="00A55746"/>
    <w:rsid w:val="00A55C42"/>
    <w:rsid w:val="00A56297"/>
    <w:rsid w:val="00A56EAF"/>
    <w:rsid w:val="00A56FD4"/>
    <w:rsid w:val="00A6019F"/>
    <w:rsid w:val="00A60988"/>
    <w:rsid w:val="00A61349"/>
    <w:rsid w:val="00A6155B"/>
    <w:rsid w:val="00A61DD4"/>
    <w:rsid w:val="00A62A17"/>
    <w:rsid w:val="00A63954"/>
    <w:rsid w:val="00A6409E"/>
    <w:rsid w:val="00A655C2"/>
    <w:rsid w:val="00A661A7"/>
    <w:rsid w:val="00A66DBF"/>
    <w:rsid w:val="00A6790B"/>
    <w:rsid w:val="00A71423"/>
    <w:rsid w:val="00A72EB5"/>
    <w:rsid w:val="00A73C94"/>
    <w:rsid w:val="00A7420F"/>
    <w:rsid w:val="00A76369"/>
    <w:rsid w:val="00A76484"/>
    <w:rsid w:val="00A77440"/>
    <w:rsid w:val="00A77751"/>
    <w:rsid w:val="00A7798A"/>
    <w:rsid w:val="00A808EC"/>
    <w:rsid w:val="00A82E18"/>
    <w:rsid w:val="00A85049"/>
    <w:rsid w:val="00A8773A"/>
    <w:rsid w:val="00A91815"/>
    <w:rsid w:val="00A94452"/>
    <w:rsid w:val="00A97BC4"/>
    <w:rsid w:val="00AA0245"/>
    <w:rsid w:val="00AA50E8"/>
    <w:rsid w:val="00AA5AD6"/>
    <w:rsid w:val="00AA7201"/>
    <w:rsid w:val="00AA7F34"/>
    <w:rsid w:val="00AB0168"/>
    <w:rsid w:val="00AB1335"/>
    <w:rsid w:val="00AB1539"/>
    <w:rsid w:val="00AB212F"/>
    <w:rsid w:val="00AB2716"/>
    <w:rsid w:val="00AB382F"/>
    <w:rsid w:val="00AB3DF0"/>
    <w:rsid w:val="00AB50B4"/>
    <w:rsid w:val="00AB6271"/>
    <w:rsid w:val="00AC0252"/>
    <w:rsid w:val="00AC0ECF"/>
    <w:rsid w:val="00AC1510"/>
    <w:rsid w:val="00AC1AEA"/>
    <w:rsid w:val="00AC1D0E"/>
    <w:rsid w:val="00AC279A"/>
    <w:rsid w:val="00AC36EC"/>
    <w:rsid w:val="00AC4931"/>
    <w:rsid w:val="00AC51FA"/>
    <w:rsid w:val="00AC5B56"/>
    <w:rsid w:val="00AC658C"/>
    <w:rsid w:val="00AC701E"/>
    <w:rsid w:val="00AD0906"/>
    <w:rsid w:val="00AD09D6"/>
    <w:rsid w:val="00AD0FA1"/>
    <w:rsid w:val="00AD5022"/>
    <w:rsid w:val="00AD5A3E"/>
    <w:rsid w:val="00AD666B"/>
    <w:rsid w:val="00AD73EC"/>
    <w:rsid w:val="00AE0474"/>
    <w:rsid w:val="00AE071A"/>
    <w:rsid w:val="00AE10DA"/>
    <w:rsid w:val="00AE28B3"/>
    <w:rsid w:val="00AE3F7D"/>
    <w:rsid w:val="00AE5DC7"/>
    <w:rsid w:val="00AE61A3"/>
    <w:rsid w:val="00AE64FC"/>
    <w:rsid w:val="00AE6CEA"/>
    <w:rsid w:val="00AE7B28"/>
    <w:rsid w:val="00AE7E25"/>
    <w:rsid w:val="00AF0CAA"/>
    <w:rsid w:val="00AF1BE0"/>
    <w:rsid w:val="00AF1FF2"/>
    <w:rsid w:val="00AF4088"/>
    <w:rsid w:val="00AF44A1"/>
    <w:rsid w:val="00AF460F"/>
    <w:rsid w:val="00AF47AF"/>
    <w:rsid w:val="00B003D8"/>
    <w:rsid w:val="00B013A7"/>
    <w:rsid w:val="00B01974"/>
    <w:rsid w:val="00B0548E"/>
    <w:rsid w:val="00B06A35"/>
    <w:rsid w:val="00B07BC5"/>
    <w:rsid w:val="00B10640"/>
    <w:rsid w:val="00B106FA"/>
    <w:rsid w:val="00B112F8"/>
    <w:rsid w:val="00B12A1F"/>
    <w:rsid w:val="00B15883"/>
    <w:rsid w:val="00B17263"/>
    <w:rsid w:val="00B20172"/>
    <w:rsid w:val="00B21C52"/>
    <w:rsid w:val="00B233C4"/>
    <w:rsid w:val="00B2515E"/>
    <w:rsid w:val="00B25519"/>
    <w:rsid w:val="00B256C0"/>
    <w:rsid w:val="00B25DF8"/>
    <w:rsid w:val="00B261F3"/>
    <w:rsid w:val="00B26519"/>
    <w:rsid w:val="00B31BC4"/>
    <w:rsid w:val="00B32243"/>
    <w:rsid w:val="00B328DF"/>
    <w:rsid w:val="00B330C2"/>
    <w:rsid w:val="00B34D4A"/>
    <w:rsid w:val="00B34F8F"/>
    <w:rsid w:val="00B35943"/>
    <w:rsid w:val="00B37028"/>
    <w:rsid w:val="00B37C98"/>
    <w:rsid w:val="00B409C9"/>
    <w:rsid w:val="00B4290A"/>
    <w:rsid w:val="00B433DF"/>
    <w:rsid w:val="00B43AB2"/>
    <w:rsid w:val="00B43CC2"/>
    <w:rsid w:val="00B440EE"/>
    <w:rsid w:val="00B447AE"/>
    <w:rsid w:val="00B459D6"/>
    <w:rsid w:val="00B46E53"/>
    <w:rsid w:val="00B47D28"/>
    <w:rsid w:val="00B5082D"/>
    <w:rsid w:val="00B51F59"/>
    <w:rsid w:val="00B52272"/>
    <w:rsid w:val="00B5337B"/>
    <w:rsid w:val="00B534AE"/>
    <w:rsid w:val="00B6023C"/>
    <w:rsid w:val="00B63702"/>
    <w:rsid w:val="00B63703"/>
    <w:rsid w:val="00B63E03"/>
    <w:rsid w:val="00B642FF"/>
    <w:rsid w:val="00B64DC5"/>
    <w:rsid w:val="00B6540D"/>
    <w:rsid w:val="00B65F10"/>
    <w:rsid w:val="00B662AC"/>
    <w:rsid w:val="00B66969"/>
    <w:rsid w:val="00B67942"/>
    <w:rsid w:val="00B67E6A"/>
    <w:rsid w:val="00B7043C"/>
    <w:rsid w:val="00B712FE"/>
    <w:rsid w:val="00B727BE"/>
    <w:rsid w:val="00B72BEE"/>
    <w:rsid w:val="00B72D0A"/>
    <w:rsid w:val="00B74311"/>
    <w:rsid w:val="00B757B3"/>
    <w:rsid w:val="00B7740D"/>
    <w:rsid w:val="00B7769D"/>
    <w:rsid w:val="00B777D4"/>
    <w:rsid w:val="00B80248"/>
    <w:rsid w:val="00B8027F"/>
    <w:rsid w:val="00B8082F"/>
    <w:rsid w:val="00B8104E"/>
    <w:rsid w:val="00B82D8A"/>
    <w:rsid w:val="00B83991"/>
    <w:rsid w:val="00B85247"/>
    <w:rsid w:val="00B85D6F"/>
    <w:rsid w:val="00B85E5F"/>
    <w:rsid w:val="00B86E57"/>
    <w:rsid w:val="00B90389"/>
    <w:rsid w:val="00B903DD"/>
    <w:rsid w:val="00B928A1"/>
    <w:rsid w:val="00B934D9"/>
    <w:rsid w:val="00B94CE8"/>
    <w:rsid w:val="00BA02CB"/>
    <w:rsid w:val="00BA0851"/>
    <w:rsid w:val="00BA18B1"/>
    <w:rsid w:val="00BA365D"/>
    <w:rsid w:val="00BA3982"/>
    <w:rsid w:val="00BA43CD"/>
    <w:rsid w:val="00BA45B9"/>
    <w:rsid w:val="00BA478A"/>
    <w:rsid w:val="00BA53B5"/>
    <w:rsid w:val="00BA58D2"/>
    <w:rsid w:val="00BA7FB3"/>
    <w:rsid w:val="00BB1170"/>
    <w:rsid w:val="00BB1433"/>
    <w:rsid w:val="00BB21FC"/>
    <w:rsid w:val="00BB2EF8"/>
    <w:rsid w:val="00BB3205"/>
    <w:rsid w:val="00BB679E"/>
    <w:rsid w:val="00BB69A3"/>
    <w:rsid w:val="00BC0534"/>
    <w:rsid w:val="00BC0810"/>
    <w:rsid w:val="00BC1419"/>
    <w:rsid w:val="00BC1750"/>
    <w:rsid w:val="00BC1E20"/>
    <w:rsid w:val="00BC22D9"/>
    <w:rsid w:val="00BC58C6"/>
    <w:rsid w:val="00BC5981"/>
    <w:rsid w:val="00BC5F3A"/>
    <w:rsid w:val="00BC6875"/>
    <w:rsid w:val="00BC6ACA"/>
    <w:rsid w:val="00BC7796"/>
    <w:rsid w:val="00BC77E3"/>
    <w:rsid w:val="00BC7E13"/>
    <w:rsid w:val="00BC7F26"/>
    <w:rsid w:val="00BD19A8"/>
    <w:rsid w:val="00BD2481"/>
    <w:rsid w:val="00BD2A8C"/>
    <w:rsid w:val="00BD33F1"/>
    <w:rsid w:val="00BD51B6"/>
    <w:rsid w:val="00BD5870"/>
    <w:rsid w:val="00BD68BD"/>
    <w:rsid w:val="00BD6955"/>
    <w:rsid w:val="00BD7E31"/>
    <w:rsid w:val="00BE04AD"/>
    <w:rsid w:val="00BE1555"/>
    <w:rsid w:val="00BE1E6E"/>
    <w:rsid w:val="00BE37EE"/>
    <w:rsid w:val="00BE46E1"/>
    <w:rsid w:val="00BE46F8"/>
    <w:rsid w:val="00BE5DFF"/>
    <w:rsid w:val="00BE6A78"/>
    <w:rsid w:val="00BF0B1F"/>
    <w:rsid w:val="00BF141B"/>
    <w:rsid w:val="00BF2714"/>
    <w:rsid w:val="00BF4C5B"/>
    <w:rsid w:val="00BF544A"/>
    <w:rsid w:val="00BF6831"/>
    <w:rsid w:val="00BF69F6"/>
    <w:rsid w:val="00C000A4"/>
    <w:rsid w:val="00C000EA"/>
    <w:rsid w:val="00C0128C"/>
    <w:rsid w:val="00C030A1"/>
    <w:rsid w:val="00C0360B"/>
    <w:rsid w:val="00C0595E"/>
    <w:rsid w:val="00C059C4"/>
    <w:rsid w:val="00C05B72"/>
    <w:rsid w:val="00C06BC7"/>
    <w:rsid w:val="00C07FB5"/>
    <w:rsid w:val="00C10649"/>
    <w:rsid w:val="00C10F36"/>
    <w:rsid w:val="00C1352C"/>
    <w:rsid w:val="00C17577"/>
    <w:rsid w:val="00C200E7"/>
    <w:rsid w:val="00C22732"/>
    <w:rsid w:val="00C22EE8"/>
    <w:rsid w:val="00C2334C"/>
    <w:rsid w:val="00C23676"/>
    <w:rsid w:val="00C263CD"/>
    <w:rsid w:val="00C268A4"/>
    <w:rsid w:val="00C31426"/>
    <w:rsid w:val="00C31A95"/>
    <w:rsid w:val="00C32C63"/>
    <w:rsid w:val="00C32D38"/>
    <w:rsid w:val="00C32E0B"/>
    <w:rsid w:val="00C3452F"/>
    <w:rsid w:val="00C35E20"/>
    <w:rsid w:val="00C4215E"/>
    <w:rsid w:val="00C44FAD"/>
    <w:rsid w:val="00C45B85"/>
    <w:rsid w:val="00C45D83"/>
    <w:rsid w:val="00C46766"/>
    <w:rsid w:val="00C46A89"/>
    <w:rsid w:val="00C47F57"/>
    <w:rsid w:val="00C5112B"/>
    <w:rsid w:val="00C51C46"/>
    <w:rsid w:val="00C52931"/>
    <w:rsid w:val="00C52E48"/>
    <w:rsid w:val="00C53327"/>
    <w:rsid w:val="00C5340A"/>
    <w:rsid w:val="00C5462E"/>
    <w:rsid w:val="00C557EC"/>
    <w:rsid w:val="00C57B33"/>
    <w:rsid w:val="00C57CD1"/>
    <w:rsid w:val="00C57D57"/>
    <w:rsid w:val="00C60EA7"/>
    <w:rsid w:val="00C617C7"/>
    <w:rsid w:val="00C62C1B"/>
    <w:rsid w:val="00C63982"/>
    <w:rsid w:val="00C65B45"/>
    <w:rsid w:val="00C67D7D"/>
    <w:rsid w:val="00C72C2F"/>
    <w:rsid w:val="00C73692"/>
    <w:rsid w:val="00C7463B"/>
    <w:rsid w:val="00C74974"/>
    <w:rsid w:val="00C7571E"/>
    <w:rsid w:val="00C7593F"/>
    <w:rsid w:val="00C76254"/>
    <w:rsid w:val="00C76BED"/>
    <w:rsid w:val="00C80057"/>
    <w:rsid w:val="00C8118D"/>
    <w:rsid w:val="00C812E1"/>
    <w:rsid w:val="00C8150D"/>
    <w:rsid w:val="00C83497"/>
    <w:rsid w:val="00C858B6"/>
    <w:rsid w:val="00C85E6E"/>
    <w:rsid w:val="00C867E9"/>
    <w:rsid w:val="00C86A46"/>
    <w:rsid w:val="00C87372"/>
    <w:rsid w:val="00C9126B"/>
    <w:rsid w:val="00C93B6F"/>
    <w:rsid w:val="00C93BD4"/>
    <w:rsid w:val="00C9428D"/>
    <w:rsid w:val="00C94A36"/>
    <w:rsid w:val="00C959C3"/>
    <w:rsid w:val="00C96783"/>
    <w:rsid w:val="00CA2322"/>
    <w:rsid w:val="00CA2B69"/>
    <w:rsid w:val="00CA3D75"/>
    <w:rsid w:val="00CA5A98"/>
    <w:rsid w:val="00CA73A3"/>
    <w:rsid w:val="00CB0B82"/>
    <w:rsid w:val="00CB0D25"/>
    <w:rsid w:val="00CB124F"/>
    <w:rsid w:val="00CB1659"/>
    <w:rsid w:val="00CB1A99"/>
    <w:rsid w:val="00CB3A8B"/>
    <w:rsid w:val="00CB4791"/>
    <w:rsid w:val="00CB4A05"/>
    <w:rsid w:val="00CB4B42"/>
    <w:rsid w:val="00CB53CB"/>
    <w:rsid w:val="00CB6A0C"/>
    <w:rsid w:val="00CB7B37"/>
    <w:rsid w:val="00CC00CB"/>
    <w:rsid w:val="00CC1594"/>
    <w:rsid w:val="00CC2170"/>
    <w:rsid w:val="00CC4360"/>
    <w:rsid w:val="00CC6501"/>
    <w:rsid w:val="00CC677B"/>
    <w:rsid w:val="00CC7577"/>
    <w:rsid w:val="00CD2544"/>
    <w:rsid w:val="00CD39E5"/>
    <w:rsid w:val="00CD4415"/>
    <w:rsid w:val="00CD4843"/>
    <w:rsid w:val="00CD5638"/>
    <w:rsid w:val="00CD6008"/>
    <w:rsid w:val="00CD665A"/>
    <w:rsid w:val="00CD7A93"/>
    <w:rsid w:val="00CE1815"/>
    <w:rsid w:val="00CE215E"/>
    <w:rsid w:val="00CE29B8"/>
    <w:rsid w:val="00CE3FF1"/>
    <w:rsid w:val="00CE489D"/>
    <w:rsid w:val="00CE53C2"/>
    <w:rsid w:val="00CE5A5C"/>
    <w:rsid w:val="00CE5B2D"/>
    <w:rsid w:val="00CE74D9"/>
    <w:rsid w:val="00CF2B67"/>
    <w:rsid w:val="00CF4940"/>
    <w:rsid w:val="00CF4A94"/>
    <w:rsid w:val="00CF4C38"/>
    <w:rsid w:val="00CF5709"/>
    <w:rsid w:val="00CF5BAB"/>
    <w:rsid w:val="00CF7F61"/>
    <w:rsid w:val="00D00C1B"/>
    <w:rsid w:val="00D00EBA"/>
    <w:rsid w:val="00D03411"/>
    <w:rsid w:val="00D05EBC"/>
    <w:rsid w:val="00D11EBA"/>
    <w:rsid w:val="00D12615"/>
    <w:rsid w:val="00D129A5"/>
    <w:rsid w:val="00D12EA2"/>
    <w:rsid w:val="00D131DE"/>
    <w:rsid w:val="00D13CAC"/>
    <w:rsid w:val="00D1451F"/>
    <w:rsid w:val="00D14EC8"/>
    <w:rsid w:val="00D159D1"/>
    <w:rsid w:val="00D17E0C"/>
    <w:rsid w:val="00D202A8"/>
    <w:rsid w:val="00D21D3E"/>
    <w:rsid w:val="00D228E4"/>
    <w:rsid w:val="00D321D8"/>
    <w:rsid w:val="00D32B60"/>
    <w:rsid w:val="00D32B98"/>
    <w:rsid w:val="00D3369F"/>
    <w:rsid w:val="00D34C8A"/>
    <w:rsid w:val="00D35D6A"/>
    <w:rsid w:val="00D37577"/>
    <w:rsid w:val="00D408B8"/>
    <w:rsid w:val="00D41720"/>
    <w:rsid w:val="00D41EB1"/>
    <w:rsid w:val="00D429A9"/>
    <w:rsid w:val="00D42A13"/>
    <w:rsid w:val="00D4334E"/>
    <w:rsid w:val="00D43E5F"/>
    <w:rsid w:val="00D444C2"/>
    <w:rsid w:val="00D4659B"/>
    <w:rsid w:val="00D5018D"/>
    <w:rsid w:val="00D50C09"/>
    <w:rsid w:val="00D51668"/>
    <w:rsid w:val="00D516A8"/>
    <w:rsid w:val="00D524AE"/>
    <w:rsid w:val="00D5268E"/>
    <w:rsid w:val="00D53F01"/>
    <w:rsid w:val="00D5440C"/>
    <w:rsid w:val="00D5795A"/>
    <w:rsid w:val="00D60702"/>
    <w:rsid w:val="00D61372"/>
    <w:rsid w:val="00D62254"/>
    <w:rsid w:val="00D635A5"/>
    <w:rsid w:val="00D6522B"/>
    <w:rsid w:val="00D66ABF"/>
    <w:rsid w:val="00D66B68"/>
    <w:rsid w:val="00D673AB"/>
    <w:rsid w:val="00D72DE8"/>
    <w:rsid w:val="00D73EF8"/>
    <w:rsid w:val="00D74085"/>
    <w:rsid w:val="00D74A96"/>
    <w:rsid w:val="00D75C2C"/>
    <w:rsid w:val="00D7676B"/>
    <w:rsid w:val="00D77A6C"/>
    <w:rsid w:val="00D77F57"/>
    <w:rsid w:val="00D800C6"/>
    <w:rsid w:val="00D82744"/>
    <w:rsid w:val="00D84751"/>
    <w:rsid w:val="00D857DE"/>
    <w:rsid w:val="00D857FB"/>
    <w:rsid w:val="00D863CB"/>
    <w:rsid w:val="00D8682C"/>
    <w:rsid w:val="00D874ED"/>
    <w:rsid w:val="00D87CC1"/>
    <w:rsid w:val="00D9114D"/>
    <w:rsid w:val="00D91445"/>
    <w:rsid w:val="00D93505"/>
    <w:rsid w:val="00D950EF"/>
    <w:rsid w:val="00D95257"/>
    <w:rsid w:val="00D9537C"/>
    <w:rsid w:val="00D958CE"/>
    <w:rsid w:val="00D971FE"/>
    <w:rsid w:val="00DA0F0E"/>
    <w:rsid w:val="00DA0FA0"/>
    <w:rsid w:val="00DA2D41"/>
    <w:rsid w:val="00DA45D0"/>
    <w:rsid w:val="00DA46B3"/>
    <w:rsid w:val="00DA5024"/>
    <w:rsid w:val="00DA5287"/>
    <w:rsid w:val="00DA55A2"/>
    <w:rsid w:val="00DA5A63"/>
    <w:rsid w:val="00DA5AA5"/>
    <w:rsid w:val="00DA6695"/>
    <w:rsid w:val="00DA66FC"/>
    <w:rsid w:val="00DB0A98"/>
    <w:rsid w:val="00DB210E"/>
    <w:rsid w:val="00DB254D"/>
    <w:rsid w:val="00DB327D"/>
    <w:rsid w:val="00DB4C99"/>
    <w:rsid w:val="00DB53EA"/>
    <w:rsid w:val="00DB5E6D"/>
    <w:rsid w:val="00DB5FE2"/>
    <w:rsid w:val="00DB6ED0"/>
    <w:rsid w:val="00DB7171"/>
    <w:rsid w:val="00DB7EF3"/>
    <w:rsid w:val="00DC0A4D"/>
    <w:rsid w:val="00DC1FEB"/>
    <w:rsid w:val="00DC2052"/>
    <w:rsid w:val="00DC32DB"/>
    <w:rsid w:val="00DC3AD6"/>
    <w:rsid w:val="00DC431C"/>
    <w:rsid w:val="00DC58A2"/>
    <w:rsid w:val="00DC66C4"/>
    <w:rsid w:val="00DD001B"/>
    <w:rsid w:val="00DD3AF0"/>
    <w:rsid w:val="00DD445D"/>
    <w:rsid w:val="00DD4782"/>
    <w:rsid w:val="00DD6B4A"/>
    <w:rsid w:val="00DE0099"/>
    <w:rsid w:val="00DE1372"/>
    <w:rsid w:val="00DE320F"/>
    <w:rsid w:val="00DE408B"/>
    <w:rsid w:val="00DE62BF"/>
    <w:rsid w:val="00DE70ED"/>
    <w:rsid w:val="00DF0BB8"/>
    <w:rsid w:val="00DF18F7"/>
    <w:rsid w:val="00DF2546"/>
    <w:rsid w:val="00DF277F"/>
    <w:rsid w:val="00DF31F4"/>
    <w:rsid w:val="00DF34A4"/>
    <w:rsid w:val="00DF4965"/>
    <w:rsid w:val="00DF5E8F"/>
    <w:rsid w:val="00DF60C3"/>
    <w:rsid w:val="00DF62F5"/>
    <w:rsid w:val="00DF675E"/>
    <w:rsid w:val="00DF700F"/>
    <w:rsid w:val="00E007A6"/>
    <w:rsid w:val="00E00A20"/>
    <w:rsid w:val="00E011D2"/>
    <w:rsid w:val="00E017DE"/>
    <w:rsid w:val="00E048BE"/>
    <w:rsid w:val="00E06610"/>
    <w:rsid w:val="00E07143"/>
    <w:rsid w:val="00E0732F"/>
    <w:rsid w:val="00E10B4F"/>
    <w:rsid w:val="00E11B31"/>
    <w:rsid w:val="00E11C0D"/>
    <w:rsid w:val="00E11E94"/>
    <w:rsid w:val="00E1259B"/>
    <w:rsid w:val="00E13A33"/>
    <w:rsid w:val="00E13DA0"/>
    <w:rsid w:val="00E1776B"/>
    <w:rsid w:val="00E1791D"/>
    <w:rsid w:val="00E20C44"/>
    <w:rsid w:val="00E211A3"/>
    <w:rsid w:val="00E228E0"/>
    <w:rsid w:val="00E2295F"/>
    <w:rsid w:val="00E232D0"/>
    <w:rsid w:val="00E2331F"/>
    <w:rsid w:val="00E244EB"/>
    <w:rsid w:val="00E25682"/>
    <w:rsid w:val="00E25B3A"/>
    <w:rsid w:val="00E27A40"/>
    <w:rsid w:val="00E3233E"/>
    <w:rsid w:val="00E34618"/>
    <w:rsid w:val="00E40B74"/>
    <w:rsid w:val="00E40BAB"/>
    <w:rsid w:val="00E413B2"/>
    <w:rsid w:val="00E41D3C"/>
    <w:rsid w:val="00E44A77"/>
    <w:rsid w:val="00E47401"/>
    <w:rsid w:val="00E47580"/>
    <w:rsid w:val="00E52F27"/>
    <w:rsid w:val="00E53FC9"/>
    <w:rsid w:val="00E54C4D"/>
    <w:rsid w:val="00E55B9F"/>
    <w:rsid w:val="00E564D8"/>
    <w:rsid w:val="00E6025E"/>
    <w:rsid w:val="00E60EC4"/>
    <w:rsid w:val="00E61643"/>
    <w:rsid w:val="00E62BCC"/>
    <w:rsid w:val="00E708F0"/>
    <w:rsid w:val="00E70F02"/>
    <w:rsid w:val="00E72A40"/>
    <w:rsid w:val="00E72ED8"/>
    <w:rsid w:val="00E731E7"/>
    <w:rsid w:val="00E73313"/>
    <w:rsid w:val="00E73465"/>
    <w:rsid w:val="00E73FBC"/>
    <w:rsid w:val="00E75C3A"/>
    <w:rsid w:val="00E76175"/>
    <w:rsid w:val="00E7651A"/>
    <w:rsid w:val="00E76EDA"/>
    <w:rsid w:val="00E7782A"/>
    <w:rsid w:val="00E8088C"/>
    <w:rsid w:val="00E80FFC"/>
    <w:rsid w:val="00E81026"/>
    <w:rsid w:val="00E81231"/>
    <w:rsid w:val="00E81AE8"/>
    <w:rsid w:val="00E82694"/>
    <w:rsid w:val="00E84598"/>
    <w:rsid w:val="00E86DE1"/>
    <w:rsid w:val="00E86E69"/>
    <w:rsid w:val="00E86EEB"/>
    <w:rsid w:val="00E87771"/>
    <w:rsid w:val="00E87AE4"/>
    <w:rsid w:val="00E95091"/>
    <w:rsid w:val="00E95683"/>
    <w:rsid w:val="00E96322"/>
    <w:rsid w:val="00EA3E4F"/>
    <w:rsid w:val="00EA413C"/>
    <w:rsid w:val="00EA68EC"/>
    <w:rsid w:val="00EB0039"/>
    <w:rsid w:val="00EB0D09"/>
    <w:rsid w:val="00EB13BC"/>
    <w:rsid w:val="00EB32F8"/>
    <w:rsid w:val="00EB3F3A"/>
    <w:rsid w:val="00EB439A"/>
    <w:rsid w:val="00EB43BE"/>
    <w:rsid w:val="00EB4D99"/>
    <w:rsid w:val="00EB749C"/>
    <w:rsid w:val="00EC0C76"/>
    <w:rsid w:val="00EC1085"/>
    <w:rsid w:val="00EC1C21"/>
    <w:rsid w:val="00EC1C45"/>
    <w:rsid w:val="00EC37B9"/>
    <w:rsid w:val="00EC396B"/>
    <w:rsid w:val="00EC4B12"/>
    <w:rsid w:val="00EC4C37"/>
    <w:rsid w:val="00EC5E1C"/>
    <w:rsid w:val="00EC63BB"/>
    <w:rsid w:val="00EC6B5C"/>
    <w:rsid w:val="00EC6D1E"/>
    <w:rsid w:val="00EC7959"/>
    <w:rsid w:val="00EC7B05"/>
    <w:rsid w:val="00EC7D4A"/>
    <w:rsid w:val="00ED1622"/>
    <w:rsid w:val="00ED1B56"/>
    <w:rsid w:val="00ED3BD8"/>
    <w:rsid w:val="00ED507D"/>
    <w:rsid w:val="00ED73BB"/>
    <w:rsid w:val="00ED785B"/>
    <w:rsid w:val="00EE0414"/>
    <w:rsid w:val="00EE3067"/>
    <w:rsid w:val="00EE43C1"/>
    <w:rsid w:val="00EE508A"/>
    <w:rsid w:val="00EE57B4"/>
    <w:rsid w:val="00EE6564"/>
    <w:rsid w:val="00EE6929"/>
    <w:rsid w:val="00EF0022"/>
    <w:rsid w:val="00EF0915"/>
    <w:rsid w:val="00EF0B02"/>
    <w:rsid w:val="00EF31B8"/>
    <w:rsid w:val="00EF4393"/>
    <w:rsid w:val="00EF6532"/>
    <w:rsid w:val="00EF6ED2"/>
    <w:rsid w:val="00EF7ED3"/>
    <w:rsid w:val="00F01021"/>
    <w:rsid w:val="00F02395"/>
    <w:rsid w:val="00F03118"/>
    <w:rsid w:val="00F03F37"/>
    <w:rsid w:val="00F048C8"/>
    <w:rsid w:val="00F04BC3"/>
    <w:rsid w:val="00F04E6D"/>
    <w:rsid w:val="00F05248"/>
    <w:rsid w:val="00F05272"/>
    <w:rsid w:val="00F1006B"/>
    <w:rsid w:val="00F11264"/>
    <w:rsid w:val="00F11D9D"/>
    <w:rsid w:val="00F1226C"/>
    <w:rsid w:val="00F137FD"/>
    <w:rsid w:val="00F14CC5"/>
    <w:rsid w:val="00F15A86"/>
    <w:rsid w:val="00F16E38"/>
    <w:rsid w:val="00F17820"/>
    <w:rsid w:val="00F1787A"/>
    <w:rsid w:val="00F200D2"/>
    <w:rsid w:val="00F221E7"/>
    <w:rsid w:val="00F22883"/>
    <w:rsid w:val="00F237F9"/>
    <w:rsid w:val="00F2497F"/>
    <w:rsid w:val="00F2671D"/>
    <w:rsid w:val="00F26B6E"/>
    <w:rsid w:val="00F273FA"/>
    <w:rsid w:val="00F27ED6"/>
    <w:rsid w:val="00F30659"/>
    <w:rsid w:val="00F31A5D"/>
    <w:rsid w:val="00F31B40"/>
    <w:rsid w:val="00F32BCE"/>
    <w:rsid w:val="00F3335B"/>
    <w:rsid w:val="00F33BD7"/>
    <w:rsid w:val="00F33EC1"/>
    <w:rsid w:val="00F35071"/>
    <w:rsid w:val="00F350CD"/>
    <w:rsid w:val="00F3531E"/>
    <w:rsid w:val="00F354D6"/>
    <w:rsid w:val="00F35599"/>
    <w:rsid w:val="00F357A5"/>
    <w:rsid w:val="00F36F8E"/>
    <w:rsid w:val="00F37CEF"/>
    <w:rsid w:val="00F41343"/>
    <w:rsid w:val="00F418C4"/>
    <w:rsid w:val="00F41A56"/>
    <w:rsid w:val="00F42403"/>
    <w:rsid w:val="00F44A50"/>
    <w:rsid w:val="00F44DB6"/>
    <w:rsid w:val="00F45D2F"/>
    <w:rsid w:val="00F4657D"/>
    <w:rsid w:val="00F46621"/>
    <w:rsid w:val="00F4712D"/>
    <w:rsid w:val="00F47353"/>
    <w:rsid w:val="00F47E51"/>
    <w:rsid w:val="00F51735"/>
    <w:rsid w:val="00F51DA2"/>
    <w:rsid w:val="00F51EBF"/>
    <w:rsid w:val="00F54671"/>
    <w:rsid w:val="00F54C3A"/>
    <w:rsid w:val="00F55319"/>
    <w:rsid w:val="00F5562C"/>
    <w:rsid w:val="00F57813"/>
    <w:rsid w:val="00F60D76"/>
    <w:rsid w:val="00F614AF"/>
    <w:rsid w:val="00F6287B"/>
    <w:rsid w:val="00F649C7"/>
    <w:rsid w:val="00F64CC1"/>
    <w:rsid w:val="00F6525D"/>
    <w:rsid w:val="00F65441"/>
    <w:rsid w:val="00F662EF"/>
    <w:rsid w:val="00F66554"/>
    <w:rsid w:val="00F70013"/>
    <w:rsid w:val="00F70355"/>
    <w:rsid w:val="00F70584"/>
    <w:rsid w:val="00F70ECA"/>
    <w:rsid w:val="00F70EF6"/>
    <w:rsid w:val="00F71C0A"/>
    <w:rsid w:val="00F74C05"/>
    <w:rsid w:val="00F75BE1"/>
    <w:rsid w:val="00F765D8"/>
    <w:rsid w:val="00F7700F"/>
    <w:rsid w:val="00F773BC"/>
    <w:rsid w:val="00F8052A"/>
    <w:rsid w:val="00F82493"/>
    <w:rsid w:val="00F828B8"/>
    <w:rsid w:val="00F83A86"/>
    <w:rsid w:val="00F83D0E"/>
    <w:rsid w:val="00F84452"/>
    <w:rsid w:val="00F84D03"/>
    <w:rsid w:val="00F858F3"/>
    <w:rsid w:val="00F8633E"/>
    <w:rsid w:val="00F8699D"/>
    <w:rsid w:val="00F9048C"/>
    <w:rsid w:val="00F91A00"/>
    <w:rsid w:val="00F91CEB"/>
    <w:rsid w:val="00F9327F"/>
    <w:rsid w:val="00F94F00"/>
    <w:rsid w:val="00F962DC"/>
    <w:rsid w:val="00F9687D"/>
    <w:rsid w:val="00F97741"/>
    <w:rsid w:val="00F979C4"/>
    <w:rsid w:val="00FA0644"/>
    <w:rsid w:val="00FA13DB"/>
    <w:rsid w:val="00FA25AC"/>
    <w:rsid w:val="00FA364F"/>
    <w:rsid w:val="00FA4511"/>
    <w:rsid w:val="00FA476B"/>
    <w:rsid w:val="00FA4C3B"/>
    <w:rsid w:val="00FA5ADF"/>
    <w:rsid w:val="00FA6D15"/>
    <w:rsid w:val="00FA6D79"/>
    <w:rsid w:val="00FA6E22"/>
    <w:rsid w:val="00FB15D4"/>
    <w:rsid w:val="00FB24D6"/>
    <w:rsid w:val="00FB40F0"/>
    <w:rsid w:val="00FB56C2"/>
    <w:rsid w:val="00FB7E55"/>
    <w:rsid w:val="00FC1C7C"/>
    <w:rsid w:val="00FC4F90"/>
    <w:rsid w:val="00FC5BBF"/>
    <w:rsid w:val="00FC5C7E"/>
    <w:rsid w:val="00FC6004"/>
    <w:rsid w:val="00FC63E5"/>
    <w:rsid w:val="00FC770F"/>
    <w:rsid w:val="00FD0354"/>
    <w:rsid w:val="00FD199A"/>
    <w:rsid w:val="00FD2F9A"/>
    <w:rsid w:val="00FD5117"/>
    <w:rsid w:val="00FD5643"/>
    <w:rsid w:val="00FD62AD"/>
    <w:rsid w:val="00FE0CD7"/>
    <w:rsid w:val="00FE0E4E"/>
    <w:rsid w:val="00FE117E"/>
    <w:rsid w:val="00FE5D50"/>
    <w:rsid w:val="00FE695C"/>
    <w:rsid w:val="00FE6E12"/>
    <w:rsid w:val="00FF07E6"/>
    <w:rsid w:val="00FF1327"/>
    <w:rsid w:val="00FF15DD"/>
    <w:rsid w:val="00FF1745"/>
    <w:rsid w:val="00FF2930"/>
    <w:rsid w:val="00FF38BA"/>
    <w:rsid w:val="00FF3989"/>
    <w:rsid w:val="00FF3D22"/>
    <w:rsid w:val="00FF4EC6"/>
    <w:rsid w:val="00FF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85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B20D8"/>
  </w:style>
  <w:style w:type="paragraph" w:styleId="BalloonText">
    <w:name w:val="Balloon Text"/>
    <w:basedOn w:val="Normal"/>
    <w:link w:val="BalloonTextChar"/>
    <w:uiPriority w:val="99"/>
    <w:semiHidden/>
    <w:unhideWhenUsed/>
    <w:rsid w:val="000F3A4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F3A48"/>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BC1419"/>
    <w:rPr>
      <w:sz w:val="18"/>
      <w:szCs w:val="18"/>
    </w:rPr>
  </w:style>
  <w:style w:type="paragraph" w:styleId="CommentText">
    <w:name w:val="annotation text"/>
    <w:basedOn w:val="Normal"/>
    <w:link w:val="CommentTextChar"/>
    <w:uiPriority w:val="99"/>
    <w:semiHidden/>
    <w:unhideWhenUsed/>
    <w:rsid w:val="00BC1419"/>
    <w:pPr>
      <w:jc w:val="left"/>
    </w:pPr>
  </w:style>
  <w:style w:type="character" w:customStyle="1" w:styleId="CommentTextChar">
    <w:name w:val="Comment Text Char"/>
    <w:basedOn w:val="DefaultParagraphFont"/>
    <w:link w:val="CommentText"/>
    <w:uiPriority w:val="99"/>
    <w:semiHidden/>
    <w:rsid w:val="00BC1419"/>
  </w:style>
  <w:style w:type="paragraph" w:styleId="CommentSubject">
    <w:name w:val="annotation subject"/>
    <w:basedOn w:val="CommentText"/>
    <w:next w:val="CommentText"/>
    <w:link w:val="CommentSubjectChar"/>
    <w:uiPriority w:val="99"/>
    <w:semiHidden/>
    <w:unhideWhenUsed/>
    <w:rsid w:val="00BC1419"/>
    <w:rPr>
      <w:b/>
      <w:bCs/>
    </w:rPr>
  </w:style>
  <w:style w:type="character" w:customStyle="1" w:styleId="CommentSubjectChar">
    <w:name w:val="Comment Subject Char"/>
    <w:basedOn w:val="CommentTextChar"/>
    <w:link w:val="CommentSubject"/>
    <w:uiPriority w:val="99"/>
    <w:semiHidden/>
    <w:rsid w:val="00BC1419"/>
    <w:rPr>
      <w:b/>
      <w:bCs/>
    </w:rPr>
  </w:style>
  <w:style w:type="paragraph" w:styleId="Header">
    <w:name w:val="header"/>
    <w:basedOn w:val="Normal"/>
    <w:link w:val="HeaderChar"/>
    <w:uiPriority w:val="99"/>
    <w:unhideWhenUsed/>
    <w:rsid w:val="0071715C"/>
    <w:pPr>
      <w:tabs>
        <w:tab w:val="center" w:pos="4252"/>
        <w:tab w:val="right" w:pos="8504"/>
      </w:tabs>
      <w:snapToGrid w:val="0"/>
    </w:pPr>
  </w:style>
  <w:style w:type="character" w:customStyle="1" w:styleId="HeaderChar">
    <w:name w:val="Header Char"/>
    <w:basedOn w:val="DefaultParagraphFont"/>
    <w:link w:val="Header"/>
    <w:uiPriority w:val="99"/>
    <w:rsid w:val="0071715C"/>
  </w:style>
  <w:style w:type="paragraph" w:styleId="Footer">
    <w:name w:val="footer"/>
    <w:basedOn w:val="Normal"/>
    <w:link w:val="FooterChar"/>
    <w:uiPriority w:val="99"/>
    <w:unhideWhenUsed/>
    <w:rsid w:val="0071715C"/>
    <w:pPr>
      <w:tabs>
        <w:tab w:val="center" w:pos="4252"/>
        <w:tab w:val="right" w:pos="8504"/>
      </w:tabs>
      <w:snapToGrid w:val="0"/>
    </w:pPr>
  </w:style>
  <w:style w:type="character" w:customStyle="1" w:styleId="FooterChar">
    <w:name w:val="Footer Char"/>
    <w:basedOn w:val="DefaultParagraphFont"/>
    <w:link w:val="Footer"/>
    <w:uiPriority w:val="99"/>
    <w:rsid w:val="0071715C"/>
  </w:style>
  <w:style w:type="character" w:customStyle="1" w:styleId="ndesc1">
    <w:name w:val="ndesc1"/>
    <w:basedOn w:val="DefaultParagraphFont"/>
    <w:rPr>
      <w:rFonts w:ascii="Arial" w:hAnsi="Arial" w:cs="Arial" w:hint="default"/>
      <w:b w:val="0"/>
      <w:bCs w:val="0"/>
      <w:strike w:val="0"/>
      <w:dstrike w:val="0"/>
      <w:color w:val="000000"/>
      <w:sz w:val="24"/>
      <w:szCs w:val="24"/>
      <w:u w:val="none"/>
      <w:effect w:val="none"/>
    </w:rPr>
  </w:style>
  <w:style w:type="paragraph" w:styleId="ListParagraph">
    <w:name w:val="List Paragraph"/>
    <w:basedOn w:val="Normal"/>
    <w:uiPriority w:val="34"/>
    <w:qFormat/>
    <w:pPr>
      <w:snapToGrid w:val="0"/>
      <w:ind w:leftChars="400" w:left="840"/>
    </w:pPr>
    <w:rPr>
      <w:rFonts w:ascii="Calibri" w:eastAsia="MS Mincho" w:hAnsi="Calibri" w:cs="Calibri"/>
      <w:snapToGrid w:val="0"/>
      <w:kern w:val="0"/>
    </w:rPr>
  </w:style>
  <w:style w:type="paragraph" w:styleId="Revision">
    <w:name w:val="Revision"/>
    <w:hidden/>
    <w:uiPriority w:val="99"/>
    <w:semiHidden/>
    <w:rsid w:val="00F2497F"/>
  </w:style>
  <w:style w:type="table" w:styleId="TableGrid">
    <w:name w:val="Table Grid"/>
    <w:basedOn w:val="TableNormal"/>
    <w:uiPriority w:val="39"/>
    <w:rsid w:val="008F2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4D9"/>
    <w:rPr>
      <w:color w:val="0563C1" w:themeColor="hyperlink"/>
      <w:u w:val="single"/>
    </w:rPr>
  </w:style>
  <w:style w:type="character" w:styleId="UnresolvedMention">
    <w:name w:val="Unresolved Mention"/>
    <w:basedOn w:val="DefaultParagraphFont"/>
    <w:uiPriority w:val="99"/>
    <w:semiHidden/>
    <w:unhideWhenUsed/>
    <w:rsid w:val="00CE74D9"/>
    <w:rPr>
      <w:color w:val="605E5C"/>
      <w:shd w:val="clear" w:color="auto" w:fill="E1DFDD"/>
    </w:rPr>
  </w:style>
  <w:style w:type="character" w:styleId="FollowedHyperlink">
    <w:name w:val="FollowedHyperlink"/>
    <w:basedOn w:val="DefaultParagraphFont"/>
    <w:uiPriority w:val="99"/>
    <w:semiHidden/>
    <w:unhideWhenUsed/>
    <w:rsid w:val="000D4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7261">
      <w:bodyDiv w:val="1"/>
      <w:marLeft w:val="0"/>
      <w:marRight w:val="0"/>
      <w:marTop w:val="0"/>
      <w:marBottom w:val="0"/>
      <w:divBdr>
        <w:top w:val="none" w:sz="0" w:space="0" w:color="auto"/>
        <w:left w:val="none" w:sz="0" w:space="0" w:color="auto"/>
        <w:bottom w:val="none" w:sz="0" w:space="0" w:color="auto"/>
        <w:right w:val="none" w:sz="0" w:space="0" w:color="auto"/>
      </w:divBdr>
    </w:div>
    <w:div w:id="135488329">
      <w:bodyDiv w:val="1"/>
      <w:marLeft w:val="0"/>
      <w:marRight w:val="0"/>
      <w:marTop w:val="0"/>
      <w:marBottom w:val="0"/>
      <w:divBdr>
        <w:top w:val="none" w:sz="0" w:space="0" w:color="auto"/>
        <w:left w:val="none" w:sz="0" w:space="0" w:color="auto"/>
        <w:bottom w:val="none" w:sz="0" w:space="0" w:color="auto"/>
        <w:right w:val="none" w:sz="0" w:space="0" w:color="auto"/>
      </w:divBdr>
    </w:div>
    <w:div w:id="291133949">
      <w:bodyDiv w:val="1"/>
      <w:marLeft w:val="0"/>
      <w:marRight w:val="0"/>
      <w:marTop w:val="0"/>
      <w:marBottom w:val="0"/>
      <w:divBdr>
        <w:top w:val="none" w:sz="0" w:space="0" w:color="auto"/>
        <w:left w:val="none" w:sz="0" w:space="0" w:color="auto"/>
        <w:bottom w:val="none" w:sz="0" w:space="0" w:color="auto"/>
        <w:right w:val="none" w:sz="0" w:space="0" w:color="auto"/>
      </w:divBdr>
    </w:div>
    <w:div w:id="395202055">
      <w:bodyDiv w:val="1"/>
      <w:marLeft w:val="0"/>
      <w:marRight w:val="0"/>
      <w:marTop w:val="0"/>
      <w:marBottom w:val="0"/>
      <w:divBdr>
        <w:top w:val="none" w:sz="0" w:space="0" w:color="auto"/>
        <w:left w:val="none" w:sz="0" w:space="0" w:color="auto"/>
        <w:bottom w:val="none" w:sz="0" w:space="0" w:color="auto"/>
        <w:right w:val="none" w:sz="0" w:space="0" w:color="auto"/>
      </w:divBdr>
    </w:div>
    <w:div w:id="430972026">
      <w:bodyDiv w:val="1"/>
      <w:marLeft w:val="0"/>
      <w:marRight w:val="0"/>
      <w:marTop w:val="0"/>
      <w:marBottom w:val="0"/>
      <w:divBdr>
        <w:top w:val="none" w:sz="0" w:space="0" w:color="auto"/>
        <w:left w:val="none" w:sz="0" w:space="0" w:color="auto"/>
        <w:bottom w:val="none" w:sz="0" w:space="0" w:color="auto"/>
        <w:right w:val="none" w:sz="0" w:space="0" w:color="auto"/>
      </w:divBdr>
    </w:div>
    <w:div w:id="490364674">
      <w:bodyDiv w:val="1"/>
      <w:marLeft w:val="0"/>
      <w:marRight w:val="0"/>
      <w:marTop w:val="0"/>
      <w:marBottom w:val="0"/>
      <w:divBdr>
        <w:top w:val="none" w:sz="0" w:space="0" w:color="auto"/>
        <w:left w:val="none" w:sz="0" w:space="0" w:color="auto"/>
        <w:bottom w:val="none" w:sz="0" w:space="0" w:color="auto"/>
        <w:right w:val="none" w:sz="0" w:space="0" w:color="auto"/>
      </w:divBdr>
    </w:div>
    <w:div w:id="529034840">
      <w:bodyDiv w:val="1"/>
      <w:marLeft w:val="0"/>
      <w:marRight w:val="0"/>
      <w:marTop w:val="0"/>
      <w:marBottom w:val="0"/>
      <w:divBdr>
        <w:top w:val="none" w:sz="0" w:space="0" w:color="auto"/>
        <w:left w:val="none" w:sz="0" w:space="0" w:color="auto"/>
        <w:bottom w:val="none" w:sz="0" w:space="0" w:color="auto"/>
        <w:right w:val="none" w:sz="0" w:space="0" w:color="auto"/>
      </w:divBdr>
    </w:div>
    <w:div w:id="585916292">
      <w:bodyDiv w:val="1"/>
      <w:marLeft w:val="0"/>
      <w:marRight w:val="0"/>
      <w:marTop w:val="0"/>
      <w:marBottom w:val="0"/>
      <w:divBdr>
        <w:top w:val="none" w:sz="0" w:space="0" w:color="auto"/>
        <w:left w:val="none" w:sz="0" w:space="0" w:color="auto"/>
        <w:bottom w:val="none" w:sz="0" w:space="0" w:color="auto"/>
        <w:right w:val="none" w:sz="0" w:space="0" w:color="auto"/>
      </w:divBdr>
    </w:div>
    <w:div w:id="599341688">
      <w:bodyDiv w:val="1"/>
      <w:marLeft w:val="0"/>
      <w:marRight w:val="0"/>
      <w:marTop w:val="0"/>
      <w:marBottom w:val="0"/>
      <w:divBdr>
        <w:top w:val="none" w:sz="0" w:space="0" w:color="auto"/>
        <w:left w:val="none" w:sz="0" w:space="0" w:color="auto"/>
        <w:bottom w:val="none" w:sz="0" w:space="0" w:color="auto"/>
        <w:right w:val="none" w:sz="0" w:space="0" w:color="auto"/>
      </w:divBdr>
    </w:div>
    <w:div w:id="717365769">
      <w:bodyDiv w:val="1"/>
      <w:marLeft w:val="0"/>
      <w:marRight w:val="0"/>
      <w:marTop w:val="0"/>
      <w:marBottom w:val="0"/>
      <w:divBdr>
        <w:top w:val="none" w:sz="0" w:space="0" w:color="auto"/>
        <w:left w:val="none" w:sz="0" w:space="0" w:color="auto"/>
        <w:bottom w:val="none" w:sz="0" w:space="0" w:color="auto"/>
        <w:right w:val="none" w:sz="0" w:space="0" w:color="auto"/>
      </w:divBdr>
    </w:div>
    <w:div w:id="827134746">
      <w:bodyDiv w:val="1"/>
      <w:marLeft w:val="0"/>
      <w:marRight w:val="0"/>
      <w:marTop w:val="0"/>
      <w:marBottom w:val="0"/>
      <w:divBdr>
        <w:top w:val="none" w:sz="0" w:space="0" w:color="auto"/>
        <w:left w:val="none" w:sz="0" w:space="0" w:color="auto"/>
        <w:bottom w:val="none" w:sz="0" w:space="0" w:color="auto"/>
        <w:right w:val="none" w:sz="0" w:space="0" w:color="auto"/>
      </w:divBdr>
      <w:divsChild>
        <w:div w:id="1460077246">
          <w:marLeft w:val="0"/>
          <w:marRight w:val="0"/>
          <w:marTop w:val="34"/>
          <w:marBottom w:val="34"/>
          <w:divBdr>
            <w:top w:val="none" w:sz="0" w:space="0" w:color="auto"/>
            <w:left w:val="none" w:sz="0" w:space="0" w:color="auto"/>
            <w:bottom w:val="none" w:sz="0" w:space="0" w:color="auto"/>
            <w:right w:val="none" w:sz="0" w:space="0" w:color="auto"/>
          </w:divBdr>
        </w:div>
      </w:divsChild>
    </w:div>
    <w:div w:id="894316771">
      <w:bodyDiv w:val="1"/>
      <w:marLeft w:val="0"/>
      <w:marRight w:val="0"/>
      <w:marTop w:val="0"/>
      <w:marBottom w:val="0"/>
      <w:divBdr>
        <w:top w:val="none" w:sz="0" w:space="0" w:color="auto"/>
        <w:left w:val="none" w:sz="0" w:space="0" w:color="auto"/>
        <w:bottom w:val="none" w:sz="0" w:space="0" w:color="auto"/>
        <w:right w:val="none" w:sz="0" w:space="0" w:color="auto"/>
      </w:divBdr>
    </w:div>
    <w:div w:id="920866545">
      <w:bodyDiv w:val="1"/>
      <w:marLeft w:val="0"/>
      <w:marRight w:val="0"/>
      <w:marTop w:val="0"/>
      <w:marBottom w:val="0"/>
      <w:divBdr>
        <w:top w:val="none" w:sz="0" w:space="0" w:color="auto"/>
        <w:left w:val="none" w:sz="0" w:space="0" w:color="auto"/>
        <w:bottom w:val="none" w:sz="0" w:space="0" w:color="auto"/>
        <w:right w:val="none" w:sz="0" w:space="0" w:color="auto"/>
      </w:divBdr>
    </w:div>
    <w:div w:id="1015037670">
      <w:bodyDiv w:val="1"/>
      <w:marLeft w:val="0"/>
      <w:marRight w:val="0"/>
      <w:marTop w:val="0"/>
      <w:marBottom w:val="0"/>
      <w:divBdr>
        <w:top w:val="none" w:sz="0" w:space="0" w:color="auto"/>
        <w:left w:val="none" w:sz="0" w:space="0" w:color="auto"/>
        <w:bottom w:val="none" w:sz="0" w:space="0" w:color="auto"/>
        <w:right w:val="none" w:sz="0" w:space="0" w:color="auto"/>
      </w:divBdr>
    </w:div>
    <w:div w:id="1082065570">
      <w:bodyDiv w:val="1"/>
      <w:marLeft w:val="0"/>
      <w:marRight w:val="0"/>
      <w:marTop w:val="0"/>
      <w:marBottom w:val="0"/>
      <w:divBdr>
        <w:top w:val="none" w:sz="0" w:space="0" w:color="auto"/>
        <w:left w:val="none" w:sz="0" w:space="0" w:color="auto"/>
        <w:bottom w:val="none" w:sz="0" w:space="0" w:color="auto"/>
        <w:right w:val="none" w:sz="0" w:space="0" w:color="auto"/>
      </w:divBdr>
    </w:div>
    <w:div w:id="1082096506">
      <w:bodyDiv w:val="1"/>
      <w:marLeft w:val="0"/>
      <w:marRight w:val="0"/>
      <w:marTop w:val="0"/>
      <w:marBottom w:val="0"/>
      <w:divBdr>
        <w:top w:val="none" w:sz="0" w:space="0" w:color="auto"/>
        <w:left w:val="none" w:sz="0" w:space="0" w:color="auto"/>
        <w:bottom w:val="none" w:sz="0" w:space="0" w:color="auto"/>
        <w:right w:val="none" w:sz="0" w:space="0" w:color="auto"/>
      </w:divBdr>
    </w:div>
    <w:div w:id="1084839128">
      <w:bodyDiv w:val="1"/>
      <w:marLeft w:val="0"/>
      <w:marRight w:val="0"/>
      <w:marTop w:val="0"/>
      <w:marBottom w:val="0"/>
      <w:divBdr>
        <w:top w:val="none" w:sz="0" w:space="0" w:color="auto"/>
        <w:left w:val="none" w:sz="0" w:space="0" w:color="auto"/>
        <w:bottom w:val="none" w:sz="0" w:space="0" w:color="auto"/>
        <w:right w:val="none" w:sz="0" w:space="0" w:color="auto"/>
      </w:divBdr>
    </w:div>
    <w:div w:id="1095444081">
      <w:bodyDiv w:val="1"/>
      <w:marLeft w:val="0"/>
      <w:marRight w:val="0"/>
      <w:marTop w:val="0"/>
      <w:marBottom w:val="0"/>
      <w:divBdr>
        <w:top w:val="none" w:sz="0" w:space="0" w:color="auto"/>
        <w:left w:val="none" w:sz="0" w:space="0" w:color="auto"/>
        <w:bottom w:val="none" w:sz="0" w:space="0" w:color="auto"/>
        <w:right w:val="none" w:sz="0" w:space="0" w:color="auto"/>
      </w:divBdr>
    </w:div>
    <w:div w:id="1137067524">
      <w:bodyDiv w:val="1"/>
      <w:marLeft w:val="0"/>
      <w:marRight w:val="0"/>
      <w:marTop w:val="0"/>
      <w:marBottom w:val="0"/>
      <w:divBdr>
        <w:top w:val="none" w:sz="0" w:space="0" w:color="auto"/>
        <w:left w:val="none" w:sz="0" w:space="0" w:color="auto"/>
        <w:bottom w:val="none" w:sz="0" w:space="0" w:color="auto"/>
        <w:right w:val="none" w:sz="0" w:space="0" w:color="auto"/>
      </w:divBdr>
    </w:div>
    <w:div w:id="1142578423">
      <w:bodyDiv w:val="1"/>
      <w:marLeft w:val="0"/>
      <w:marRight w:val="0"/>
      <w:marTop w:val="0"/>
      <w:marBottom w:val="0"/>
      <w:divBdr>
        <w:top w:val="none" w:sz="0" w:space="0" w:color="auto"/>
        <w:left w:val="none" w:sz="0" w:space="0" w:color="auto"/>
        <w:bottom w:val="none" w:sz="0" w:space="0" w:color="auto"/>
        <w:right w:val="none" w:sz="0" w:space="0" w:color="auto"/>
      </w:divBdr>
    </w:div>
    <w:div w:id="1151942261">
      <w:bodyDiv w:val="1"/>
      <w:marLeft w:val="0"/>
      <w:marRight w:val="0"/>
      <w:marTop w:val="0"/>
      <w:marBottom w:val="0"/>
      <w:divBdr>
        <w:top w:val="none" w:sz="0" w:space="0" w:color="auto"/>
        <w:left w:val="none" w:sz="0" w:space="0" w:color="auto"/>
        <w:bottom w:val="none" w:sz="0" w:space="0" w:color="auto"/>
        <w:right w:val="none" w:sz="0" w:space="0" w:color="auto"/>
      </w:divBdr>
    </w:div>
    <w:div w:id="1223910215">
      <w:bodyDiv w:val="1"/>
      <w:marLeft w:val="0"/>
      <w:marRight w:val="0"/>
      <w:marTop w:val="0"/>
      <w:marBottom w:val="0"/>
      <w:divBdr>
        <w:top w:val="none" w:sz="0" w:space="0" w:color="auto"/>
        <w:left w:val="none" w:sz="0" w:space="0" w:color="auto"/>
        <w:bottom w:val="none" w:sz="0" w:space="0" w:color="auto"/>
        <w:right w:val="none" w:sz="0" w:space="0" w:color="auto"/>
      </w:divBdr>
      <w:divsChild>
        <w:div w:id="275329556">
          <w:marLeft w:val="0"/>
          <w:marRight w:val="0"/>
          <w:marTop w:val="0"/>
          <w:marBottom w:val="0"/>
          <w:divBdr>
            <w:top w:val="none" w:sz="0" w:space="0" w:color="auto"/>
            <w:left w:val="none" w:sz="0" w:space="0" w:color="auto"/>
            <w:bottom w:val="none" w:sz="0" w:space="0" w:color="auto"/>
            <w:right w:val="none" w:sz="0" w:space="0" w:color="auto"/>
          </w:divBdr>
          <w:divsChild>
            <w:div w:id="1623344417">
              <w:marLeft w:val="0"/>
              <w:marRight w:val="0"/>
              <w:marTop w:val="0"/>
              <w:marBottom w:val="0"/>
              <w:divBdr>
                <w:top w:val="none" w:sz="0" w:space="0" w:color="auto"/>
                <w:left w:val="none" w:sz="0" w:space="0" w:color="auto"/>
                <w:bottom w:val="none" w:sz="0" w:space="0" w:color="auto"/>
                <w:right w:val="none" w:sz="0" w:space="0" w:color="auto"/>
              </w:divBdr>
              <w:divsChild>
                <w:div w:id="12273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6461">
      <w:bodyDiv w:val="1"/>
      <w:marLeft w:val="0"/>
      <w:marRight w:val="0"/>
      <w:marTop w:val="0"/>
      <w:marBottom w:val="0"/>
      <w:divBdr>
        <w:top w:val="none" w:sz="0" w:space="0" w:color="auto"/>
        <w:left w:val="none" w:sz="0" w:space="0" w:color="auto"/>
        <w:bottom w:val="none" w:sz="0" w:space="0" w:color="auto"/>
        <w:right w:val="none" w:sz="0" w:space="0" w:color="auto"/>
      </w:divBdr>
    </w:div>
    <w:div w:id="1359283014">
      <w:bodyDiv w:val="1"/>
      <w:marLeft w:val="0"/>
      <w:marRight w:val="0"/>
      <w:marTop w:val="0"/>
      <w:marBottom w:val="0"/>
      <w:divBdr>
        <w:top w:val="none" w:sz="0" w:space="0" w:color="auto"/>
        <w:left w:val="none" w:sz="0" w:space="0" w:color="auto"/>
        <w:bottom w:val="none" w:sz="0" w:space="0" w:color="auto"/>
        <w:right w:val="none" w:sz="0" w:space="0" w:color="auto"/>
      </w:divBdr>
    </w:div>
    <w:div w:id="1367218301">
      <w:bodyDiv w:val="1"/>
      <w:marLeft w:val="0"/>
      <w:marRight w:val="0"/>
      <w:marTop w:val="0"/>
      <w:marBottom w:val="0"/>
      <w:divBdr>
        <w:top w:val="none" w:sz="0" w:space="0" w:color="auto"/>
        <w:left w:val="none" w:sz="0" w:space="0" w:color="auto"/>
        <w:bottom w:val="none" w:sz="0" w:space="0" w:color="auto"/>
        <w:right w:val="none" w:sz="0" w:space="0" w:color="auto"/>
      </w:divBdr>
    </w:div>
    <w:div w:id="1421949785">
      <w:bodyDiv w:val="1"/>
      <w:marLeft w:val="0"/>
      <w:marRight w:val="0"/>
      <w:marTop w:val="0"/>
      <w:marBottom w:val="0"/>
      <w:divBdr>
        <w:top w:val="none" w:sz="0" w:space="0" w:color="auto"/>
        <w:left w:val="none" w:sz="0" w:space="0" w:color="auto"/>
        <w:bottom w:val="none" w:sz="0" w:space="0" w:color="auto"/>
        <w:right w:val="none" w:sz="0" w:space="0" w:color="auto"/>
      </w:divBdr>
    </w:div>
    <w:div w:id="1512986368">
      <w:bodyDiv w:val="1"/>
      <w:marLeft w:val="0"/>
      <w:marRight w:val="0"/>
      <w:marTop w:val="0"/>
      <w:marBottom w:val="0"/>
      <w:divBdr>
        <w:top w:val="none" w:sz="0" w:space="0" w:color="auto"/>
        <w:left w:val="none" w:sz="0" w:space="0" w:color="auto"/>
        <w:bottom w:val="none" w:sz="0" w:space="0" w:color="auto"/>
        <w:right w:val="none" w:sz="0" w:space="0" w:color="auto"/>
      </w:divBdr>
    </w:div>
    <w:div w:id="1514997833">
      <w:bodyDiv w:val="1"/>
      <w:marLeft w:val="0"/>
      <w:marRight w:val="0"/>
      <w:marTop w:val="0"/>
      <w:marBottom w:val="0"/>
      <w:divBdr>
        <w:top w:val="none" w:sz="0" w:space="0" w:color="auto"/>
        <w:left w:val="none" w:sz="0" w:space="0" w:color="auto"/>
        <w:bottom w:val="none" w:sz="0" w:space="0" w:color="auto"/>
        <w:right w:val="none" w:sz="0" w:space="0" w:color="auto"/>
      </w:divBdr>
    </w:div>
    <w:div w:id="1545868415">
      <w:bodyDiv w:val="1"/>
      <w:marLeft w:val="0"/>
      <w:marRight w:val="0"/>
      <w:marTop w:val="0"/>
      <w:marBottom w:val="0"/>
      <w:divBdr>
        <w:top w:val="none" w:sz="0" w:space="0" w:color="auto"/>
        <w:left w:val="none" w:sz="0" w:space="0" w:color="auto"/>
        <w:bottom w:val="none" w:sz="0" w:space="0" w:color="auto"/>
        <w:right w:val="none" w:sz="0" w:space="0" w:color="auto"/>
      </w:divBdr>
    </w:div>
    <w:div w:id="1684551282">
      <w:bodyDiv w:val="1"/>
      <w:marLeft w:val="0"/>
      <w:marRight w:val="0"/>
      <w:marTop w:val="0"/>
      <w:marBottom w:val="0"/>
      <w:divBdr>
        <w:top w:val="none" w:sz="0" w:space="0" w:color="auto"/>
        <w:left w:val="none" w:sz="0" w:space="0" w:color="auto"/>
        <w:bottom w:val="none" w:sz="0" w:space="0" w:color="auto"/>
        <w:right w:val="none" w:sz="0" w:space="0" w:color="auto"/>
      </w:divBdr>
    </w:div>
    <w:div w:id="1699313526">
      <w:bodyDiv w:val="1"/>
      <w:marLeft w:val="0"/>
      <w:marRight w:val="0"/>
      <w:marTop w:val="0"/>
      <w:marBottom w:val="0"/>
      <w:divBdr>
        <w:top w:val="none" w:sz="0" w:space="0" w:color="auto"/>
        <w:left w:val="none" w:sz="0" w:space="0" w:color="auto"/>
        <w:bottom w:val="none" w:sz="0" w:space="0" w:color="auto"/>
        <w:right w:val="none" w:sz="0" w:space="0" w:color="auto"/>
      </w:divBdr>
    </w:div>
    <w:div w:id="1715957400">
      <w:bodyDiv w:val="1"/>
      <w:marLeft w:val="0"/>
      <w:marRight w:val="0"/>
      <w:marTop w:val="0"/>
      <w:marBottom w:val="0"/>
      <w:divBdr>
        <w:top w:val="none" w:sz="0" w:space="0" w:color="auto"/>
        <w:left w:val="none" w:sz="0" w:space="0" w:color="auto"/>
        <w:bottom w:val="none" w:sz="0" w:space="0" w:color="auto"/>
        <w:right w:val="none" w:sz="0" w:space="0" w:color="auto"/>
      </w:divBdr>
    </w:div>
    <w:div w:id="1766266101">
      <w:bodyDiv w:val="1"/>
      <w:marLeft w:val="0"/>
      <w:marRight w:val="0"/>
      <w:marTop w:val="0"/>
      <w:marBottom w:val="0"/>
      <w:divBdr>
        <w:top w:val="none" w:sz="0" w:space="0" w:color="auto"/>
        <w:left w:val="none" w:sz="0" w:space="0" w:color="auto"/>
        <w:bottom w:val="none" w:sz="0" w:space="0" w:color="auto"/>
        <w:right w:val="none" w:sz="0" w:space="0" w:color="auto"/>
      </w:divBdr>
    </w:div>
    <w:div w:id="1784571724">
      <w:bodyDiv w:val="1"/>
      <w:marLeft w:val="0"/>
      <w:marRight w:val="0"/>
      <w:marTop w:val="0"/>
      <w:marBottom w:val="0"/>
      <w:divBdr>
        <w:top w:val="none" w:sz="0" w:space="0" w:color="auto"/>
        <w:left w:val="none" w:sz="0" w:space="0" w:color="auto"/>
        <w:bottom w:val="none" w:sz="0" w:space="0" w:color="auto"/>
        <w:right w:val="none" w:sz="0" w:space="0" w:color="auto"/>
      </w:divBdr>
    </w:div>
    <w:div w:id="1879009217">
      <w:bodyDiv w:val="1"/>
      <w:marLeft w:val="0"/>
      <w:marRight w:val="0"/>
      <w:marTop w:val="0"/>
      <w:marBottom w:val="0"/>
      <w:divBdr>
        <w:top w:val="none" w:sz="0" w:space="0" w:color="auto"/>
        <w:left w:val="none" w:sz="0" w:space="0" w:color="auto"/>
        <w:bottom w:val="none" w:sz="0" w:space="0" w:color="auto"/>
        <w:right w:val="none" w:sz="0" w:space="0" w:color="auto"/>
      </w:divBdr>
    </w:div>
    <w:div w:id="1893996568">
      <w:bodyDiv w:val="1"/>
      <w:marLeft w:val="0"/>
      <w:marRight w:val="0"/>
      <w:marTop w:val="0"/>
      <w:marBottom w:val="0"/>
      <w:divBdr>
        <w:top w:val="none" w:sz="0" w:space="0" w:color="auto"/>
        <w:left w:val="none" w:sz="0" w:space="0" w:color="auto"/>
        <w:bottom w:val="none" w:sz="0" w:space="0" w:color="auto"/>
        <w:right w:val="none" w:sz="0" w:space="0" w:color="auto"/>
      </w:divBdr>
      <w:divsChild>
        <w:div w:id="182669063">
          <w:marLeft w:val="0"/>
          <w:marRight w:val="0"/>
          <w:marTop w:val="0"/>
          <w:marBottom w:val="0"/>
          <w:divBdr>
            <w:top w:val="none" w:sz="0" w:space="0" w:color="auto"/>
            <w:left w:val="none" w:sz="0" w:space="0" w:color="auto"/>
            <w:bottom w:val="none" w:sz="0" w:space="0" w:color="auto"/>
            <w:right w:val="none" w:sz="0" w:space="0" w:color="auto"/>
          </w:divBdr>
          <w:divsChild>
            <w:div w:id="363604658">
              <w:marLeft w:val="0"/>
              <w:marRight w:val="0"/>
              <w:marTop w:val="0"/>
              <w:marBottom w:val="0"/>
              <w:divBdr>
                <w:top w:val="none" w:sz="0" w:space="0" w:color="auto"/>
                <w:left w:val="none" w:sz="0" w:space="0" w:color="auto"/>
                <w:bottom w:val="none" w:sz="0" w:space="0" w:color="auto"/>
                <w:right w:val="none" w:sz="0" w:space="0" w:color="auto"/>
              </w:divBdr>
              <w:divsChild>
                <w:div w:id="1363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4984">
      <w:bodyDiv w:val="1"/>
      <w:marLeft w:val="0"/>
      <w:marRight w:val="0"/>
      <w:marTop w:val="0"/>
      <w:marBottom w:val="0"/>
      <w:divBdr>
        <w:top w:val="none" w:sz="0" w:space="0" w:color="auto"/>
        <w:left w:val="none" w:sz="0" w:space="0" w:color="auto"/>
        <w:bottom w:val="none" w:sz="0" w:space="0" w:color="auto"/>
        <w:right w:val="none" w:sz="0" w:space="0" w:color="auto"/>
      </w:divBdr>
    </w:div>
    <w:div w:id="1934774975">
      <w:bodyDiv w:val="1"/>
      <w:marLeft w:val="0"/>
      <w:marRight w:val="0"/>
      <w:marTop w:val="0"/>
      <w:marBottom w:val="0"/>
      <w:divBdr>
        <w:top w:val="none" w:sz="0" w:space="0" w:color="auto"/>
        <w:left w:val="none" w:sz="0" w:space="0" w:color="auto"/>
        <w:bottom w:val="none" w:sz="0" w:space="0" w:color="auto"/>
        <w:right w:val="none" w:sz="0" w:space="0" w:color="auto"/>
      </w:divBdr>
    </w:div>
    <w:div w:id="1935091257">
      <w:bodyDiv w:val="1"/>
      <w:marLeft w:val="0"/>
      <w:marRight w:val="0"/>
      <w:marTop w:val="0"/>
      <w:marBottom w:val="0"/>
      <w:divBdr>
        <w:top w:val="none" w:sz="0" w:space="0" w:color="auto"/>
        <w:left w:val="none" w:sz="0" w:space="0" w:color="auto"/>
        <w:bottom w:val="none" w:sz="0" w:space="0" w:color="auto"/>
        <w:right w:val="none" w:sz="0" w:space="0" w:color="auto"/>
      </w:divBdr>
    </w:div>
    <w:div w:id="1959289108">
      <w:bodyDiv w:val="1"/>
      <w:marLeft w:val="0"/>
      <w:marRight w:val="0"/>
      <w:marTop w:val="0"/>
      <w:marBottom w:val="0"/>
      <w:divBdr>
        <w:top w:val="none" w:sz="0" w:space="0" w:color="auto"/>
        <w:left w:val="none" w:sz="0" w:space="0" w:color="auto"/>
        <w:bottom w:val="none" w:sz="0" w:space="0" w:color="auto"/>
        <w:right w:val="none" w:sz="0" w:space="0" w:color="auto"/>
      </w:divBdr>
    </w:div>
    <w:div w:id="2036223036">
      <w:bodyDiv w:val="1"/>
      <w:marLeft w:val="0"/>
      <w:marRight w:val="0"/>
      <w:marTop w:val="0"/>
      <w:marBottom w:val="0"/>
      <w:divBdr>
        <w:top w:val="none" w:sz="0" w:space="0" w:color="auto"/>
        <w:left w:val="none" w:sz="0" w:space="0" w:color="auto"/>
        <w:bottom w:val="none" w:sz="0" w:space="0" w:color="auto"/>
        <w:right w:val="none" w:sz="0" w:space="0" w:color="auto"/>
      </w:divBdr>
    </w:div>
    <w:div w:id="2038189800">
      <w:bodyDiv w:val="1"/>
      <w:marLeft w:val="0"/>
      <w:marRight w:val="0"/>
      <w:marTop w:val="0"/>
      <w:marBottom w:val="0"/>
      <w:divBdr>
        <w:top w:val="none" w:sz="0" w:space="0" w:color="auto"/>
        <w:left w:val="none" w:sz="0" w:space="0" w:color="auto"/>
        <w:bottom w:val="none" w:sz="0" w:space="0" w:color="auto"/>
        <w:right w:val="none" w:sz="0" w:space="0" w:color="auto"/>
      </w:divBdr>
    </w:div>
    <w:div w:id="2054845665">
      <w:bodyDiv w:val="1"/>
      <w:marLeft w:val="0"/>
      <w:marRight w:val="0"/>
      <w:marTop w:val="0"/>
      <w:marBottom w:val="0"/>
      <w:divBdr>
        <w:top w:val="none" w:sz="0" w:space="0" w:color="auto"/>
        <w:left w:val="none" w:sz="0" w:space="0" w:color="auto"/>
        <w:bottom w:val="none" w:sz="0" w:space="0" w:color="auto"/>
        <w:right w:val="none" w:sz="0" w:space="0" w:color="auto"/>
      </w:divBdr>
    </w:div>
    <w:div w:id="2062747070">
      <w:bodyDiv w:val="1"/>
      <w:marLeft w:val="0"/>
      <w:marRight w:val="0"/>
      <w:marTop w:val="0"/>
      <w:marBottom w:val="0"/>
      <w:divBdr>
        <w:top w:val="none" w:sz="0" w:space="0" w:color="auto"/>
        <w:left w:val="none" w:sz="0" w:space="0" w:color="auto"/>
        <w:bottom w:val="none" w:sz="0" w:space="0" w:color="auto"/>
        <w:right w:val="none" w:sz="0" w:space="0" w:color="auto"/>
      </w:divBdr>
    </w:div>
    <w:div w:id="2064255428">
      <w:bodyDiv w:val="1"/>
      <w:marLeft w:val="0"/>
      <w:marRight w:val="0"/>
      <w:marTop w:val="0"/>
      <w:marBottom w:val="0"/>
      <w:divBdr>
        <w:top w:val="none" w:sz="0" w:space="0" w:color="auto"/>
        <w:left w:val="none" w:sz="0" w:space="0" w:color="auto"/>
        <w:bottom w:val="none" w:sz="0" w:space="0" w:color="auto"/>
        <w:right w:val="none" w:sz="0" w:space="0" w:color="auto"/>
      </w:divBdr>
    </w:div>
    <w:div w:id="2110930030">
      <w:bodyDiv w:val="1"/>
      <w:marLeft w:val="0"/>
      <w:marRight w:val="0"/>
      <w:marTop w:val="0"/>
      <w:marBottom w:val="0"/>
      <w:divBdr>
        <w:top w:val="none" w:sz="0" w:space="0" w:color="auto"/>
        <w:left w:val="none" w:sz="0" w:space="0" w:color="auto"/>
        <w:bottom w:val="none" w:sz="0" w:space="0" w:color="auto"/>
        <w:right w:val="none" w:sz="0" w:space="0" w:color="auto"/>
      </w:divBdr>
    </w:div>
    <w:div w:id="21254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C924-F1C0-4858-A818-726345E5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2019-09-06T02:48:00Z</dcterms:created>
  <dcterms:modified xsi:type="dcterms:W3CDTF">2019-09-06T02:48:00Z</dcterms:modified>
</cp:coreProperties>
</file>