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DD4AA" w14:textId="77777777" w:rsidR="000537C0" w:rsidRPr="000537C0" w:rsidRDefault="000537C0" w:rsidP="00053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7C0">
        <w:rPr>
          <w:rFonts w:ascii="Times New Roman" w:hAnsi="Times New Roman" w:cs="Times New Roman"/>
          <w:b/>
          <w:sz w:val="24"/>
          <w:szCs w:val="24"/>
        </w:rPr>
        <w:t>Occurrence and Characteristics of Hospitalizations During First-Line Chemotherapy Among Individuals with Metastatic Colorectal Cancer</w:t>
      </w:r>
    </w:p>
    <w:p w14:paraId="4C243820" w14:textId="77777777" w:rsidR="000537C0" w:rsidRPr="000537C0" w:rsidRDefault="000537C0" w:rsidP="00053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8A1093" w14:textId="77777777" w:rsidR="0015640F" w:rsidRDefault="000537C0" w:rsidP="0005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7C0">
        <w:rPr>
          <w:rFonts w:ascii="Times New Roman" w:hAnsi="Times New Roman" w:cs="Times New Roman"/>
          <w:b/>
          <w:i/>
          <w:sz w:val="24"/>
          <w:szCs w:val="24"/>
        </w:rPr>
        <w:t>Supplementary information</w:t>
      </w:r>
    </w:p>
    <w:p w14:paraId="5FAA8EEC" w14:textId="77777777" w:rsidR="000537C0" w:rsidRDefault="000537C0" w:rsidP="0005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9E46E" w14:textId="77777777" w:rsidR="000537C0" w:rsidRDefault="000537C0" w:rsidP="0005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Table 1: Index regimens and associated patient counts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4880"/>
        <w:gridCol w:w="1880"/>
        <w:gridCol w:w="2000"/>
      </w:tblGrid>
      <w:tr w:rsidR="00BC20C3" w:rsidRPr="00BC20C3" w14:paraId="77BBE040" w14:textId="77777777" w:rsidTr="00BC20C3">
        <w:trPr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FD0AA2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First-Line Chemotherapy Regimen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DA4F2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DA551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BC20C3" w:rsidRPr="00BC20C3" w14:paraId="5EEB27F9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6F08E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7ACA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4CF5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29.4%</w:t>
            </w:r>
          </w:p>
        </w:tc>
      </w:tr>
      <w:tr w:rsidR="00BC20C3" w:rsidRPr="00BC20C3" w14:paraId="5588240E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9548B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5793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7EA4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22.2%</w:t>
            </w:r>
          </w:p>
        </w:tc>
      </w:tr>
      <w:tr w:rsidR="00BC20C3" w:rsidRPr="00BC20C3" w14:paraId="1D49DF69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C1C0E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D1F4D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9B20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11.0%</w:t>
            </w:r>
          </w:p>
        </w:tc>
      </w:tr>
      <w:tr w:rsidR="00BC20C3" w:rsidRPr="00BC20C3" w14:paraId="76E45E29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8F3E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01E09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F0F3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5.0%</w:t>
            </w:r>
          </w:p>
        </w:tc>
      </w:tr>
      <w:tr w:rsidR="00BC20C3" w:rsidRPr="00BC20C3" w14:paraId="567F17F7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3A77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AC8A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04A5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4.7%</w:t>
            </w:r>
          </w:p>
        </w:tc>
      </w:tr>
      <w:tr w:rsidR="00BC20C3" w:rsidRPr="00BC20C3" w14:paraId="122D28E3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73977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8929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EB832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4.3%</w:t>
            </w:r>
          </w:p>
        </w:tc>
      </w:tr>
      <w:tr w:rsidR="00BC20C3" w:rsidRPr="00BC20C3" w14:paraId="4878FA76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65452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DAF0B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1305B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3.1%</w:t>
            </w:r>
          </w:p>
        </w:tc>
      </w:tr>
      <w:tr w:rsidR="00BC20C3" w:rsidRPr="00BC20C3" w14:paraId="41D68642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D4DD1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39AC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440CC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2.4%</w:t>
            </w:r>
          </w:p>
        </w:tc>
      </w:tr>
      <w:tr w:rsidR="00BC20C3" w:rsidRPr="00BC20C3" w14:paraId="799E4A7A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97C00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E6A9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BD95A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2.4%</w:t>
            </w:r>
          </w:p>
        </w:tc>
      </w:tr>
      <w:tr w:rsidR="00BC20C3" w:rsidRPr="00BC20C3" w14:paraId="3B5BD5D5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C2308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8B55C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260E3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1.7%</w:t>
            </w:r>
          </w:p>
        </w:tc>
      </w:tr>
      <w:tr w:rsidR="00BC20C3" w:rsidRPr="00BC20C3" w14:paraId="61D43864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71F66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5-FU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C6FC8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942CB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1.7%</w:t>
            </w:r>
          </w:p>
        </w:tc>
      </w:tr>
      <w:tr w:rsidR="00BC20C3" w:rsidRPr="00BC20C3" w14:paraId="35A0CEBC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43B95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8224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39610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1.7%</w:t>
            </w:r>
          </w:p>
        </w:tc>
      </w:tr>
      <w:tr w:rsidR="00BC20C3" w:rsidRPr="00BC20C3" w14:paraId="2C80050A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7E3DA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0F12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D62C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1.5%</w:t>
            </w:r>
          </w:p>
        </w:tc>
      </w:tr>
      <w:tr w:rsidR="00BC20C3" w:rsidRPr="00BC20C3" w14:paraId="6B58DF43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E2D2B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7B0F9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D1EF1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1.5%</w:t>
            </w:r>
          </w:p>
        </w:tc>
      </w:tr>
      <w:tr w:rsidR="00BC20C3" w:rsidRPr="00BC20C3" w14:paraId="576FBB74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F3C4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98BBC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2637E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1.3%</w:t>
            </w:r>
          </w:p>
        </w:tc>
      </w:tr>
      <w:tr w:rsidR="00BC20C3" w:rsidRPr="00BC20C3" w14:paraId="5BA87149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73372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D823F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A58AA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1.1%</w:t>
            </w:r>
          </w:p>
        </w:tc>
      </w:tr>
      <w:tr w:rsidR="00BC20C3" w:rsidRPr="00BC20C3" w14:paraId="48CBC036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EDD33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EC02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2D395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1.0%</w:t>
            </w:r>
          </w:p>
        </w:tc>
      </w:tr>
      <w:tr w:rsidR="00BC20C3" w:rsidRPr="00BC20C3" w14:paraId="4063EBF4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C397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147E1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F5C48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0.8%</w:t>
            </w:r>
          </w:p>
        </w:tc>
      </w:tr>
      <w:tr w:rsidR="00BC20C3" w:rsidRPr="00BC20C3" w14:paraId="67A04E78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D983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69AD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B120D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</w:tr>
      <w:tr w:rsidR="00BC20C3" w:rsidRPr="00BC20C3" w14:paraId="0B340E6A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31F4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C27BE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D9683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  <w:bookmarkStart w:id="0" w:name="_GoBack"/>
        <w:bookmarkEnd w:id="0"/>
      </w:tr>
      <w:tr w:rsidR="00BC20C3" w:rsidRPr="00BC20C3" w14:paraId="23C9C2D3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9E6B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F6BA0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0C387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</w:tr>
      <w:tr w:rsidR="00BC20C3" w:rsidRPr="00BC20C3" w14:paraId="4179C66E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3D5A6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8063D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43032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</w:tr>
      <w:tr w:rsidR="00BC20C3" w:rsidRPr="00BC20C3" w14:paraId="21A753C4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42BF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A2F4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F575C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</w:tr>
      <w:tr w:rsidR="00BC20C3" w:rsidRPr="00BC20C3" w14:paraId="041C8B4E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55CE6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99D1A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CB51A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</w:tr>
      <w:tr w:rsidR="00BC20C3" w:rsidRPr="00BC20C3" w14:paraId="4732148A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CF2E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F91F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1D2D5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BC20C3" w:rsidRPr="00BC20C3" w14:paraId="7DEDFE9D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ABFD5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E3615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8617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BC20C3" w:rsidRPr="00BC20C3" w14:paraId="3A785CBC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DBA5B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30F7E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65E31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BC20C3" w:rsidRPr="00BC20C3" w14:paraId="31100CAE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A7775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59134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5F97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BC20C3" w:rsidRPr="00BC20C3" w14:paraId="0A5D4CD2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4D78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E1C4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4E8A1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BC20C3" w:rsidRPr="00BC20C3" w14:paraId="109D08F0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8D015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38D85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903A1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BC20C3" w:rsidRPr="00BC20C3" w14:paraId="30ACE6D2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CA3AB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D813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11B9C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BC20C3" w:rsidRPr="00BC20C3" w14:paraId="396D038B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FD423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&amp;5-FU&amp;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385B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B56D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BC20C3" w:rsidRPr="00BC20C3" w14:paraId="3DD0D1A3" w14:textId="77777777" w:rsidTr="00BC20C3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DC988" w14:textId="77777777" w:rsidR="00BC20C3" w:rsidRPr="00BC20C3" w:rsidRDefault="00BC20C3" w:rsidP="00BC20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&amp;</w:t>
            </w: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3EAC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62547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BC20C3" w:rsidRPr="00BC20C3" w14:paraId="7804BB27" w14:textId="77777777" w:rsidTr="00BC20C3">
        <w:trPr>
          <w:trHeight w:val="25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0F072093" w14:textId="77777777" w:rsidR="00BC20C3" w:rsidRPr="00BC20C3" w:rsidRDefault="00BC20C3" w:rsidP="00BC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797063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D9364C" w14:textId="77777777" w:rsidR="00BC20C3" w:rsidRPr="00BC20C3" w:rsidRDefault="00BC20C3" w:rsidP="00BC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C20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100.0%</w:t>
            </w:r>
          </w:p>
        </w:tc>
      </w:tr>
    </w:tbl>
    <w:p w14:paraId="688CB430" w14:textId="77777777" w:rsidR="000537C0" w:rsidRDefault="000537C0" w:rsidP="0005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97A5D" w14:textId="77777777" w:rsidR="002929DB" w:rsidRDefault="00BC20C3" w:rsidP="00053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5-FU, </w:t>
      </w:r>
      <w:r w:rsidRPr="00BC20C3">
        <w:rPr>
          <w:rFonts w:ascii="Times New Roman" w:hAnsi="Times New Roman" w:cs="Times New Roman"/>
          <w:sz w:val="20"/>
          <w:szCs w:val="20"/>
        </w:rPr>
        <w:t>5-fluorouracil</w:t>
      </w:r>
      <w:r w:rsidR="002929DB" w:rsidRPr="002929DB">
        <w:rPr>
          <w:rFonts w:ascii="Times New Roman" w:hAnsi="Times New Roman" w:cs="Times New Roman"/>
          <w:sz w:val="20"/>
          <w:szCs w:val="20"/>
        </w:rPr>
        <w:t>; BEV, bevacizumab; CAP, capecitabine; IRI, irinotecan; OXA, oxaliplatin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0083553" w14:textId="77777777" w:rsidR="002929DB" w:rsidRPr="002929DB" w:rsidRDefault="00BC20C3" w:rsidP="00053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Regimens are also distinguished based on the inclusion of l</w:t>
      </w:r>
      <w:r w:rsidRPr="00BC20C3">
        <w:rPr>
          <w:rFonts w:ascii="Times New Roman" w:hAnsi="Times New Roman" w:cs="Times New Roman"/>
          <w:sz w:val="20"/>
          <w:szCs w:val="20"/>
        </w:rPr>
        <w:t xml:space="preserve">evoleucovorin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BC20C3">
        <w:rPr>
          <w:rFonts w:ascii="Times New Roman" w:hAnsi="Times New Roman" w:cs="Times New Roman"/>
          <w:sz w:val="20"/>
          <w:szCs w:val="20"/>
        </w:rPr>
        <w:t>LEU</w:t>
      </w:r>
      <w:r>
        <w:rPr>
          <w:rFonts w:ascii="Times New Roman" w:hAnsi="Times New Roman" w:cs="Times New Roman"/>
          <w:sz w:val="20"/>
          <w:szCs w:val="20"/>
        </w:rPr>
        <w:t>).</w:t>
      </w:r>
    </w:p>
    <w:sectPr w:rsidR="002929DB" w:rsidRPr="0029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C0"/>
    <w:rsid w:val="000537C0"/>
    <w:rsid w:val="0015640F"/>
    <w:rsid w:val="002929DB"/>
    <w:rsid w:val="004437FD"/>
    <w:rsid w:val="00BC20C3"/>
    <w:rsid w:val="00D36E4C"/>
    <w:rsid w:val="00E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FDBE"/>
  <w15:chartTrackingRefBased/>
  <w15:docId w15:val="{860CFD58-F3CF-46C0-8383-8944EA2A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Grabner, Michael</dc:creator>
  <cp:keywords/>
  <dc:description/>
  <cp:lastModifiedBy>Boon Lee</cp:lastModifiedBy>
  <cp:revision>2</cp:revision>
  <dcterms:created xsi:type="dcterms:W3CDTF">2020-02-18T19:55:00Z</dcterms:created>
  <dcterms:modified xsi:type="dcterms:W3CDTF">2020-02-18T19:55:00Z</dcterms:modified>
</cp:coreProperties>
</file>