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3D0E" w14:textId="77777777" w:rsidR="00D00CDF" w:rsidRPr="00D0673B" w:rsidRDefault="00D00CDF" w:rsidP="00D00CDF">
      <w:pPr>
        <w:spacing w:line="480" w:lineRule="auto"/>
        <w:rPr>
          <w:rFonts w:cs="Arial"/>
          <w:b/>
          <w:color w:val="000000" w:themeColor="text1"/>
          <w:sz w:val="36"/>
          <w:szCs w:val="36"/>
          <w:lang w:val="en-GB"/>
        </w:rPr>
      </w:pPr>
      <w:r w:rsidRPr="00D0673B">
        <w:rPr>
          <w:rFonts w:cs="Arial"/>
          <w:b/>
          <w:color w:val="000000" w:themeColor="text1"/>
          <w:sz w:val="36"/>
          <w:szCs w:val="36"/>
          <w:lang w:val="en-GB"/>
        </w:rPr>
        <w:t>Supplementary material</w:t>
      </w:r>
    </w:p>
    <w:p w14:paraId="1E98F368" w14:textId="77777777" w:rsidR="008A2955" w:rsidRDefault="008A2955" w:rsidP="00782AC8">
      <w:pPr>
        <w:spacing w:line="480" w:lineRule="auto"/>
        <w:rPr>
          <w:rFonts w:cs="Arial"/>
          <w:b/>
          <w:color w:val="000000" w:themeColor="text1"/>
          <w:lang w:val="en-GB"/>
        </w:rPr>
      </w:pPr>
    </w:p>
    <w:p w14:paraId="638707C4" w14:textId="0C8CC526" w:rsidR="00782AC8" w:rsidRPr="00782AC8" w:rsidRDefault="00782AC8" w:rsidP="00782AC8">
      <w:pPr>
        <w:spacing w:line="480" w:lineRule="auto"/>
        <w:rPr>
          <w:rFonts w:cs="Times New Roman"/>
          <w:b/>
        </w:rPr>
      </w:pPr>
      <w:r w:rsidRPr="00782AC8">
        <w:rPr>
          <w:rFonts w:cs="Times New Roman"/>
          <w:b/>
        </w:rPr>
        <w:t xml:space="preserve">Appendix </w:t>
      </w:r>
      <w:r w:rsidR="004665F6">
        <w:rPr>
          <w:rFonts w:cs="Times New Roman"/>
          <w:b/>
        </w:rPr>
        <w:t>A</w:t>
      </w:r>
      <w:r w:rsidRPr="00782AC8">
        <w:rPr>
          <w:rFonts w:cs="Times New Roman"/>
          <w:b/>
        </w:rPr>
        <w:t xml:space="preserve">. </w:t>
      </w:r>
      <w:r>
        <w:rPr>
          <w:rFonts w:cs="Times New Roman"/>
          <w:b/>
        </w:rPr>
        <w:t>C</w:t>
      </w:r>
      <w:r w:rsidRPr="00782AC8">
        <w:rPr>
          <w:rFonts w:cs="Times New Roman"/>
          <w:b/>
        </w:rPr>
        <w:t>alculati</w:t>
      </w:r>
      <w:r>
        <w:rPr>
          <w:rFonts w:cs="Times New Roman"/>
          <w:b/>
        </w:rPr>
        <w:t>ng</w:t>
      </w:r>
      <w:r w:rsidRPr="00782AC8">
        <w:rPr>
          <w:rFonts w:cs="Times New Roman"/>
          <w:b/>
        </w:rPr>
        <w:t xml:space="preserve"> </w:t>
      </w:r>
      <w:r>
        <w:rPr>
          <w:rFonts w:cs="Times New Roman"/>
          <w:b/>
        </w:rPr>
        <w:t>the weighted probability of choosing triple therapy (example)</w:t>
      </w:r>
    </w:p>
    <w:p w14:paraId="6C193027" w14:textId="6FB810DB" w:rsidR="00782AC8" w:rsidRDefault="00782AC8" w:rsidP="009217EA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Consider an </w:t>
      </w:r>
      <w:bookmarkStart w:id="0" w:name="_GoBack"/>
      <w:bookmarkEnd w:id="0"/>
      <w:r>
        <w:rPr>
          <w:rFonts w:cs="Times New Roman"/>
        </w:rPr>
        <w:t xml:space="preserve">example where </w:t>
      </w:r>
      <w:r w:rsidR="009217EA">
        <w:rPr>
          <w:rFonts w:cs="Times New Roman"/>
        </w:rPr>
        <w:t>we wanted to calculate the probability of choosing triple therapy</w:t>
      </w:r>
      <w:r>
        <w:rPr>
          <w:rFonts w:cs="Times New Roman"/>
        </w:rPr>
        <w:t xml:space="preserve"> </w:t>
      </w:r>
      <w:r w:rsidR="009217EA">
        <w:rPr>
          <w:rFonts w:cs="Times New Roman"/>
        </w:rPr>
        <w:t>using data for</w:t>
      </w:r>
      <w:r>
        <w:rPr>
          <w:rFonts w:cs="Times New Roman"/>
        </w:rPr>
        <w:t xml:space="preserve"> 2 participants </w:t>
      </w:r>
      <w:r w:rsidR="008F218D">
        <w:rPr>
          <w:rFonts w:cs="Times New Roman"/>
        </w:rPr>
        <w:t xml:space="preserve">(participant A and participant B) </w:t>
      </w:r>
      <w:r w:rsidR="009217EA">
        <w:rPr>
          <w:rFonts w:cs="Times New Roman"/>
        </w:rPr>
        <w:t>from</w:t>
      </w:r>
      <w:r>
        <w:rPr>
          <w:rFonts w:cs="Times New Roman"/>
        </w:rPr>
        <w:t xml:space="preserve"> our prior DCE</w:t>
      </w:r>
      <w:r w:rsidR="00C23C60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="009217EA">
        <w:rPr>
          <w:rFonts w:cs="Times New Roman"/>
        </w:rPr>
        <w:t xml:space="preserve">In our prior study, we had already calculated the probability </w:t>
      </w:r>
      <w:r>
        <w:rPr>
          <w:rFonts w:cs="Times New Roman"/>
        </w:rPr>
        <w:t xml:space="preserve">each preferred triple therapy was 75% </w:t>
      </w:r>
      <w:r w:rsidR="009217EA">
        <w:rPr>
          <w:rFonts w:cs="Times New Roman"/>
        </w:rPr>
        <w:t xml:space="preserve">(participant A) </w:t>
      </w:r>
      <w:r>
        <w:rPr>
          <w:rFonts w:cs="Times New Roman"/>
        </w:rPr>
        <w:t>and 25%</w:t>
      </w:r>
      <w:r w:rsidR="009217EA">
        <w:rPr>
          <w:rFonts w:cs="Times New Roman"/>
        </w:rPr>
        <w:t xml:space="preserve"> (participant B), based on their individual DCE results</w:t>
      </w:r>
      <w:r>
        <w:rPr>
          <w:rFonts w:cs="Times New Roman"/>
        </w:rPr>
        <w:t>.</w:t>
      </w:r>
      <w:r w:rsidR="00DA040D">
        <w:rPr>
          <w:rFonts w:cs="Times New Roman"/>
        </w:rPr>
        <w:fldChar w:fldCharType="begin">
          <w:fldData xml:space="preserve">PEVuZE5vdGU+PENpdGU+PEF1dGhvcj5IYXpsZXdvb2Q8L0F1dGhvcj48WWVhcj4yMDE4PC9ZZWFy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</w:fldData>
        </w:fldChar>
      </w:r>
      <w:r w:rsidR="008A2955">
        <w:rPr>
          <w:rFonts w:cs="Times New Roman"/>
        </w:rPr>
        <w:instrText xml:space="preserve"> ADDIN EN.CITE </w:instrText>
      </w:r>
      <w:r w:rsidR="008A2955">
        <w:rPr>
          <w:rFonts w:cs="Times New Roman"/>
        </w:rPr>
        <w:fldChar w:fldCharType="begin">
          <w:fldData xml:space="preserve">PEVuZE5vdGU+PENpdGU+PEF1dGhvcj5IYXpsZXdvb2Q8L0F1dGhvcj48WWVhcj4yMDE4PC9ZZWFy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</w:fldData>
        </w:fldChar>
      </w:r>
      <w:r w:rsidR="008A2955">
        <w:rPr>
          <w:rFonts w:cs="Times New Roman"/>
        </w:rPr>
        <w:instrText xml:space="preserve"> ADDIN EN.CITE.DATA </w:instrText>
      </w:r>
      <w:r w:rsidR="008A2955">
        <w:rPr>
          <w:rFonts w:cs="Times New Roman"/>
        </w:rPr>
      </w:r>
      <w:r w:rsidR="008A2955">
        <w:rPr>
          <w:rFonts w:cs="Times New Roman"/>
        </w:rPr>
        <w:fldChar w:fldCharType="end"/>
      </w:r>
      <w:r w:rsidR="00DA040D">
        <w:rPr>
          <w:rFonts w:cs="Times New Roman"/>
        </w:rPr>
        <w:fldChar w:fldCharType="separate"/>
      </w:r>
      <w:r w:rsidR="008A2955" w:rsidRPr="008A2955">
        <w:rPr>
          <w:rFonts w:cs="Times New Roman"/>
          <w:noProof/>
          <w:vertAlign w:val="superscript"/>
        </w:rPr>
        <w:t>1</w:t>
      </w:r>
      <w:r w:rsidR="00DA040D">
        <w:rPr>
          <w:rFonts w:cs="Times New Roman"/>
        </w:rPr>
        <w:fldChar w:fldCharType="end"/>
      </w:r>
      <w:r>
        <w:rPr>
          <w:rFonts w:cs="Times New Roman"/>
        </w:rPr>
        <w:t xml:space="preserve"> </w:t>
      </w:r>
      <w:r w:rsidR="009217EA">
        <w:rPr>
          <w:rFonts w:cs="Times New Roman"/>
        </w:rPr>
        <w:t>We next calculated the probability that each participant, given their different DCE results, would choose each of the 64 profiles in our decision aid. A</w:t>
      </w:r>
      <w:r>
        <w:rPr>
          <w:rFonts w:cs="Times New Roman"/>
        </w:rPr>
        <w:t xml:space="preserve">ssume that </w:t>
      </w:r>
      <w:r w:rsidR="009217EA">
        <w:rPr>
          <w:rFonts w:cs="Times New Roman"/>
        </w:rPr>
        <w:t xml:space="preserve">from these calculations, we estimated </w:t>
      </w:r>
      <w:r>
        <w:rPr>
          <w:rFonts w:cs="Times New Roman"/>
        </w:rPr>
        <w:t>response profile #3/64 was expected to be chosen by participant #1 20% of the time and by participant #2 only 1% of the time. The weighted average for response profile #3 would be calculated as [(0.75*0.20) + (0.25*0.01)]</w:t>
      </w:r>
      <w:proofErr w:type="gramStart"/>
      <w:r>
        <w:rPr>
          <w:rFonts w:cs="Times New Roman"/>
        </w:rPr>
        <w:t>/(</w:t>
      </w:r>
      <w:proofErr w:type="gramEnd"/>
      <w:r>
        <w:rPr>
          <w:rFonts w:cs="Times New Roman"/>
        </w:rPr>
        <w:t>0.20 + 0.01) = 73%. This is the probability of choosing triple therapy that would be displayed to a patient whose pattern of responses to the choice tasks matched response profile #3.</w:t>
      </w:r>
    </w:p>
    <w:p w14:paraId="3EC7805D" w14:textId="77777777" w:rsidR="00DA040D" w:rsidRDefault="00DA040D" w:rsidP="004F1843">
      <w:pPr>
        <w:rPr>
          <w:lang w:val="en-US"/>
        </w:rPr>
      </w:pPr>
    </w:p>
    <w:p w14:paraId="291995B9" w14:textId="681DE9B6" w:rsidR="00DA040D" w:rsidRPr="00DA040D" w:rsidRDefault="00DA040D" w:rsidP="004F1843">
      <w:pPr>
        <w:rPr>
          <w:b/>
          <w:lang w:val="en-US"/>
        </w:rPr>
      </w:pPr>
      <w:r w:rsidRPr="00DA040D">
        <w:rPr>
          <w:b/>
          <w:lang w:val="en-US"/>
        </w:rPr>
        <w:t>Appendix references</w:t>
      </w:r>
    </w:p>
    <w:p w14:paraId="01AB52DF" w14:textId="77777777" w:rsidR="00DA040D" w:rsidRDefault="00DA040D" w:rsidP="004F1843">
      <w:pPr>
        <w:rPr>
          <w:lang w:val="en-US"/>
        </w:rPr>
      </w:pPr>
    </w:p>
    <w:p w14:paraId="2D7DE202" w14:textId="77777777" w:rsidR="008A2955" w:rsidRPr="008A2955" w:rsidRDefault="00DA040D" w:rsidP="008A2955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8A2955" w:rsidRPr="008A2955">
        <w:rPr>
          <w:noProof/>
        </w:rPr>
        <w:t>1.</w:t>
      </w:r>
      <w:r w:rsidR="008A2955" w:rsidRPr="008A2955">
        <w:rPr>
          <w:noProof/>
        </w:rPr>
        <w:tab/>
        <w:t xml:space="preserve">Hazlewood GS, Bombardier C, Tomlinson G, Marshall D. A Bayesian model that jointly considers comparative effectiveness research and patients' preferences may help inform GRADE recommendations: an application to rheumatoid arthritis treatment recommendations. </w:t>
      </w:r>
      <w:r w:rsidR="008A2955" w:rsidRPr="008A2955">
        <w:rPr>
          <w:i/>
          <w:noProof/>
        </w:rPr>
        <w:t xml:space="preserve">J Clin Epidemiol. </w:t>
      </w:r>
      <w:r w:rsidR="008A2955" w:rsidRPr="008A2955">
        <w:rPr>
          <w:noProof/>
        </w:rPr>
        <w:t>2018;93:56-65.</w:t>
      </w:r>
    </w:p>
    <w:p w14:paraId="73801FFC" w14:textId="264E862B" w:rsidR="00782AC8" w:rsidRPr="00B1643F" w:rsidRDefault="00DA040D" w:rsidP="004F1843">
      <w:pPr>
        <w:rPr>
          <w:lang w:val="en-US"/>
        </w:rPr>
      </w:pPr>
      <w:r>
        <w:rPr>
          <w:lang w:val="en-US"/>
        </w:rPr>
        <w:fldChar w:fldCharType="end"/>
      </w:r>
    </w:p>
    <w:sectPr w:rsidR="00782AC8" w:rsidRPr="00B1643F" w:rsidSect="00DA040D">
      <w:footerReference w:type="even" r:id="rId7"/>
      <w:footerReference w:type="default" r:id="rId8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8FD9" w14:textId="77777777" w:rsidR="00655A6B" w:rsidRDefault="00655A6B" w:rsidP="00D00CDF">
      <w:r>
        <w:separator/>
      </w:r>
    </w:p>
  </w:endnote>
  <w:endnote w:type="continuationSeparator" w:id="0">
    <w:p w14:paraId="41A28189" w14:textId="77777777" w:rsidR="00655A6B" w:rsidRDefault="00655A6B" w:rsidP="00D0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19582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F9DFAC" w14:textId="48A9505C" w:rsidR="00D00CDF" w:rsidRDefault="00D00CDF" w:rsidP="005013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A6D13" w14:textId="77777777" w:rsidR="00D00CDF" w:rsidRDefault="00D00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5331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0D7D98" w14:textId="0684DC15" w:rsidR="00D00CDF" w:rsidRDefault="00D00CDF" w:rsidP="005013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5F8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39812" w14:textId="77777777" w:rsidR="00D00CDF" w:rsidRDefault="00D00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45F8D" w14:textId="77777777" w:rsidR="00655A6B" w:rsidRDefault="00655A6B" w:rsidP="00D00CDF">
      <w:r>
        <w:separator/>
      </w:r>
    </w:p>
  </w:footnote>
  <w:footnote w:type="continuationSeparator" w:id="0">
    <w:p w14:paraId="38681336" w14:textId="77777777" w:rsidR="00655A6B" w:rsidRDefault="00655A6B" w:rsidP="00D0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6968"/>
    <w:multiLevelType w:val="hybridMultilevel"/>
    <w:tmpl w:val="FC5AB636"/>
    <w:lvl w:ilvl="0" w:tplc="309AE5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55ACF"/>
    <w:multiLevelType w:val="hybridMultilevel"/>
    <w:tmpl w:val="8714AD22"/>
    <w:lvl w:ilvl="0" w:tplc="12B29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90wetfrjr55p4eeptsvpxwptwzfavvzsw5t&quot;&gt;Master library&lt;record-ids&gt;&lt;item&gt;2862&lt;/item&gt;&lt;/record-ids&gt;&lt;/item&gt;&lt;/Libraries&gt;"/>
  </w:docVars>
  <w:rsids>
    <w:rsidRoot w:val="00295078"/>
    <w:rsid w:val="00036B1C"/>
    <w:rsid w:val="00070F96"/>
    <w:rsid w:val="000B0174"/>
    <w:rsid w:val="000B06BA"/>
    <w:rsid w:val="000B5F86"/>
    <w:rsid w:val="000D31C7"/>
    <w:rsid w:val="000D4411"/>
    <w:rsid w:val="000E1141"/>
    <w:rsid w:val="000E2AD6"/>
    <w:rsid w:val="000F3286"/>
    <w:rsid w:val="00101E1E"/>
    <w:rsid w:val="00105819"/>
    <w:rsid w:val="00107264"/>
    <w:rsid w:val="00114E12"/>
    <w:rsid w:val="00135D60"/>
    <w:rsid w:val="00157949"/>
    <w:rsid w:val="00161673"/>
    <w:rsid w:val="0016281D"/>
    <w:rsid w:val="00182AFD"/>
    <w:rsid w:val="00183AB8"/>
    <w:rsid w:val="00192948"/>
    <w:rsid w:val="00195C80"/>
    <w:rsid w:val="001962B6"/>
    <w:rsid w:val="001B56EA"/>
    <w:rsid w:val="001C0214"/>
    <w:rsid w:val="001D5D65"/>
    <w:rsid w:val="001F6B31"/>
    <w:rsid w:val="00201960"/>
    <w:rsid w:val="00202C8F"/>
    <w:rsid w:val="00214590"/>
    <w:rsid w:val="00262503"/>
    <w:rsid w:val="00274350"/>
    <w:rsid w:val="00295078"/>
    <w:rsid w:val="002C48AF"/>
    <w:rsid w:val="002D70AD"/>
    <w:rsid w:val="003167B2"/>
    <w:rsid w:val="0033331A"/>
    <w:rsid w:val="00365C48"/>
    <w:rsid w:val="003C0FF7"/>
    <w:rsid w:val="003C3001"/>
    <w:rsid w:val="003D22D7"/>
    <w:rsid w:val="003D4E97"/>
    <w:rsid w:val="003D5018"/>
    <w:rsid w:val="003D7B21"/>
    <w:rsid w:val="0040269F"/>
    <w:rsid w:val="0041109A"/>
    <w:rsid w:val="004174D7"/>
    <w:rsid w:val="00436AFE"/>
    <w:rsid w:val="00440486"/>
    <w:rsid w:val="004462BD"/>
    <w:rsid w:val="00460A24"/>
    <w:rsid w:val="004665F6"/>
    <w:rsid w:val="00471D56"/>
    <w:rsid w:val="00494A18"/>
    <w:rsid w:val="004C07F4"/>
    <w:rsid w:val="004D14F5"/>
    <w:rsid w:val="004F1843"/>
    <w:rsid w:val="004F3317"/>
    <w:rsid w:val="00514B70"/>
    <w:rsid w:val="00517306"/>
    <w:rsid w:val="00540300"/>
    <w:rsid w:val="00545268"/>
    <w:rsid w:val="00551CCD"/>
    <w:rsid w:val="00555105"/>
    <w:rsid w:val="00561717"/>
    <w:rsid w:val="0057598E"/>
    <w:rsid w:val="005A6CD9"/>
    <w:rsid w:val="005A6FF5"/>
    <w:rsid w:val="005A7ABB"/>
    <w:rsid w:val="005C1F6F"/>
    <w:rsid w:val="00610494"/>
    <w:rsid w:val="00655A6B"/>
    <w:rsid w:val="00672CA6"/>
    <w:rsid w:val="00684E6D"/>
    <w:rsid w:val="006B10D2"/>
    <w:rsid w:val="006C4380"/>
    <w:rsid w:val="006D78BC"/>
    <w:rsid w:val="0074417E"/>
    <w:rsid w:val="00745F5C"/>
    <w:rsid w:val="00756A0B"/>
    <w:rsid w:val="007626B3"/>
    <w:rsid w:val="00782AC8"/>
    <w:rsid w:val="007907F9"/>
    <w:rsid w:val="007B589F"/>
    <w:rsid w:val="007B7852"/>
    <w:rsid w:val="007D4491"/>
    <w:rsid w:val="007E53BA"/>
    <w:rsid w:val="0080577E"/>
    <w:rsid w:val="0083578B"/>
    <w:rsid w:val="008A2955"/>
    <w:rsid w:val="008D7D4E"/>
    <w:rsid w:val="008F1F55"/>
    <w:rsid w:val="008F218D"/>
    <w:rsid w:val="008F7CCB"/>
    <w:rsid w:val="009217EA"/>
    <w:rsid w:val="00924805"/>
    <w:rsid w:val="00926BB6"/>
    <w:rsid w:val="00940E07"/>
    <w:rsid w:val="009834CA"/>
    <w:rsid w:val="00997114"/>
    <w:rsid w:val="009A4508"/>
    <w:rsid w:val="009B38F5"/>
    <w:rsid w:val="009B5305"/>
    <w:rsid w:val="009D2149"/>
    <w:rsid w:val="00A506C2"/>
    <w:rsid w:val="00A5557A"/>
    <w:rsid w:val="00AB1E6A"/>
    <w:rsid w:val="00AB32F1"/>
    <w:rsid w:val="00AC396C"/>
    <w:rsid w:val="00AE264C"/>
    <w:rsid w:val="00B00D3A"/>
    <w:rsid w:val="00B1643F"/>
    <w:rsid w:val="00B17120"/>
    <w:rsid w:val="00B30C40"/>
    <w:rsid w:val="00B94EBB"/>
    <w:rsid w:val="00BA5DE2"/>
    <w:rsid w:val="00BD0245"/>
    <w:rsid w:val="00C003FF"/>
    <w:rsid w:val="00C23C60"/>
    <w:rsid w:val="00C33D54"/>
    <w:rsid w:val="00C61113"/>
    <w:rsid w:val="00C741EC"/>
    <w:rsid w:val="00C74BD4"/>
    <w:rsid w:val="00CA592C"/>
    <w:rsid w:val="00CB73DF"/>
    <w:rsid w:val="00CE5A70"/>
    <w:rsid w:val="00D00CDF"/>
    <w:rsid w:val="00D05AC8"/>
    <w:rsid w:val="00D060E1"/>
    <w:rsid w:val="00D35725"/>
    <w:rsid w:val="00D441D3"/>
    <w:rsid w:val="00D749AD"/>
    <w:rsid w:val="00D92FFD"/>
    <w:rsid w:val="00DA040D"/>
    <w:rsid w:val="00DB5021"/>
    <w:rsid w:val="00DC11FD"/>
    <w:rsid w:val="00DD2FF1"/>
    <w:rsid w:val="00DD6723"/>
    <w:rsid w:val="00DE6C9E"/>
    <w:rsid w:val="00DF50BF"/>
    <w:rsid w:val="00E002AC"/>
    <w:rsid w:val="00E07978"/>
    <w:rsid w:val="00E33BE0"/>
    <w:rsid w:val="00E42427"/>
    <w:rsid w:val="00E53A33"/>
    <w:rsid w:val="00E5660D"/>
    <w:rsid w:val="00E71304"/>
    <w:rsid w:val="00E839AB"/>
    <w:rsid w:val="00E949A1"/>
    <w:rsid w:val="00F13497"/>
    <w:rsid w:val="00F138F3"/>
    <w:rsid w:val="00F43A39"/>
    <w:rsid w:val="00F541E9"/>
    <w:rsid w:val="00F93F83"/>
    <w:rsid w:val="00FA7889"/>
    <w:rsid w:val="00FD12CD"/>
    <w:rsid w:val="00FD180B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E543"/>
  <w15:chartTrackingRefBased/>
  <w15:docId w15:val="{CF0D2C5C-FFC8-6641-8273-06CFF29A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CDF"/>
    <w:pPr>
      <w:keepNext/>
      <w:keepLines/>
      <w:spacing w:before="200" w:line="25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6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A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A0B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0B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BD0245"/>
    <w:pPr>
      <w:ind w:left="720"/>
      <w:contextualSpacing/>
    </w:pPr>
  </w:style>
  <w:style w:type="paragraph" w:styleId="Revision">
    <w:name w:val="Revision"/>
    <w:hidden/>
    <w:uiPriority w:val="99"/>
    <w:semiHidden/>
    <w:rsid w:val="00AE264C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CDF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D00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0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D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00CDF"/>
  </w:style>
  <w:style w:type="paragraph" w:customStyle="1" w:styleId="EndNoteBibliographyTitle">
    <w:name w:val="EndNote Bibliography Title"/>
    <w:basedOn w:val="Normal"/>
    <w:link w:val="EndNoteBibliographyTitleChar"/>
    <w:rsid w:val="00DA040D"/>
    <w:pPr>
      <w:jc w:val="center"/>
    </w:pPr>
    <w:rPr>
      <w:rFonts w:ascii="Calibri" w:hAnsi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A040D"/>
    <w:rPr>
      <w:rFonts w:ascii="Calibri" w:eastAsiaTheme="minorEastAsia" w:hAnsi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A040D"/>
    <w:rPr>
      <w:rFonts w:ascii="Calibri" w:hAnsi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A040D"/>
    <w:rPr>
      <w:rFonts w:ascii="Calibri" w:eastAsiaTheme="minorEastAsia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Hazlewood</dc:creator>
  <cp:keywords/>
  <dc:description/>
  <cp:lastModifiedBy>Glen Hazlewood</cp:lastModifiedBy>
  <cp:revision>3</cp:revision>
  <cp:lastPrinted>2018-05-01T19:45:00Z</cp:lastPrinted>
  <dcterms:created xsi:type="dcterms:W3CDTF">2019-07-05T14:36:00Z</dcterms:created>
  <dcterms:modified xsi:type="dcterms:W3CDTF">2019-07-05T14:37:00Z</dcterms:modified>
</cp:coreProperties>
</file>