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4E2D2" w14:textId="77777777" w:rsidR="00DC6259" w:rsidRPr="00B74E11" w:rsidRDefault="00DC6259" w:rsidP="00B74E11">
      <w:pPr>
        <w:spacing w:after="120" w:line="480" w:lineRule="auto"/>
        <w:jc w:val="center"/>
        <w:rPr>
          <w:rFonts w:ascii="Times New Roman" w:eastAsia="Times New Roman" w:hAnsi="Times New Roman" w:cs="Times New Roman"/>
          <w:sz w:val="24"/>
          <w:szCs w:val="24"/>
        </w:rPr>
      </w:pPr>
      <w:r w:rsidRPr="00B74E11">
        <w:rPr>
          <w:rFonts w:ascii="Times New Roman" w:eastAsia="Times New Roman" w:hAnsi="Times New Roman" w:cs="Times New Roman"/>
          <w:sz w:val="24"/>
          <w:szCs w:val="24"/>
        </w:rPr>
        <w:t>Supplementary Content</w:t>
      </w:r>
    </w:p>
    <w:p w14:paraId="633E92A4" w14:textId="77777777" w:rsidR="00DC6259" w:rsidRPr="00B74E11" w:rsidRDefault="00DC6259" w:rsidP="00F71D8C">
      <w:pPr>
        <w:spacing w:after="120" w:line="480" w:lineRule="auto"/>
        <w:rPr>
          <w:rFonts w:ascii="Times New Roman" w:eastAsia="Times New Roman" w:hAnsi="Times New Roman" w:cs="Times New Roman"/>
          <w:b/>
          <w:sz w:val="24"/>
          <w:szCs w:val="24"/>
        </w:rPr>
      </w:pPr>
      <w:r w:rsidRPr="00B74E11">
        <w:rPr>
          <w:rFonts w:ascii="Times New Roman" w:eastAsia="Times New Roman" w:hAnsi="Times New Roman" w:cs="Times New Roman"/>
          <w:b/>
          <w:sz w:val="24"/>
          <w:szCs w:val="24"/>
        </w:rPr>
        <w:t xml:space="preserve">Appendix 1. Description of the </w:t>
      </w:r>
      <w:proofErr w:type="spellStart"/>
      <w:r w:rsidRPr="00B74E11">
        <w:rPr>
          <w:rFonts w:ascii="Times New Roman" w:eastAsia="Times New Roman" w:hAnsi="Times New Roman" w:cs="Times New Roman"/>
          <w:b/>
          <w:sz w:val="24"/>
          <w:szCs w:val="24"/>
        </w:rPr>
        <w:t>Cernostics</w:t>
      </w:r>
      <w:proofErr w:type="spellEnd"/>
      <w:r w:rsidRPr="00B74E11">
        <w:rPr>
          <w:rFonts w:ascii="Times New Roman" w:eastAsia="Times New Roman" w:hAnsi="Times New Roman" w:cs="Times New Roman"/>
          <w:b/>
          <w:sz w:val="24"/>
          <w:szCs w:val="24"/>
        </w:rPr>
        <w:t xml:space="preserve"> </w:t>
      </w:r>
      <w:proofErr w:type="spellStart"/>
      <w:r w:rsidRPr="00B74E11">
        <w:rPr>
          <w:rFonts w:ascii="Times New Roman" w:eastAsia="Times New Roman" w:hAnsi="Times New Roman" w:cs="Times New Roman"/>
          <w:b/>
          <w:sz w:val="24"/>
          <w:szCs w:val="24"/>
        </w:rPr>
        <w:t>Inc.TissueCypher</w:t>
      </w:r>
      <w:proofErr w:type="spellEnd"/>
      <w:r w:rsidRPr="00B74E11">
        <w:rPr>
          <w:rFonts w:ascii="Times New Roman" w:eastAsia="Times New Roman" w:hAnsi="Times New Roman" w:cs="Times New Roman"/>
          <w:b/>
          <w:sz w:val="24"/>
          <w:szCs w:val="24"/>
        </w:rPr>
        <w:t>® Barrett’s Esophagus Assay</w:t>
      </w:r>
    </w:p>
    <w:p w14:paraId="728C7D42" w14:textId="75BB6C75" w:rsidR="00DC6259" w:rsidRPr="002D46C6" w:rsidRDefault="00DC6259" w:rsidP="001D5D2C">
      <w:pPr>
        <w:spacing w:after="160" w:line="480" w:lineRule="auto"/>
        <w:rPr>
          <w:rFonts w:ascii="Times New Roman" w:eastAsia="Times New Roman" w:hAnsi="Times New Roman" w:cs="Times New Roman"/>
          <w:sz w:val="24"/>
          <w:szCs w:val="24"/>
        </w:rPr>
      </w:pPr>
      <w:r w:rsidRPr="00B74E11">
        <w:rPr>
          <w:rFonts w:ascii="Times New Roman" w:eastAsia="Times New Roman" w:hAnsi="Times New Roman" w:cs="Times New Roman"/>
          <w:sz w:val="24"/>
          <w:szCs w:val="24"/>
        </w:rPr>
        <w:t xml:space="preserve">The </w:t>
      </w:r>
      <w:proofErr w:type="spellStart"/>
      <w:r w:rsidRPr="00B74E11">
        <w:rPr>
          <w:rFonts w:ascii="Times New Roman" w:eastAsia="Times New Roman" w:hAnsi="Times New Roman" w:cs="Times New Roman"/>
          <w:sz w:val="24"/>
          <w:szCs w:val="24"/>
        </w:rPr>
        <w:t>TissueCypher</w:t>
      </w:r>
      <w:proofErr w:type="spellEnd"/>
      <w:r w:rsidRPr="00B74E11">
        <w:rPr>
          <w:rFonts w:ascii="Times New Roman" w:eastAsia="Times New Roman" w:hAnsi="Times New Roman" w:cs="Times New Roman"/>
          <w:sz w:val="24"/>
          <w:szCs w:val="24"/>
        </w:rPr>
        <w:t>® Barrett’s Esophagus Assay</w:t>
      </w:r>
      <w:r w:rsidRPr="00057828">
        <w:rPr>
          <w:rFonts w:ascii="Times New Roman" w:eastAsia="Times New Roman" w:hAnsi="Times New Roman" w:cs="Times New Roman"/>
          <w:sz w:val="24"/>
          <w:szCs w:val="24"/>
        </w:rPr>
        <w:t xml:space="preserve"> </w:t>
      </w:r>
      <w:r w:rsidRPr="00A6097E">
        <w:rPr>
          <w:rFonts w:ascii="Times New Roman" w:eastAsia="Times New Roman" w:hAnsi="Times New Roman" w:cs="Times New Roman"/>
          <w:sz w:val="24"/>
          <w:szCs w:val="24"/>
        </w:rPr>
        <w:t>(</w:t>
      </w:r>
      <w:proofErr w:type="spellStart"/>
      <w:r w:rsidRPr="00FF61FF">
        <w:rPr>
          <w:rFonts w:ascii="Times New Roman" w:eastAsia="Times New Roman" w:hAnsi="Times New Roman" w:cs="Times New Roman"/>
          <w:sz w:val="24"/>
          <w:szCs w:val="24"/>
        </w:rPr>
        <w:t>Cernostics</w:t>
      </w:r>
      <w:proofErr w:type="spellEnd"/>
      <w:r w:rsidRPr="00FF61FF">
        <w:rPr>
          <w:rFonts w:ascii="Times New Roman" w:eastAsia="Times New Roman" w:hAnsi="Times New Roman" w:cs="Times New Roman"/>
          <w:sz w:val="24"/>
          <w:szCs w:val="24"/>
        </w:rPr>
        <w:t>, Inc., Pittsburgh, PA, USA)</w:t>
      </w:r>
      <w:r w:rsidRPr="00B74E11">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a risk prediction test</w:t>
      </w:r>
      <w:r w:rsidRPr="00B74E11">
        <w:rPr>
          <w:rFonts w:ascii="Times New Roman" w:eastAsia="Times New Roman" w:hAnsi="Times New Roman" w:cs="Times New Roman"/>
          <w:sz w:val="24"/>
          <w:szCs w:val="24"/>
        </w:rPr>
        <w:t xml:space="preserve"> based on a tissue systems pathology approach to cancer diagnostics. The Assay utilizes the </w:t>
      </w:r>
      <w:proofErr w:type="spellStart"/>
      <w:r w:rsidRPr="00B74E11">
        <w:rPr>
          <w:rFonts w:ascii="Times New Roman" w:eastAsia="Times New Roman" w:hAnsi="Times New Roman" w:cs="Times New Roman"/>
          <w:sz w:val="24"/>
          <w:szCs w:val="24"/>
        </w:rPr>
        <w:t>TissueCypher</w:t>
      </w:r>
      <w:proofErr w:type="spellEnd"/>
      <w:r w:rsidRPr="00B74E11">
        <w:rPr>
          <w:rFonts w:ascii="Times New Roman" w:eastAsia="Times New Roman" w:hAnsi="Times New Roman" w:cs="Times New Roman"/>
          <w:sz w:val="24"/>
          <w:szCs w:val="24"/>
        </w:rPr>
        <w:t>®</w:t>
      </w:r>
      <w:bookmarkStart w:id="0" w:name="_GoBack"/>
      <w:bookmarkEnd w:id="0"/>
      <w:r w:rsidRPr="00B74E11">
        <w:rPr>
          <w:rFonts w:ascii="Times New Roman" w:eastAsia="Times New Roman" w:hAnsi="Times New Roman" w:cs="Times New Roman"/>
          <w:sz w:val="24"/>
          <w:szCs w:val="24"/>
        </w:rPr>
        <w:t> Image Analysis Platform that quantifies an array of epithelial and stromal abnormalities as well as morphology</w:t>
      </w:r>
      <w:r w:rsidR="006872EA">
        <w:rPr>
          <w:rFonts w:ascii="Times New Roman" w:eastAsia="Times New Roman" w:hAnsi="Times New Roman" w:cs="Times New Roman"/>
          <w:sz w:val="24"/>
          <w:szCs w:val="24"/>
        </w:rPr>
        <w:t>.</w:t>
      </w:r>
      <w:r w:rsidRPr="006014C5">
        <w:rPr>
          <w:rFonts w:ascii="Arial" w:hAnsi="Arial" w:cs="Arial"/>
          <w:vertAlign w:val="superscript"/>
        </w:rPr>
        <w:t>1, 2</w:t>
      </w:r>
      <w:r w:rsidRPr="00B74E11">
        <w:rPr>
          <w:rFonts w:ascii="Times New Roman" w:eastAsia="Times New Roman" w:hAnsi="Times New Roman" w:cs="Times New Roman"/>
          <w:sz w:val="24"/>
          <w:szCs w:val="24"/>
        </w:rPr>
        <w:t xml:space="preserve"> The Assay involves multiplexed immunofluorescence labeling of 9 protein-based epithelial and stromal biomarkers in sections from formalin-fixed paraffin embedded tissue specimens. The fluorescently labeled slides are digitized by whole-slide fluorescence imaging, and automated image analysis software segments cellular compartments and tissue structures, then extracts quantitative expression and localization data on the biomarkers and morphology. A multivariable classifier integrates the quantitative image analysis data into individualized scores</w:t>
      </w:r>
      <w:r w:rsidRPr="006014C5">
        <w:rPr>
          <w:rFonts w:ascii="Times New Roman" w:hAnsi="Times New Roman" w:cs="Times New Roman"/>
          <w:sz w:val="24"/>
          <w:szCs w:val="24"/>
        </w:rPr>
        <w:t xml:space="preserve">, which range from 0-10, and patients are classified into risk groups of low (0-&lt;5.5), intermediate </w:t>
      </w:r>
      <w:r w:rsidRPr="006014C5">
        <w:rPr>
          <w:rFonts w:ascii="Times New Roman" w:hAnsi="Times New Roman" w:cs="Times New Roman" w:hint="eastAsia"/>
          <w:sz w:val="24"/>
          <w:szCs w:val="24"/>
        </w:rPr>
        <w:t>(≥5.5-&lt;6.4),</w:t>
      </w:r>
      <w:r w:rsidRPr="006014C5">
        <w:rPr>
          <w:rFonts w:ascii="Times New Roman" w:hAnsi="Times New Roman" w:cs="Times New Roman"/>
          <w:sz w:val="24"/>
          <w:szCs w:val="24"/>
        </w:rPr>
        <w:t xml:space="preserve"> or high </w:t>
      </w:r>
      <w:r w:rsidRPr="006014C5">
        <w:rPr>
          <w:rFonts w:ascii="Times New Roman" w:hAnsi="Times New Roman" w:cs="Times New Roman" w:hint="eastAsia"/>
          <w:sz w:val="24"/>
          <w:szCs w:val="24"/>
        </w:rPr>
        <w:t>(≥6.4-10)</w:t>
      </w:r>
      <w:r w:rsidRPr="006014C5">
        <w:rPr>
          <w:rFonts w:ascii="Times New Roman" w:hAnsi="Times New Roman" w:cs="Times New Roman"/>
          <w:sz w:val="24"/>
          <w:szCs w:val="24"/>
        </w:rPr>
        <w:t xml:space="preserve"> risk for progression to HGD/EAC within 5 years.</w:t>
      </w:r>
    </w:p>
    <w:p w14:paraId="12AE4B75" w14:textId="36C59717" w:rsidR="00DC6259" w:rsidRPr="006014C5" w:rsidRDefault="00DC6259" w:rsidP="00BA246A">
      <w:pPr>
        <w:spacing w:line="480" w:lineRule="auto"/>
        <w:rPr>
          <w:rFonts w:ascii="Times New Roman" w:hAnsi="Times New Roman" w:cs="Times New Roman"/>
          <w:color w:val="000000" w:themeColor="text1"/>
          <w:sz w:val="24"/>
          <w:szCs w:val="24"/>
        </w:rPr>
      </w:pPr>
      <w:r w:rsidRPr="006014C5">
        <w:rPr>
          <w:rFonts w:ascii="Times New Roman" w:hAnsi="Times New Roman" w:cs="Times New Roman"/>
          <w:sz w:val="24"/>
          <w:szCs w:val="24"/>
        </w:rPr>
        <w:t>The risk prediction test was developed and validated in a nested case-control study (n=366) that utilized a cohort of BE patients with clinical outcome data from four institutions in the US and the Netherlands</w:t>
      </w:r>
      <w:r w:rsidR="006872EA">
        <w:rPr>
          <w:rFonts w:ascii="Times New Roman" w:hAnsi="Times New Roman" w:cs="Times New Roman"/>
          <w:sz w:val="24"/>
          <w:szCs w:val="24"/>
        </w:rPr>
        <w:t>.</w:t>
      </w:r>
      <w:r>
        <w:rPr>
          <w:rFonts w:ascii="Times New Roman" w:hAnsi="Times New Roman" w:cs="Times New Roman"/>
          <w:sz w:val="24"/>
          <w:szCs w:val="24"/>
        </w:rPr>
        <w:t xml:space="preserve"> </w:t>
      </w:r>
      <w:r w:rsidRPr="006014C5">
        <w:rPr>
          <w:rFonts w:ascii="Times New Roman" w:hAnsi="Times New Roman" w:cs="Times New Roman"/>
          <w:sz w:val="24"/>
          <w:szCs w:val="24"/>
          <w:vertAlign w:val="superscript"/>
        </w:rPr>
        <w:t>3</w:t>
      </w:r>
      <w:r w:rsidRPr="006014C5">
        <w:rPr>
          <w:rFonts w:ascii="Times New Roman" w:hAnsi="Times New Roman" w:cs="Times New Roman" w:hint="eastAsia"/>
          <w:sz w:val="24"/>
          <w:szCs w:val="24"/>
        </w:rPr>
        <w:t xml:space="preserve"> Progressors were defined as patients who progressed from subspecialist confirmed ND, indefinite for dysplasia (IND) or LGD to HGD/EAC in ≥1 year, and non-progressors were patients with ND, IND or LGD with surveillance data showing no progression (median 5.9 years surveillance). A </w:t>
      </w:r>
      <w:r w:rsidRPr="006014C5">
        <w:rPr>
          <w:rFonts w:ascii="Times New Roman" w:hAnsi="Times New Roman" w:cs="Times New Roman"/>
          <w:sz w:val="24"/>
          <w:szCs w:val="24"/>
        </w:rPr>
        <w:t xml:space="preserve">multivariable risk classifier was developed in a training set to integrate quantitative image analysis data from 9 protein-based biomarkers and nuclear morphology into a risk score, which ranges from 0-10, and risk classes of low-, intermediate- or </w:t>
      </w:r>
      <w:r w:rsidRPr="006014C5">
        <w:rPr>
          <w:rFonts w:ascii="Times New Roman" w:hAnsi="Times New Roman" w:cs="Times New Roman"/>
          <w:sz w:val="24"/>
          <w:szCs w:val="24"/>
        </w:rPr>
        <w:lastRenderedPageBreak/>
        <w:t xml:space="preserve">high-risk for progression to HGD/EAC within 5 years. The risk prediction test parameters were locked in the training phase of the study, then tested in a separate validation set. The classifier stratified patients into low-, intermediate- and high-risk classes (hazard ratio (HR), 9.42; 95% confidence interval (C.I.), 4.6–19.24 (high-risk vs low-risk); p&lt;0.0001), and also provided independent predictive information that outperformed predictions based on clinical variables, including subspecialist pathologist diagnosis. This first validation study demonstrated the ability of the test to predict incident progression in BE. In addition to predicting future risk of progression in BE, there is also a clinical need to identify prevalent HGD/EAC that may be missed by random sampling in BE. In a second study, the same </w:t>
      </w:r>
      <w:r w:rsidRPr="006014C5">
        <w:rPr>
          <w:rFonts w:ascii="Times New Roman" w:hAnsi="Times New Roman" w:cs="Times New Roman"/>
          <w:color w:val="000000" w:themeColor="text1"/>
          <w:sz w:val="24"/>
          <w:szCs w:val="24"/>
        </w:rPr>
        <w:t xml:space="preserve">risk prediction test (with all parameters locked) was evaluated in ND, IND and LGD biopsies from </w:t>
      </w:r>
      <w:r w:rsidRPr="006014C5">
        <w:rPr>
          <w:rFonts w:ascii="Times New Roman" w:hAnsi="Times New Roman" w:cs="Times New Roman"/>
          <w:sz w:val="24"/>
          <w:szCs w:val="24"/>
        </w:rPr>
        <w:t>BE</w:t>
      </w:r>
      <w:r w:rsidRPr="006014C5">
        <w:rPr>
          <w:rFonts w:ascii="Times New Roman" w:hAnsi="Times New Roman" w:cs="Times New Roman"/>
          <w:color w:val="000000" w:themeColor="text1"/>
          <w:sz w:val="24"/>
          <w:szCs w:val="24"/>
        </w:rPr>
        <w:t xml:space="preserve"> patients diagnosed with HGD/EAC on repeat endoscopy (prevalent cases, n=30, median time to HGD/EAC diagnosis 140.5 days) and non-progressors (n=145).</w:t>
      </w:r>
      <w:r w:rsidRPr="006014C5">
        <w:rPr>
          <w:rFonts w:ascii="Times New Roman" w:hAnsi="Times New Roman" w:cs="Times New Roman"/>
          <w:sz w:val="24"/>
          <w:szCs w:val="24"/>
        </w:rPr>
        <w:t xml:space="preserve"> </w:t>
      </w:r>
      <w:r w:rsidRPr="006014C5">
        <w:rPr>
          <w:rFonts w:ascii="Times New Roman" w:hAnsi="Times New Roman" w:cs="Times New Roman"/>
          <w:color w:val="000000" w:themeColor="text1"/>
          <w:sz w:val="24"/>
          <w:szCs w:val="24"/>
        </w:rPr>
        <w:t xml:space="preserve">The test stratified prevalent cases and non-progressor patients into risk classes (odds ratio (OR), 46.0; 95% C.I., 14.86-169 (high-risk vs low-risk); p&lt;0.0001), and also provided independent predictive information that outperformed the subspecialist and generalist diagnosis. </w:t>
      </w:r>
      <w:r w:rsidRPr="006014C5">
        <w:rPr>
          <w:rFonts w:ascii="Times New Roman" w:hAnsi="Times New Roman" w:cs="Times New Roman"/>
          <w:sz w:val="24"/>
          <w:szCs w:val="24"/>
        </w:rPr>
        <w:t xml:space="preserve">The results of this second validation study indicated that the risk prediction test </w:t>
      </w:r>
      <w:r w:rsidRPr="006014C5">
        <w:rPr>
          <w:rFonts w:ascii="Times New Roman" w:hAnsi="Times New Roman" w:cs="Times New Roman"/>
          <w:color w:val="000000" w:themeColor="text1"/>
          <w:sz w:val="24"/>
          <w:szCs w:val="24"/>
        </w:rPr>
        <w:t xml:space="preserve">may provide an objective method to identify prevalent HGD/EAC and facilitate earlier identification of </w:t>
      </w:r>
      <w:r w:rsidRPr="006014C5">
        <w:rPr>
          <w:rFonts w:ascii="Times New Roman" w:hAnsi="Times New Roman" w:cs="Times New Roman"/>
          <w:sz w:val="24"/>
          <w:szCs w:val="24"/>
        </w:rPr>
        <w:t>BE</w:t>
      </w:r>
      <w:r w:rsidRPr="006014C5">
        <w:rPr>
          <w:rFonts w:ascii="Times New Roman" w:hAnsi="Times New Roman" w:cs="Times New Roman"/>
          <w:color w:val="000000" w:themeColor="text1"/>
          <w:sz w:val="24"/>
          <w:szCs w:val="24"/>
        </w:rPr>
        <w:t xml:space="preserve"> patients requiring therapeutic intervention</w:t>
      </w:r>
      <w:r w:rsidR="006872EA">
        <w:rPr>
          <w:rFonts w:ascii="Times New Roman" w:hAnsi="Times New Roman" w:cs="Times New Roman"/>
          <w:color w:val="000000" w:themeColor="text1"/>
          <w:sz w:val="24"/>
          <w:szCs w:val="24"/>
        </w:rPr>
        <w:t>.</w:t>
      </w:r>
      <w:r w:rsidRPr="006014C5">
        <w:rPr>
          <w:rFonts w:ascii="Times New Roman" w:hAnsi="Times New Roman" w:cs="Times New Roman"/>
          <w:color w:val="000000" w:themeColor="text1"/>
          <w:sz w:val="24"/>
          <w:szCs w:val="24"/>
        </w:rPr>
        <w:t xml:space="preserve"> </w:t>
      </w:r>
      <w:r w:rsidRPr="005C5EFA">
        <w:rPr>
          <w:rFonts w:ascii="Times New Roman" w:hAnsi="Times New Roman" w:cs="Times New Roman"/>
          <w:color w:val="000000" w:themeColor="text1"/>
          <w:sz w:val="24"/>
          <w:szCs w:val="24"/>
          <w:vertAlign w:val="superscript"/>
        </w:rPr>
        <w:t>4</w:t>
      </w:r>
      <w:r w:rsidRPr="006014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These two studies were retrospective nested case-control studies, which are Type D, level IV studies according to the grading system for studies using archived specimens in the evaluation of prognostic and predictive biomarkers, as described by Simon et al., 2009</w:t>
      </w:r>
      <w:r w:rsidR="006872EA">
        <w:rPr>
          <w:rFonts w:ascii="Times New Roman" w:hAnsi="Times New Roman" w:cs="Times New Roman"/>
          <w:color w:val="000000" w:themeColor="text1"/>
          <w:sz w:val="24"/>
          <w:szCs w:val="24"/>
        </w:rPr>
        <w:t>.</w:t>
      </w:r>
      <w:r w:rsidRPr="006014C5">
        <w:rPr>
          <w:rFonts w:ascii="Times New Roman" w:hAnsi="Times New Roman" w:cs="Times New Roman"/>
          <w:color w:val="000000" w:themeColor="text1"/>
          <w:sz w:val="24"/>
          <w:szCs w:val="24"/>
          <w:vertAlign w:val="superscript"/>
        </w:rPr>
        <w:t>5</w:t>
      </w:r>
    </w:p>
    <w:p w14:paraId="4391925B" w14:textId="77777777" w:rsidR="00DC6259" w:rsidRDefault="00DC6259" w:rsidP="001D5D2C">
      <w:pPr>
        <w:spacing w:after="160" w:line="480" w:lineRule="auto"/>
        <w:rPr>
          <w:rFonts w:ascii="Times New Roman" w:eastAsia="Times New Roman" w:hAnsi="Times New Roman" w:cs="Times New Roman"/>
          <w:sz w:val="24"/>
          <w:szCs w:val="24"/>
        </w:rPr>
      </w:pPr>
    </w:p>
    <w:p w14:paraId="42A89882" w14:textId="77777777" w:rsidR="00DC6259" w:rsidRDefault="00DC6259" w:rsidP="00710868">
      <w:pPr>
        <w:spacing w:after="120" w:line="480" w:lineRule="auto"/>
        <w:rPr>
          <w:rFonts w:ascii="Times New Roman" w:eastAsia="Times New Roman" w:hAnsi="Times New Roman" w:cs="Times New Roman"/>
          <w:b/>
          <w:sz w:val="24"/>
          <w:szCs w:val="24"/>
        </w:rPr>
      </w:pPr>
      <w:r w:rsidRPr="00B74E11">
        <w:rPr>
          <w:rFonts w:ascii="Times New Roman" w:eastAsia="Times New Roman" w:hAnsi="Times New Roman" w:cs="Times New Roman"/>
          <w:b/>
          <w:sz w:val="24"/>
          <w:szCs w:val="24"/>
        </w:rPr>
        <w:t xml:space="preserve">Appendix </w:t>
      </w:r>
      <w:r>
        <w:rPr>
          <w:rFonts w:ascii="Times New Roman" w:eastAsia="Times New Roman" w:hAnsi="Times New Roman" w:cs="Times New Roman"/>
          <w:b/>
          <w:sz w:val="24"/>
          <w:szCs w:val="24"/>
        </w:rPr>
        <w:t>2</w:t>
      </w:r>
      <w:r w:rsidRPr="00B74E1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Natural History of</w:t>
      </w:r>
      <w:r w:rsidRPr="00B74E11">
        <w:rPr>
          <w:rFonts w:ascii="Times New Roman" w:eastAsia="Times New Roman" w:hAnsi="Times New Roman" w:cs="Times New Roman"/>
          <w:b/>
          <w:sz w:val="24"/>
          <w:szCs w:val="24"/>
        </w:rPr>
        <w:t> Barrett’s Esophagus</w:t>
      </w:r>
      <w:r>
        <w:rPr>
          <w:rFonts w:ascii="Times New Roman" w:eastAsia="Times New Roman" w:hAnsi="Times New Roman" w:cs="Times New Roman"/>
          <w:b/>
          <w:sz w:val="24"/>
          <w:szCs w:val="24"/>
        </w:rPr>
        <w:t xml:space="preserve"> without Surveillance</w:t>
      </w:r>
    </w:p>
    <w:p w14:paraId="58EF78D5" w14:textId="77777777" w:rsidR="00DC6259" w:rsidRPr="006014C5" w:rsidRDefault="00DC6259" w:rsidP="006014C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In the absence of endoscopic surveillance for Barrett’s esophagus, high grade dysplasia and esophageal adenocarcinoma</w:t>
      </w:r>
      <w:r w:rsidRPr="006014C5">
        <w:rPr>
          <w:rFonts w:ascii="Times New Roman" w:hAnsi="Times New Roman" w:cs="Times New Roman"/>
          <w:sz w:val="24"/>
          <w:szCs w:val="24"/>
        </w:rPr>
        <w:t xml:space="preserve"> </w:t>
      </w:r>
      <w:r>
        <w:rPr>
          <w:rFonts w:ascii="Times New Roman" w:hAnsi="Times New Roman" w:cs="Times New Roman"/>
          <w:sz w:val="24"/>
          <w:szCs w:val="24"/>
        </w:rPr>
        <w:t>are</w:t>
      </w:r>
      <w:r w:rsidRPr="006014C5">
        <w:rPr>
          <w:rFonts w:ascii="Times New Roman" w:hAnsi="Times New Roman" w:cs="Times New Roman"/>
          <w:sz w:val="24"/>
          <w:szCs w:val="24"/>
        </w:rPr>
        <w:t xml:space="preserve"> diagnosed if symptoms prompt</w:t>
      </w:r>
    </w:p>
    <w:p w14:paraId="75FB79C3" w14:textId="6625B7FD" w:rsidR="00DC6259" w:rsidRPr="006014C5" w:rsidRDefault="00DC6259" w:rsidP="006014C5">
      <w:pPr>
        <w:autoSpaceDE w:val="0"/>
        <w:autoSpaceDN w:val="0"/>
        <w:adjustRightInd w:val="0"/>
        <w:spacing w:after="0" w:line="480" w:lineRule="auto"/>
        <w:rPr>
          <w:rFonts w:ascii="Times New Roman" w:hAnsi="Times New Roman" w:cs="Times New Roman"/>
          <w:sz w:val="28"/>
          <w:szCs w:val="28"/>
        </w:rPr>
      </w:pPr>
      <w:r w:rsidRPr="006014C5">
        <w:rPr>
          <w:rFonts w:ascii="Times New Roman" w:hAnsi="Times New Roman" w:cs="Times New Roman"/>
          <w:sz w:val="24"/>
          <w:szCs w:val="24"/>
        </w:rPr>
        <w:t xml:space="preserve">endoscopic evaluation. </w:t>
      </w:r>
      <w:r>
        <w:rPr>
          <w:rFonts w:ascii="Times New Roman" w:hAnsi="Times New Roman" w:cs="Times New Roman"/>
          <w:sz w:val="24"/>
          <w:szCs w:val="24"/>
        </w:rPr>
        <w:t xml:space="preserve">High grade dysplasia is treated endoscopically with eradication therapy including radiofrequency ablation, cryotherapy, and endoscopic mucosal resection. </w:t>
      </w:r>
      <w:r w:rsidRPr="006014C5">
        <w:rPr>
          <w:rFonts w:ascii="Times New Roman" w:hAnsi="Times New Roman" w:cs="Times New Roman"/>
          <w:sz w:val="24"/>
          <w:szCs w:val="24"/>
        </w:rPr>
        <w:t xml:space="preserve">Depending on the stage of cancer at the time of </w:t>
      </w:r>
      <w:proofErr w:type="gramStart"/>
      <w:r>
        <w:rPr>
          <w:rFonts w:ascii="Times New Roman" w:hAnsi="Times New Roman" w:cs="Times New Roman"/>
          <w:sz w:val="24"/>
          <w:szCs w:val="24"/>
        </w:rPr>
        <w:t xml:space="preserve">detection </w:t>
      </w:r>
      <w:r w:rsidRPr="006014C5">
        <w:rPr>
          <w:rFonts w:ascii="Times New Roman" w:hAnsi="Times New Roman" w:cs="Times New Roman"/>
          <w:sz w:val="24"/>
          <w:szCs w:val="24"/>
        </w:rPr>
        <w:t>,</w:t>
      </w:r>
      <w:proofErr w:type="gramEnd"/>
      <w:r>
        <w:rPr>
          <w:rFonts w:ascii="Times New Roman" w:hAnsi="Times New Roman" w:cs="Times New Roman"/>
          <w:sz w:val="24"/>
          <w:szCs w:val="24"/>
        </w:rPr>
        <w:t xml:space="preserve"> endoscopic eradication, </w:t>
      </w:r>
      <w:r w:rsidRPr="006014C5">
        <w:rPr>
          <w:rFonts w:ascii="Times New Roman" w:hAnsi="Times New Roman" w:cs="Times New Roman"/>
          <w:sz w:val="24"/>
          <w:szCs w:val="24"/>
        </w:rPr>
        <w:t>esophagectomy</w:t>
      </w:r>
      <w:r>
        <w:rPr>
          <w:rFonts w:ascii="Times New Roman" w:hAnsi="Times New Roman" w:cs="Times New Roman"/>
          <w:sz w:val="24"/>
          <w:szCs w:val="24"/>
        </w:rPr>
        <w:t>, chemoradiotherapy,</w:t>
      </w:r>
      <w:r w:rsidRPr="006014C5">
        <w:rPr>
          <w:rFonts w:ascii="Times New Roman" w:hAnsi="Times New Roman" w:cs="Times New Roman"/>
          <w:sz w:val="24"/>
          <w:szCs w:val="24"/>
        </w:rPr>
        <w:t xml:space="preserve"> or palliati</w:t>
      </w:r>
      <w:r>
        <w:rPr>
          <w:rFonts w:ascii="Times New Roman" w:hAnsi="Times New Roman" w:cs="Times New Roman"/>
          <w:sz w:val="24"/>
          <w:szCs w:val="24"/>
        </w:rPr>
        <w:t>ve therapy</w:t>
      </w:r>
      <w:r w:rsidRPr="006014C5">
        <w:rPr>
          <w:rFonts w:ascii="Times New Roman" w:hAnsi="Times New Roman" w:cs="Times New Roman"/>
          <w:sz w:val="24"/>
          <w:szCs w:val="24"/>
        </w:rPr>
        <w:t xml:space="preserve"> </w:t>
      </w:r>
      <w:r>
        <w:rPr>
          <w:rFonts w:ascii="Times New Roman" w:hAnsi="Times New Roman" w:cs="Times New Roman"/>
          <w:sz w:val="24"/>
          <w:szCs w:val="24"/>
        </w:rPr>
        <w:t>are</w:t>
      </w:r>
      <w:r w:rsidRPr="006014C5">
        <w:rPr>
          <w:rFonts w:ascii="Times New Roman" w:hAnsi="Times New Roman" w:cs="Times New Roman"/>
          <w:sz w:val="24"/>
          <w:szCs w:val="24"/>
        </w:rPr>
        <w:t xml:space="preserve"> </w:t>
      </w:r>
      <w:r>
        <w:rPr>
          <w:rFonts w:ascii="Times New Roman" w:hAnsi="Times New Roman" w:cs="Times New Roman"/>
          <w:sz w:val="24"/>
          <w:szCs w:val="24"/>
        </w:rPr>
        <w:t>indicat</w:t>
      </w:r>
      <w:r w:rsidRPr="006014C5">
        <w:rPr>
          <w:rFonts w:ascii="Times New Roman" w:hAnsi="Times New Roman" w:cs="Times New Roman"/>
          <w:sz w:val="24"/>
          <w:szCs w:val="24"/>
        </w:rPr>
        <w:t>ed</w:t>
      </w:r>
      <w:r>
        <w:rPr>
          <w:rFonts w:ascii="Times New Roman" w:hAnsi="Times New Roman" w:cs="Times New Roman"/>
          <w:sz w:val="24"/>
          <w:szCs w:val="24"/>
        </w:rPr>
        <w:t xml:space="preserve">, and survival rates depend upon the stage of cancer at detection. </w:t>
      </w:r>
      <w:r w:rsidRPr="006014C5">
        <w:rPr>
          <w:rFonts w:ascii="Times New Roman" w:hAnsi="Times New Roman" w:cs="Times New Roman"/>
          <w:color w:val="000000"/>
          <w:sz w:val="24"/>
          <w:szCs w:val="24"/>
          <w:shd w:val="clear" w:color="auto" w:fill="FFFFFF"/>
        </w:rPr>
        <w:t xml:space="preserve">The number of new cases of esophageal cancer </w:t>
      </w:r>
      <w:r>
        <w:rPr>
          <w:rFonts w:ascii="Times New Roman" w:hAnsi="Times New Roman" w:cs="Times New Roman"/>
          <w:color w:val="000000"/>
          <w:sz w:val="24"/>
          <w:szCs w:val="24"/>
          <w:shd w:val="clear" w:color="auto" w:fill="FFFFFF"/>
        </w:rPr>
        <w:t>is</w:t>
      </w:r>
      <w:r w:rsidRPr="006014C5">
        <w:rPr>
          <w:rFonts w:ascii="Times New Roman" w:hAnsi="Times New Roman" w:cs="Times New Roman"/>
          <w:color w:val="000000"/>
          <w:sz w:val="24"/>
          <w:szCs w:val="24"/>
          <w:shd w:val="clear" w:color="auto" w:fill="FFFFFF"/>
        </w:rPr>
        <w:t xml:space="preserve"> 4.</w:t>
      </w:r>
      <w:r>
        <w:rPr>
          <w:rFonts w:ascii="Times New Roman" w:hAnsi="Times New Roman" w:cs="Times New Roman"/>
          <w:color w:val="000000"/>
          <w:sz w:val="24"/>
          <w:szCs w:val="24"/>
          <w:shd w:val="clear" w:color="auto" w:fill="FFFFFF"/>
        </w:rPr>
        <w:t>7</w:t>
      </w:r>
      <w:r w:rsidRPr="006014C5">
        <w:rPr>
          <w:rFonts w:ascii="Times New Roman" w:hAnsi="Times New Roman" w:cs="Times New Roman"/>
          <w:color w:val="000000"/>
          <w:sz w:val="24"/>
          <w:szCs w:val="24"/>
          <w:shd w:val="clear" w:color="auto" w:fill="FFFFFF"/>
        </w:rPr>
        <w:t xml:space="preserve"> per 100,000 men and women per year</w:t>
      </w:r>
      <w:r>
        <w:rPr>
          <w:rFonts w:ascii="Times New Roman" w:hAnsi="Times New Roman" w:cs="Times New Roman"/>
          <w:color w:val="000000"/>
          <w:sz w:val="24"/>
          <w:szCs w:val="24"/>
          <w:shd w:val="clear" w:color="auto" w:fill="FFFFFF"/>
        </w:rPr>
        <w:t>, and approximately 67% of those cases are adenocarcinoma-type for which Barrett’s esophagus is a precursor</w:t>
      </w:r>
      <w:r w:rsidR="006872EA">
        <w:rPr>
          <w:rFonts w:ascii="Times New Roman" w:hAnsi="Times New Roman" w:cs="Times New Roman"/>
          <w:color w:val="000000"/>
          <w:sz w:val="24"/>
          <w:szCs w:val="24"/>
          <w:shd w:val="clear" w:color="auto" w:fill="FFFFFF"/>
        </w:rPr>
        <w:t>.</w:t>
      </w:r>
      <w:r w:rsidRPr="006014C5">
        <w:rPr>
          <w:rFonts w:ascii="Times New Roman" w:hAnsi="Times New Roman" w:cs="Times New Roman"/>
          <w:color w:val="000000"/>
          <w:sz w:val="24"/>
          <w:szCs w:val="24"/>
          <w:shd w:val="clear" w:color="auto" w:fill="FFFFFF"/>
          <w:vertAlign w:val="superscript"/>
        </w:rPr>
        <w:t>6</w:t>
      </w:r>
      <w:r w:rsidRPr="006014C5">
        <w:rPr>
          <w:rFonts w:ascii="Times New Roman" w:hAnsi="Times New Roman" w:cs="Times New Roman"/>
          <w:color w:val="000000"/>
          <w:sz w:val="24"/>
          <w:szCs w:val="24"/>
          <w:shd w:val="clear" w:color="auto" w:fill="FFFFFF"/>
        </w:rPr>
        <w:t xml:space="preserve"> </w:t>
      </w:r>
    </w:p>
    <w:p w14:paraId="4F96AE42" w14:textId="77777777" w:rsidR="00DC6259" w:rsidRDefault="00DC6259" w:rsidP="001D5D2C">
      <w:pPr>
        <w:spacing w:after="160" w:line="480" w:lineRule="auto"/>
        <w:rPr>
          <w:rFonts w:ascii="Times New Roman" w:eastAsia="Times New Roman" w:hAnsi="Times New Roman" w:cs="Times New Roman"/>
          <w:sz w:val="24"/>
          <w:szCs w:val="24"/>
        </w:rPr>
      </w:pPr>
    </w:p>
    <w:p w14:paraId="62A80AD1" w14:textId="77777777" w:rsidR="00DC6259" w:rsidRDefault="00DC6259" w:rsidP="001D5D2C">
      <w:pPr>
        <w:spacing w:after="160" w:line="480" w:lineRule="auto"/>
        <w:rPr>
          <w:rFonts w:ascii="Times New Roman" w:eastAsia="Times New Roman" w:hAnsi="Times New Roman" w:cs="Times New Roman"/>
          <w:sz w:val="24"/>
          <w:szCs w:val="24"/>
        </w:rPr>
      </w:pPr>
    </w:p>
    <w:p w14:paraId="63B3E2E5" w14:textId="77777777" w:rsidR="00DC6259" w:rsidRDefault="00DC625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7144569" w14:textId="77777777" w:rsidR="00DC6259" w:rsidRDefault="00DC6259" w:rsidP="001D5D2C">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14:paraId="2FB774EF" w14:textId="77777777" w:rsidR="00DC6259" w:rsidRPr="006014C5" w:rsidRDefault="00DC6259" w:rsidP="001F27B8">
      <w:pPr>
        <w:spacing w:after="0" w:line="240" w:lineRule="auto"/>
        <w:ind w:left="720" w:hanging="720"/>
        <w:rPr>
          <w:rFonts w:ascii="Calibri" w:eastAsia="Times New Roman" w:hAnsi="Calibri" w:cs="Calibri"/>
          <w:szCs w:val="24"/>
        </w:rPr>
      </w:pPr>
      <w:r w:rsidRPr="006014C5">
        <w:rPr>
          <w:rFonts w:ascii="Calibri" w:eastAsia="Times New Roman" w:hAnsi="Calibri" w:cs="Calibri"/>
          <w:b/>
          <w:szCs w:val="24"/>
        </w:rPr>
        <w:t>1.</w:t>
      </w:r>
      <w:r w:rsidRPr="006014C5">
        <w:rPr>
          <w:rFonts w:ascii="Calibri" w:eastAsia="Times New Roman" w:hAnsi="Calibri" w:cs="Calibri"/>
          <w:szCs w:val="24"/>
        </w:rPr>
        <w:tab/>
        <w:t xml:space="preserve">Prichard JW, Davison JM, Campbell BB, et al. TissueCypher: A Systems Biology Approach to Anatomic Pathology. </w:t>
      </w:r>
      <w:r w:rsidRPr="006014C5">
        <w:rPr>
          <w:rFonts w:ascii="Calibri" w:eastAsia="Times New Roman" w:hAnsi="Calibri" w:cs="Calibri"/>
          <w:i/>
          <w:szCs w:val="24"/>
        </w:rPr>
        <w:t xml:space="preserve">Journal of Pathology Informatics. </w:t>
      </w:r>
      <w:r w:rsidRPr="006014C5">
        <w:rPr>
          <w:rFonts w:ascii="Calibri" w:eastAsia="Times New Roman" w:hAnsi="Calibri" w:cs="Calibri"/>
          <w:szCs w:val="24"/>
        </w:rPr>
        <w:t>2015;6:48.</w:t>
      </w:r>
    </w:p>
    <w:p w14:paraId="2C0DB99C" w14:textId="77777777" w:rsidR="00DC6259" w:rsidRPr="006014C5" w:rsidRDefault="00DC6259" w:rsidP="001F27B8">
      <w:pPr>
        <w:spacing w:after="0" w:line="240" w:lineRule="auto"/>
        <w:ind w:left="720" w:hanging="720"/>
        <w:rPr>
          <w:rFonts w:ascii="Calibri" w:eastAsia="Times New Roman" w:hAnsi="Calibri" w:cs="Calibri"/>
          <w:szCs w:val="24"/>
        </w:rPr>
      </w:pPr>
      <w:r w:rsidRPr="006014C5">
        <w:rPr>
          <w:rFonts w:ascii="Calibri" w:eastAsia="Times New Roman" w:hAnsi="Calibri" w:cs="Calibri"/>
          <w:b/>
          <w:szCs w:val="24"/>
        </w:rPr>
        <w:t>2.</w:t>
      </w:r>
      <w:r w:rsidRPr="006014C5">
        <w:rPr>
          <w:rFonts w:ascii="Calibri" w:eastAsia="Times New Roman" w:hAnsi="Calibri" w:cs="Calibri"/>
          <w:szCs w:val="24"/>
        </w:rPr>
        <w:tab/>
        <w:t xml:space="preserve">DeWard A, Critchley-Thorne RJ. Systems Biology Approaches in Cancer Pathology. </w:t>
      </w:r>
      <w:r w:rsidRPr="006014C5">
        <w:rPr>
          <w:rFonts w:ascii="Calibri" w:eastAsia="Times New Roman" w:hAnsi="Calibri" w:cs="Calibri"/>
          <w:i/>
          <w:szCs w:val="24"/>
        </w:rPr>
        <w:t xml:space="preserve">Methods Mol Biol. </w:t>
      </w:r>
      <w:r w:rsidRPr="006014C5">
        <w:rPr>
          <w:rFonts w:ascii="Calibri" w:eastAsia="Times New Roman" w:hAnsi="Calibri" w:cs="Calibri"/>
          <w:szCs w:val="24"/>
        </w:rPr>
        <w:t>2018;1711:261-273.</w:t>
      </w:r>
    </w:p>
    <w:p w14:paraId="259665C6" w14:textId="77777777" w:rsidR="00DC6259" w:rsidRPr="006014C5" w:rsidRDefault="00DC6259" w:rsidP="001F27B8">
      <w:pPr>
        <w:spacing w:after="0" w:line="240" w:lineRule="auto"/>
        <w:ind w:left="720" w:hanging="720"/>
        <w:rPr>
          <w:rFonts w:ascii="Calibri" w:eastAsia="Times New Roman" w:hAnsi="Calibri" w:cs="Calibri"/>
          <w:szCs w:val="24"/>
        </w:rPr>
      </w:pPr>
      <w:r w:rsidRPr="006014C5">
        <w:rPr>
          <w:rFonts w:ascii="Calibri" w:eastAsia="Times New Roman" w:hAnsi="Calibri" w:cs="Calibri"/>
          <w:b/>
          <w:szCs w:val="24"/>
        </w:rPr>
        <w:t>3.</w:t>
      </w:r>
      <w:r w:rsidRPr="006014C5">
        <w:rPr>
          <w:rFonts w:ascii="Calibri" w:eastAsia="Times New Roman" w:hAnsi="Calibri" w:cs="Calibri"/>
          <w:szCs w:val="24"/>
        </w:rPr>
        <w:tab/>
        <w:t xml:space="preserve">Critchley-Thorne RJ, Duits LC, Prichard JW, et al. A Tissue Systems Pathology Assay for High-Risk Barrett's Esophagus. </w:t>
      </w:r>
      <w:r w:rsidRPr="006014C5">
        <w:rPr>
          <w:rFonts w:ascii="Calibri" w:eastAsia="Times New Roman" w:hAnsi="Calibri" w:cs="Calibri"/>
          <w:i/>
          <w:szCs w:val="24"/>
        </w:rPr>
        <w:t xml:space="preserve">Cancer Epidemiol Biomarkers Prev. </w:t>
      </w:r>
      <w:r w:rsidRPr="006014C5">
        <w:rPr>
          <w:rFonts w:ascii="Calibri" w:eastAsia="Times New Roman" w:hAnsi="Calibri" w:cs="Calibri"/>
          <w:szCs w:val="24"/>
        </w:rPr>
        <w:t>Jun 2016;25(6):958-968.</w:t>
      </w:r>
    </w:p>
    <w:p w14:paraId="15CB1714" w14:textId="77777777" w:rsidR="00DC6259" w:rsidRPr="006014C5" w:rsidRDefault="00DC6259" w:rsidP="001F27B8">
      <w:pPr>
        <w:spacing w:after="0" w:line="240" w:lineRule="auto"/>
        <w:ind w:left="720" w:hanging="720"/>
        <w:rPr>
          <w:rFonts w:ascii="Calibri" w:eastAsia="Times New Roman" w:hAnsi="Calibri" w:cs="Calibri"/>
          <w:szCs w:val="24"/>
        </w:rPr>
      </w:pPr>
      <w:r w:rsidRPr="006014C5">
        <w:rPr>
          <w:rFonts w:ascii="Calibri" w:eastAsia="Times New Roman" w:hAnsi="Calibri" w:cs="Calibri"/>
          <w:b/>
          <w:szCs w:val="24"/>
        </w:rPr>
        <w:t>4.</w:t>
      </w:r>
      <w:r w:rsidRPr="006014C5">
        <w:rPr>
          <w:rFonts w:ascii="Calibri" w:eastAsia="Times New Roman" w:hAnsi="Calibri" w:cs="Calibri"/>
          <w:szCs w:val="24"/>
        </w:rPr>
        <w:tab/>
        <w:t xml:space="preserve">Critchley-Thorne RJ, Davison J, Prichard JW, et al. A Tissue Systems Pathology Test Detects Abnormalities Associated with Prevalent High Grade Dysplasia and Esophageal Cancer in Barrett's Esophagus </w:t>
      </w:r>
      <w:r w:rsidRPr="006014C5">
        <w:rPr>
          <w:rFonts w:ascii="Calibri" w:eastAsia="Times New Roman" w:hAnsi="Calibri" w:cs="Calibri"/>
          <w:i/>
          <w:szCs w:val="24"/>
        </w:rPr>
        <w:t xml:space="preserve">Cancer Epidemiol Biomarkers Prev - 2016 Oct 11 Epub ahead of print. </w:t>
      </w:r>
      <w:r w:rsidRPr="006014C5">
        <w:rPr>
          <w:rFonts w:ascii="Calibri" w:eastAsia="Times New Roman" w:hAnsi="Calibri" w:cs="Calibri"/>
          <w:szCs w:val="24"/>
        </w:rPr>
        <w:t>2016.</w:t>
      </w:r>
    </w:p>
    <w:p w14:paraId="2B410BF2" w14:textId="77777777" w:rsidR="00DC6259" w:rsidRPr="006014C5" w:rsidRDefault="00DC6259" w:rsidP="001F27B8">
      <w:pPr>
        <w:spacing w:after="0" w:line="240" w:lineRule="auto"/>
        <w:ind w:left="720" w:hanging="720"/>
        <w:rPr>
          <w:rFonts w:ascii="Calibri" w:eastAsia="Times New Roman" w:hAnsi="Calibri" w:cs="Calibri"/>
          <w:szCs w:val="24"/>
        </w:rPr>
      </w:pPr>
      <w:r w:rsidRPr="006014C5">
        <w:rPr>
          <w:rFonts w:ascii="Calibri" w:eastAsia="Times New Roman" w:hAnsi="Calibri" w:cs="Calibri"/>
          <w:b/>
          <w:szCs w:val="24"/>
        </w:rPr>
        <w:t>5.</w:t>
      </w:r>
      <w:r w:rsidRPr="006014C5">
        <w:rPr>
          <w:rFonts w:ascii="Calibri" w:eastAsia="Times New Roman" w:hAnsi="Calibri" w:cs="Calibri"/>
          <w:szCs w:val="24"/>
        </w:rPr>
        <w:tab/>
        <w:t xml:space="preserve">Simon RM, Paik S, Hayes DF. Use of archived specimens in evaluation of prognostic and predictive biomarkers. </w:t>
      </w:r>
      <w:r w:rsidRPr="006014C5">
        <w:rPr>
          <w:rFonts w:ascii="Calibri" w:eastAsia="Times New Roman" w:hAnsi="Calibri" w:cs="Calibri"/>
          <w:i/>
          <w:szCs w:val="24"/>
        </w:rPr>
        <w:t xml:space="preserve">J Natl Cancer Inst. </w:t>
      </w:r>
      <w:r w:rsidRPr="006014C5">
        <w:rPr>
          <w:rFonts w:ascii="Calibri" w:eastAsia="Times New Roman" w:hAnsi="Calibri" w:cs="Calibri"/>
          <w:szCs w:val="24"/>
        </w:rPr>
        <w:t>Nov 4 2009;101(21):1446-1452.</w:t>
      </w:r>
    </w:p>
    <w:p w14:paraId="797406CC" w14:textId="77777777" w:rsidR="00DC6259" w:rsidRPr="006014C5" w:rsidRDefault="00DC6259" w:rsidP="001F27B8">
      <w:pPr>
        <w:spacing w:after="0" w:line="240" w:lineRule="auto"/>
        <w:ind w:left="720" w:hanging="720"/>
        <w:rPr>
          <w:rFonts w:ascii="Calibri" w:eastAsia="Times New Roman" w:hAnsi="Calibri" w:cs="Calibri"/>
          <w:szCs w:val="24"/>
        </w:rPr>
      </w:pPr>
      <w:r w:rsidRPr="006014C5">
        <w:rPr>
          <w:rFonts w:ascii="Calibri" w:eastAsia="Times New Roman" w:hAnsi="Calibri" w:cs="Calibri"/>
          <w:b/>
          <w:szCs w:val="24"/>
        </w:rPr>
        <w:t>6.</w:t>
      </w:r>
      <w:r w:rsidRPr="006014C5">
        <w:rPr>
          <w:rFonts w:ascii="Calibri" w:eastAsia="Times New Roman" w:hAnsi="Calibri" w:cs="Calibri"/>
          <w:szCs w:val="24"/>
        </w:rPr>
        <w:tab/>
        <w:t xml:space="preserve">Patel N, Benipal B. Incidence of Esophageal Cancer in the United States from 2001-2015: A United States Cancer Statistics Analysis of 50 States. </w:t>
      </w:r>
      <w:r w:rsidRPr="006014C5">
        <w:rPr>
          <w:rFonts w:ascii="Calibri" w:eastAsia="Times New Roman" w:hAnsi="Calibri" w:cs="Calibri"/>
          <w:i/>
          <w:szCs w:val="24"/>
        </w:rPr>
        <w:t xml:space="preserve">Cureus. </w:t>
      </w:r>
      <w:r w:rsidRPr="006014C5">
        <w:rPr>
          <w:rFonts w:ascii="Calibri" w:eastAsia="Times New Roman" w:hAnsi="Calibri" w:cs="Calibri"/>
          <w:szCs w:val="24"/>
        </w:rPr>
        <w:t>Dec 10;10(12):e3709.</w:t>
      </w:r>
    </w:p>
    <w:p w14:paraId="7335AFAD" w14:textId="77777777" w:rsidR="00DC6259" w:rsidRDefault="00DC6259" w:rsidP="006014C5">
      <w:pPr>
        <w:spacing w:after="0" w:line="240" w:lineRule="auto"/>
        <w:ind w:left="720" w:hanging="720"/>
        <w:rPr>
          <w:rFonts w:ascii="Calibri" w:eastAsia="Times New Roman" w:hAnsi="Calibri" w:cs="Calibri"/>
          <w:b/>
          <w:szCs w:val="24"/>
        </w:rPr>
      </w:pPr>
    </w:p>
    <w:p w14:paraId="6DA16B84" w14:textId="77777777" w:rsidR="00DC6259" w:rsidRPr="001D5D2C" w:rsidRDefault="00DC6259" w:rsidP="001D5D2C">
      <w:pPr>
        <w:spacing w:after="160" w:line="480" w:lineRule="auto"/>
        <w:rPr>
          <w:rFonts w:ascii="Times New Roman" w:eastAsia="Times New Roman" w:hAnsi="Times New Roman" w:cs="Times New Roman"/>
          <w:sz w:val="24"/>
          <w:szCs w:val="24"/>
        </w:rPr>
      </w:pPr>
    </w:p>
    <w:p w14:paraId="64A6A7E7" w14:textId="77777777" w:rsidR="00923A80" w:rsidRDefault="001C4B5F"/>
    <w:sectPr w:rsidR="00923A80" w:rsidSect="006872E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1FB81" w14:textId="77777777" w:rsidR="001C4B5F" w:rsidRDefault="001C4B5F">
      <w:pPr>
        <w:spacing w:after="0" w:line="240" w:lineRule="auto"/>
      </w:pPr>
      <w:r>
        <w:separator/>
      </w:r>
    </w:p>
  </w:endnote>
  <w:endnote w:type="continuationSeparator" w:id="0">
    <w:p w14:paraId="6A2C37DE" w14:textId="77777777" w:rsidR="001C4B5F" w:rsidRDefault="001C4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637062"/>
      <w:docPartObj>
        <w:docPartGallery w:val="Page Numbers (Bottom of Page)"/>
        <w:docPartUnique/>
      </w:docPartObj>
    </w:sdtPr>
    <w:sdtEndPr>
      <w:rPr>
        <w:rFonts w:ascii="Arial" w:hAnsi="Arial" w:cs="Arial"/>
        <w:noProof/>
      </w:rPr>
    </w:sdtEndPr>
    <w:sdtContent>
      <w:p w14:paraId="3A6895E9" w14:textId="77777777" w:rsidR="009444DD" w:rsidRPr="00535E1D" w:rsidRDefault="006872EA" w:rsidP="00535E1D">
        <w:pPr>
          <w:pStyle w:val="Footer"/>
          <w:jc w:val="center"/>
          <w:rPr>
            <w:rFonts w:ascii="Arial" w:hAnsi="Arial" w:cs="Arial"/>
          </w:rPr>
        </w:pPr>
        <w:r w:rsidRPr="00535E1D">
          <w:rPr>
            <w:rFonts w:ascii="Arial" w:hAnsi="Arial" w:cs="Arial"/>
          </w:rPr>
          <w:t xml:space="preserve">Page | </w:t>
        </w:r>
        <w:r w:rsidRPr="00535E1D">
          <w:rPr>
            <w:rFonts w:ascii="Arial" w:hAnsi="Arial" w:cs="Arial"/>
          </w:rPr>
          <w:fldChar w:fldCharType="begin"/>
        </w:r>
        <w:r w:rsidRPr="00535E1D">
          <w:rPr>
            <w:rFonts w:ascii="Arial" w:hAnsi="Arial" w:cs="Arial"/>
          </w:rPr>
          <w:instrText xml:space="preserve"> PAGE   \* MERGEFORMAT </w:instrText>
        </w:r>
        <w:r w:rsidRPr="00535E1D">
          <w:rPr>
            <w:rFonts w:ascii="Arial" w:hAnsi="Arial" w:cs="Arial"/>
          </w:rPr>
          <w:fldChar w:fldCharType="separate"/>
        </w:r>
        <w:r>
          <w:rPr>
            <w:rFonts w:ascii="Arial" w:hAnsi="Arial" w:cs="Arial"/>
            <w:noProof/>
          </w:rPr>
          <w:t>11</w:t>
        </w:r>
        <w:r w:rsidRPr="00535E1D">
          <w:rPr>
            <w:rFonts w:ascii="Arial" w:hAnsi="Arial" w:cs="Arial"/>
            <w:noProof/>
          </w:rPr>
          <w:fldChar w:fldCharType="end"/>
        </w:r>
      </w:p>
    </w:sdtContent>
  </w:sdt>
  <w:p w14:paraId="594BD885" w14:textId="77777777" w:rsidR="009444DD" w:rsidRDefault="001C4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15DD6" w14:textId="77777777" w:rsidR="001C4B5F" w:rsidRDefault="001C4B5F">
      <w:pPr>
        <w:spacing w:after="0" w:line="240" w:lineRule="auto"/>
      </w:pPr>
      <w:r>
        <w:separator/>
      </w:r>
    </w:p>
  </w:footnote>
  <w:footnote w:type="continuationSeparator" w:id="0">
    <w:p w14:paraId="050CD360" w14:textId="77777777" w:rsidR="001C4B5F" w:rsidRDefault="001C4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7F88"/>
    <w:multiLevelType w:val="hybridMultilevel"/>
    <w:tmpl w:val="430CA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4E90"/>
    <w:multiLevelType w:val="hybridMultilevel"/>
    <w:tmpl w:val="A566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B7CB0"/>
    <w:multiLevelType w:val="hybridMultilevel"/>
    <w:tmpl w:val="43D6D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F55116"/>
    <w:multiLevelType w:val="hybridMultilevel"/>
    <w:tmpl w:val="6C0A4B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B00529"/>
    <w:multiLevelType w:val="hybridMultilevel"/>
    <w:tmpl w:val="6C0A4B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DD5C9F"/>
    <w:multiLevelType w:val="hybridMultilevel"/>
    <w:tmpl w:val="7E561598"/>
    <w:lvl w:ilvl="0" w:tplc="A5ECD1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34586"/>
    <w:multiLevelType w:val="hybridMultilevel"/>
    <w:tmpl w:val="7E561598"/>
    <w:lvl w:ilvl="0" w:tplc="A5ECD1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A1065"/>
    <w:multiLevelType w:val="hybridMultilevel"/>
    <w:tmpl w:val="6C0A4B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2"/>
  </w:num>
  <w:num w:numId="4">
    <w:abstractNumId w:val="6"/>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C6259"/>
    <w:rsid w:val="000B4419"/>
    <w:rsid w:val="00144051"/>
    <w:rsid w:val="001C4B5F"/>
    <w:rsid w:val="005178A7"/>
    <w:rsid w:val="006872EA"/>
    <w:rsid w:val="007076AC"/>
    <w:rsid w:val="008F208D"/>
    <w:rsid w:val="00B67D03"/>
    <w:rsid w:val="00BC0DA9"/>
    <w:rsid w:val="00DC4A7C"/>
    <w:rsid w:val="00DC6259"/>
    <w:rsid w:val="00EF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0219"/>
  <w15:chartTrackingRefBased/>
  <w15:docId w15:val="{C722B782-88F4-4074-B535-0C6CCD82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259"/>
    <w:pPr>
      <w:spacing w:after="200" w:line="276" w:lineRule="auto"/>
    </w:pPr>
    <w:rPr>
      <w:rFonts w:eastAsiaTheme="minorEastAsia"/>
    </w:rPr>
  </w:style>
  <w:style w:type="paragraph" w:styleId="Heading1">
    <w:name w:val="heading 1"/>
    <w:basedOn w:val="Normal"/>
    <w:next w:val="Normal"/>
    <w:link w:val="Heading1Char"/>
    <w:uiPriority w:val="9"/>
    <w:qFormat/>
    <w:rsid w:val="00DC6259"/>
    <w:pPr>
      <w:keepNext/>
      <w:keepLines/>
      <w:spacing w:before="240" w:after="0" w:line="240" w:lineRule="auto"/>
      <w:outlineLvl w:val="0"/>
    </w:pPr>
    <w:rPr>
      <w:rFonts w:asciiTheme="majorHAnsi" w:eastAsiaTheme="majorEastAsia" w:hAnsiTheme="majorHAnsi" w:cstheme="majorBidi"/>
      <w:color w:val="1F3864" w:themeColor="accent1" w:themeShade="80"/>
      <w:sz w:val="32"/>
      <w:szCs w:val="32"/>
    </w:rPr>
  </w:style>
  <w:style w:type="paragraph" w:styleId="Heading2">
    <w:name w:val="heading 2"/>
    <w:basedOn w:val="Normal"/>
    <w:next w:val="Normal"/>
    <w:link w:val="Heading2Char"/>
    <w:uiPriority w:val="9"/>
    <w:unhideWhenUsed/>
    <w:qFormat/>
    <w:rsid w:val="00DC6259"/>
    <w:pPr>
      <w:keepNext/>
      <w:keepLines/>
      <w:spacing w:before="40" w:after="0" w:line="240" w:lineRule="auto"/>
      <w:outlineLvl w:val="1"/>
    </w:pPr>
    <w:rPr>
      <w:rFonts w:asciiTheme="majorHAnsi" w:eastAsiaTheme="majorEastAsia" w:hAnsiTheme="majorHAnsi" w:cstheme="majorBidi"/>
      <w:color w:val="1F3864" w:themeColor="accent1" w:themeShade="80"/>
      <w:sz w:val="26"/>
      <w:szCs w:val="26"/>
    </w:rPr>
  </w:style>
  <w:style w:type="paragraph" w:styleId="Heading3">
    <w:name w:val="heading 3"/>
    <w:basedOn w:val="Normal"/>
    <w:next w:val="Normal"/>
    <w:link w:val="Heading3Char"/>
    <w:uiPriority w:val="9"/>
    <w:unhideWhenUsed/>
    <w:qFormat/>
    <w:rsid w:val="00DC6259"/>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C6259"/>
    <w:pPr>
      <w:keepNext/>
      <w:keepLines/>
      <w:spacing w:before="40" w:after="0" w:line="240" w:lineRule="auto"/>
      <w:outlineLvl w:val="3"/>
    </w:pPr>
    <w:rPr>
      <w:rFonts w:asciiTheme="majorHAnsi" w:eastAsiaTheme="majorEastAsia" w:hAnsiTheme="majorHAnsi" w:cstheme="majorBidi"/>
      <w:i/>
      <w:iCs/>
      <w:color w:val="1F3864" w:themeColor="accent1" w:themeShade="80"/>
    </w:rPr>
  </w:style>
  <w:style w:type="paragraph" w:styleId="Heading5">
    <w:name w:val="heading 5"/>
    <w:basedOn w:val="Normal"/>
    <w:next w:val="Normal"/>
    <w:link w:val="Heading5Char"/>
    <w:uiPriority w:val="9"/>
    <w:unhideWhenUsed/>
    <w:qFormat/>
    <w:rsid w:val="00DC6259"/>
    <w:pPr>
      <w:keepNext/>
      <w:keepLines/>
      <w:spacing w:before="40" w:after="0" w:line="240" w:lineRule="auto"/>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uiPriority w:val="9"/>
    <w:unhideWhenUsed/>
    <w:qFormat/>
    <w:rsid w:val="00DC6259"/>
    <w:pPr>
      <w:keepNext/>
      <w:keepLines/>
      <w:spacing w:before="40" w:after="0" w:line="240"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C6259"/>
    <w:pPr>
      <w:keepNext/>
      <w:keepLines/>
      <w:spacing w:before="40" w:after="0" w:line="240"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DC6259"/>
    <w:pPr>
      <w:keepNext/>
      <w:keepLines/>
      <w:spacing w:before="40" w:after="0" w:line="240" w:lineRule="auto"/>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DC6259"/>
    <w:pPr>
      <w:keepNext/>
      <w:keepLines/>
      <w:spacing w:before="40" w:after="0" w:line="240" w:lineRule="auto"/>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259"/>
    <w:rPr>
      <w:rFonts w:asciiTheme="majorHAnsi" w:eastAsiaTheme="majorEastAsia" w:hAnsiTheme="majorHAnsi" w:cstheme="majorBidi"/>
      <w:color w:val="1F3864" w:themeColor="accent1" w:themeShade="80"/>
      <w:sz w:val="32"/>
      <w:szCs w:val="32"/>
    </w:rPr>
  </w:style>
  <w:style w:type="character" w:customStyle="1" w:styleId="Heading2Char">
    <w:name w:val="Heading 2 Char"/>
    <w:basedOn w:val="DefaultParagraphFont"/>
    <w:link w:val="Heading2"/>
    <w:uiPriority w:val="9"/>
    <w:rsid w:val="00DC6259"/>
    <w:rPr>
      <w:rFonts w:asciiTheme="majorHAnsi" w:eastAsiaTheme="majorEastAsia" w:hAnsiTheme="majorHAnsi" w:cstheme="majorBidi"/>
      <w:color w:val="1F3864" w:themeColor="accent1" w:themeShade="80"/>
      <w:sz w:val="26"/>
      <w:szCs w:val="26"/>
    </w:rPr>
  </w:style>
  <w:style w:type="character" w:customStyle="1" w:styleId="Heading3Char">
    <w:name w:val="Heading 3 Char"/>
    <w:basedOn w:val="DefaultParagraphFont"/>
    <w:link w:val="Heading3"/>
    <w:uiPriority w:val="9"/>
    <w:rsid w:val="00DC625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C6259"/>
    <w:rPr>
      <w:rFonts w:asciiTheme="majorHAnsi" w:eastAsiaTheme="majorEastAsia" w:hAnsiTheme="majorHAnsi" w:cstheme="majorBidi"/>
      <w:i/>
      <w:iCs/>
      <w:color w:val="1F3864" w:themeColor="accent1" w:themeShade="80"/>
    </w:rPr>
  </w:style>
  <w:style w:type="character" w:customStyle="1" w:styleId="Heading5Char">
    <w:name w:val="Heading 5 Char"/>
    <w:basedOn w:val="DefaultParagraphFont"/>
    <w:link w:val="Heading5"/>
    <w:uiPriority w:val="9"/>
    <w:rsid w:val="00DC6259"/>
    <w:rPr>
      <w:rFonts w:asciiTheme="majorHAnsi" w:eastAsiaTheme="majorEastAsia" w:hAnsiTheme="majorHAnsi" w:cstheme="majorBidi"/>
      <w:color w:val="1F3864" w:themeColor="accent1" w:themeShade="80"/>
    </w:rPr>
  </w:style>
  <w:style w:type="character" w:customStyle="1" w:styleId="Heading6Char">
    <w:name w:val="Heading 6 Char"/>
    <w:basedOn w:val="DefaultParagraphFont"/>
    <w:link w:val="Heading6"/>
    <w:uiPriority w:val="9"/>
    <w:rsid w:val="00DC62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C625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DC625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DC6259"/>
    <w:rPr>
      <w:rFonts w:asciiTheme="majorHAnsi" w:eastAsiaTheme="majorEastAsia" w:hAnsiTheme="majorHAnsi" w:cstheme="majorBidi"/>
      <w:i/>
      <w:iCs/>
      <w:color w:val="272727" w:themeColor="text1" w:themeTint="D8"/>
      <w:szCs w:val="21"/>
    </w:rPr>
  </w:style>
  <w:style w:type="table" w:styleId="LightShading">
    <w:name w:val="Light Shading"/>
    <w:basedOn w:val="TableNormal"/>
    <w:uiPriority w:val="60"/>
    <w:rsid w:val="00DC6259"/>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paragraph" w:styleId="ListParagraph">
    <w:name w:val="List Paragraph"/>
    <w:basedOn w:val="Normal"/>
    <w:uiPriority w:val="34"/>
    <w:qFormat/>
    <w:rsid w:val="00DC6259"/>
    <w:pPr>
      <w:ind w:left="720"/>
      <w:contextualSpacing/>
    </w:pPr>
  </w:style>
  <w:style w:type="character" w:styleId="CommentReference">
    <w:name w:val="annotation reference"/>
    <w:basedOn w:val="DefaultParagraphFont"/>
    <w:uiPriority w:val="99"/>
    <w:semiHidden/>
    <w:unhideWhenUsed/>
    <w:rsid w:val="00DC6259"/>
    <w:rPr>
      <w:sz w:val="16"/>
      <w:szCs w:val="16"/>
    </w:rPr>
  </w:style>
  <w:style w:type="paragraph" w:styleId="CommentText">
    <w:name w:val="annotation text"/>
    <w:basedOn w:val="Normal"/>
    <w:link w:val="CommentTextChar"/>
    <w:uiPriority w:val="99"/>
    <w:unhideWhenUsed/>
    <w:rsid w:val="00DC6259"/>
    <w:pPr>
      <w:spacing w:line="240" w:lineRule="auto"/>
    </w:pPr>
    <w:rPr>
      <w:sz w:val="20"/>
      <w:szCs w:val="20"/>
    </w:rPr>
  </w:style>
  <w:style w:type="character" w:customStyle="1" w:styleId="CommentTextChar">
    <w:name w:val="Comment Text Char"/>
    <w:basedOn w:val="DefaultParagraphFont"/>
    <w:link w:val="CommentText"/>
    <w:uiPriority w:val="99"/>
    <w:rsid w:val="00DC62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C6259"/>
    <w:rPr>
      <w:b/>
      <w:bCs/>
    </w:rPr>
  </w:style>
  <w:style w:type="character" w:customStyle="1" w:styleId="CommentSubjectChar">
    <w:name w:val="Comment Subject Char"/>
    <w:basedOn w:val="CommentTextChar"/>
    <w:link w:val="CommentSubject"/>
    <w:uiPriority w:val="99"/>
    <w:semiHidden/>
    <w:rsid w:val="00DC6259"/>
    <w:rPr>
      <w:rFonts w:eastAsiaTheme="minorEastAsia"/>
      <w:b/>
      <w:bCs/>
      <w:sz w:val="20"/>
      <w:szCs w:val="20"/>
    </w:rPr>
  </w:style>
  <w:style w:type="paragraph" w:styleId="BalloonText">
    <w:name w:val="Balloon Text"/>
    <w:basedOn w:val="Normal"/>
    <w:link w:val="BalloonTextChar"/>
    <w:uiPriority w:val="99"/>
    <w:semiHidden/>
    <w:unhideWhenUsed/>
    <w:rsid w:val="00DC6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259"/>
    <w:rPr>
      <w:rFonts w:ascii="Tahoma" w:eastAsiaTheme="minorEastAsia" w:hAnsi="Tahoma" w:cs="Tahoma"/>
      <w:sz w:val="16"/>
      <w:szCs w:val="16"/>
    </w:rPr>
  </w:style>
  <w:style w:type="paragraph" w:styleId="Header">
    <w:name w:val="header"/>
    <w:basedOn w:val="Normal"/>
    <w:link w:val="HeaderChar"/>
    <w:uiPriority w:val="99"/>
    <w:unhideWhenUsed/>
    <w:rsid w:val="00DC6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259"/>
    <w:rPr>
      <w:rFonts w:eastAsiaTheme="minorEastAsia"/>
    </w:rPr>
  </w:style>
  <w:style w:type="paragraph" w:styleId="Footer">
    <w:name w:val="footer"/>
    <w:basedOn w:val="Normal"/>
    <w:link w:val="FooterChar"/>
    <w:uiPriority w:val="99"/>
    <w:unhideWhenUsed/>
    <w:rsid w:val="00DC6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259"/>
    <w:rPr>
      <w:rFonts w:eastAsiaTheme="minorEastAsia"/>
    </w:rPr>
  </w:style>
  <w:style w:type="paragraph" w:styleId="Revision">
    <w:name w:val="Revision"/>
    <w:hidden/>
    <w:uiPriority w:val="99"/>
    <w:semiHidden/>
    <w:rsid w:val="00DC6259"/>
    <w:pPr>
      <w:spacing w:after="0" w:line="240" w:lineRule="auto"/>
    </w:pPr>
    <w:rPr>
      <w:rFonts w:eastAsiaTheme="minorEastAsia"/>
    </w:rPr>
  </w:style>
  <w:style w:type="paragraph" w:styleId="EndnoteText">
    <w:name w:val="endnote text"/>
    <w:basedOn w:val="Normal"/>
    <w:link w:val="EndnoteTextChar"/>
    <w:uiPriority w:val="99"/>
    <w:semiHidden/>
    <w:unhideWhenUsed/>
    <w:rsid w:val="00DC62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6259"/>
    <w:rPr>
      <w:rFonts w:eastAsiaTheme="minorEastAsia"/>
      <w:sz w:val="20"/>
      <w:szCs w:val="20"/>
    </w:rPr>
  </w:style>
  <w:style w:type="character" w:styleId="EndnoteReference">
    <w:name w:val="endnote reference"/>
    <w:basedOn w:val="DefaultParagraphFont"/>
    <w:uiPriority w:val="99"/>
    <w:unhideWhenUsed/>
    <w:rsid w:val="00DC6259"/>
    <w:rPr>
      <w:vertAlign w:val="superscript"/>
    </w:rPr>
  </w:style>
  <w:style w:type="character" w:styleId="Emphasis">
    <w:name w:val="Emphasis"/>
    <w:basedOn w:val="DefaultParagraphFont"/>
    <w:uiPriority w:val="20"/>
    <w:qFormat/>
    <w:rsid w:val="00DC6259"/>
    <w:rPr>
      <w:b/>
      <w:bCs/>
      <w:i w:val="0"/>
      <w:iCs w:val="0"/>
    </w:rPr>
  </w:style>
  <w:style w:type="character" w:customStyle="1" w:styleId="st1">
    <w:name w:val="st1"/>
    <w:basedOn w:val="DefaultParagraphFont"/>
    <w:rsid w:val="00DC6259"/>
  </w:style>
  <w:style w:type="paragraph" w:styleId="FootnoteText">
    <w:name w:val="footnote text"/>
    <w:basedOn w:val="Normal"/>
    <w:link w:val="FootnoteTextChar"/>
    <w:uiPriority w:val="99"/>
    <w:semiHidden/>
    <w:unhideWhenUsed/>
    <w:rsid w:val="00DC62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259"/>
    <w:rPr>
      <w:rFonts w:eastAsiaTheme="minorEastAsia"/>
      <w:sz w:val="20"/>
      <w:szCs w:val="20"/>
    </w:rPr>
  </w:style>
  <w:style w:type="character" w:styleId="FootnoteReference">
    <w:name w:val="footnote reference"/>
    <w:basedOn w:val="DefaultParagraphFont"/>
    <w:uiPriority w:val="99"/>
    <w:semiHidden/>
    <w:unhideWhenUsed/>
    <w:rsid w:val="00DC6259"/>
    <w:rPr>
      <w:vertAlign w:val="superscript"/>
    </w:rPr>
  </w:style>
  <w:style w:type="character" w:styleId="Hyperlink">
    <w:name w:val="Hyperlink"/>
    <w:basedOn w:val="DefaultParagraphFont"/>
    <w:uiPriority w:val="99"/>
    <w:unhideWhenUsed/>
    <w:rsid w:val="00DC6259"/>
    <w:rPr>
      <w:color w:val="0563C1" w:themeColor="hyperlink"/>
      <w:u w:val="single"/>
    </w:rPr>
  </w:style>
  <w:style w:type="table" w:styleId="TableGrid">
    <w:name w:val="Table Grid"/>
    <w:basedOn w:val="TableNormal"/>
    <w:uiPriority w:val="39"/>
    <w:rsid w:val="00DC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6259"/>
    <w:rPr>
      <w:b/>
      <w:bCs/>
    </w:rPr>
  </w:style>
  <w:style w:type="paragraph" w:customStyle="1" w:styleId="EndNoteBibliographyTitle">
    <w:name w:val="EndNote Bibliography Title"/>
    <w:basedOn w:val="Normal"/>
    <w:link w:val="EndNoteBibliographyTitleChar"/>
    <w:rsid w:val="00DC625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C6259"/>
    <w:rPr>
      <w:rFonts w:ascii="Calibri" w:eastAsiaTheme="minorEastAsia" w:hAnsi="Calibri"/>
      <w:noProof/>
    </w:rPr>
  </w:style>
  <w:style w:type="paragraph" w:customStyle="1" w:styleId="EndNoteBibliography">
    <w:name w:val="EndNote Bibliography"/>
    <w:basedOn w:val="Normal"/>
    <w:link w:val="EndNoteBibliographyChar"/>
    <w:rsid w:val="00DC625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C6259"/>
    <w:rPr>
      <w:rFonts w:ascii="Calibri" w:eastAsiaTheme="minorEastAsia" w:hAnsi="Calibri"/>
      <w:noProof/>
    </w:rPr>
  </w:style>
  <w:style w:type="paragraph" w:customStyle="1" w:styleId="norm">
    <w:name w:val="norm"/>
    <w:basedOn w:val="Normal"/>
    <w:rsid w:val="00DC625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C625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C62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259"/>
    <w:pPr>
      <w:numPr>
        <w:ilvl w:val="1"/>
      </w:numPr>
      <w:spacing w:after="0" w:line="240" w:lineRule="auto"/>
    </w:pPr>
    <w:rPr>
      <w:color w:val="5A5A5A" w:themeColor="text1" w:themeTint="A5"/>
      <w:spacing w:val="15"/>
    </w:rPr>
  </w:style>
  <w:style w:type="character" w:customStyle="1" w:styleId="SubtitleChar">
    <w:name w:val="Subtitle Char"/>
    <w:basedOn w:val="DefaultParagraphFont"/>
    <w:link w:val="Subtitle"/>
    <w:uiPriority w:val="11"/>
    <w:rsid w:val="00DC6259"/>
    <w:rPr>
      <w:rFonts w:eastAsiaTheme="minorEastAsia"/>
      <w:color w:val="5A5A5A" w:themeColor="text1" w:themeTint="A5"/>
      <w:spacing w:val="15"/>
    </w:rPr>
  </w:style>
  <w:style w:type="character" w:styleId="SubtleEmphasis">
    <w:name w:val="Subtle Emphasis"/>
    <w:basedOn w:val="DefaultParagraphFont"/>
    <w:uiPriority w:val="19"/>
    <w:qFormat/>
    <w:rsid w:val="00DC6259"/>
    <w:rPr>
      <w:i/>
      <w:iCs/>
      <w:color w:val="404040" w:themeColor="text1" w:themeTint="BF"/>
    </w:rPr>
  </w:style>
  <w:style w:type="character" w:styleId="IntenseEmphasis">
    <w:name w:val="Intense Emphasis"/>
    <w:basedOn w:val="DefaultParagraphFont"/>
    <w:uiPriority w:val="21"/>
    <w:qFormat/>
    <w:rsid w:val="00DC6259"/>
    <w:rPr>
      <w:i/>
      <w:iCs/>
      <w:color w:val="1F3864" w:themeColor="accent1" w:themeShade="80"/>
    </w:rPr>
  </w:style>
  <w:style w:type="paragraph" w:styleId="Quote">
    <w:name w:val="Quote"/>
    <w:basedOn w:val="Normal"/>
    <w:next w:val="Normal"/>
    <w:link w:val="QuoteChar"/>
    <w:uiPriority w:val="29"/>
    <w:qFormat/>
    <w:rsid w:val="00DC6259"/>
    <w:pPr>
      <w:spacing w:before="200" w:after="0" w:line="240" w:lineRule="auto"/>
      <w:ind w:left="864" w:right="864"/>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DC6259"/>
    <w:rPr>
      <w:i/>
      <w:iCs/>
      <w:color w:val="404040" w:themeColor="text1" w:themeTint="BF"/>
    </w:rPr>
  </w:style>
  <w:style w:type="paragraph" w:styleId="IntenseQuote">
    <w:name w:val="Intense Quote"/>
    <w:basedOn w:val="Normal"/>
    <w:next w:val="Normal"/>
    <w:link w:val="IntenseQuoteChar"/>
    <w:uiPriority w:val="30"/>
    <w:qFormat/>
    <w:rsid w:val="00DC6259"/>
    <w:pPr>
      <w:pBdr>
        <w:top w:val="single" w:sz="4" w:space="10" w:color="1F3864" w:themeColor="accent1" w:themeShade="80"/>
        <w:bottom w:val="single" w:sz="4" w:space="10" w:color="1F3864" w:themeColor="accent1" w:themeShade="80"/>
      </w:pBdr>
      <w:spacing w:before="360" w:after="360" w:line="240" w:lineRule="auto"/>
      <w:ind w:left="864" w:right="864"/>
      <w:jc w:val="center"/>
    </w:pPr>
    <w:rPr>
      <w:rFonts w:eastAsiaTheme="minorHAnsi"/>
      <w:i/>
      <w:iCs/>
      <w:color w:val="1F3864" w:themeColor="accent1" w:themeShade="80"/>
    </w:rPr>
  </w:style>
  <w:style w:type="character" w:customStyle="1" w:styleId="IntenseQuoteChar">
    <w:name w:val="Intense Quote Char"/>
    <w:basedOn w:val="DefaultParagraphFont"/>
    <w:link w:val="IntenseQuote"/>
    <w:uiPriority w:val="30"/>
    <w:rsid w:val="00DC6259"/>
    <w:rPr>
      <w:i/>
      <w:iCs/>
      <w:color w:val="1F3864" w:themeColor="accent1" w:themeShade="80"/>
    </w:rPr>
  </w:style>
  <w:style w:type="character" w:styleId="SubtleReference">
    <w:name w:val="Subtle Reference"/>
    <w:basedOn w:val="DefaultParagraphFont"/>
    <w:uiPriority w:val="31"/>
    <w:qFormat/>
    <w:rsid w:val="00DC6259"/>
    <w:rPr>
      <w:smallCaps/>
      <w:color w:val="5A5A5A" w:themeColor="text1" w:themeTint="A5"/>
    </w:rPr>
  </w:style>
  <w:style w:type="character" w:styleId="IntenseReference">
    <w:name w:val="Intense Reference"/>
    <w:basedOn w:val="DefaultParagraphFont"/>
    <w:uiPriority w:val="32"/>
    <w:qFormat/>
    <w:rsid w:val="00DC6259"/>
    <w:rPr>
      <w:b/>
      <w:bCs/>
      <w:caps w:val="0"/>
      <w:smallCaps/>
      <w:color w:val="1F3864" w:themeColor="accent1" w:themeShade="80"/>
      <w:spacing w:val="5"/>
    </w:rPr>
  </w:style>
  <w:style w:type="character" w:styleId="BookTitle">
    <w:name w:val="Book Title"/>
    <w:basedOn w:val="DefaultParagraphFont"/>
    <w:uiPriority w:val="33"/>
    <w:qFormat/>
    <w:rsid w:val="00DC6259"/>
    <w:rPr>
      <w:b/>
      <w:bCs/>
      <w:i/>
      <w:iCs/>
      <w:spacing w:val="5"/>
    </w:rPr>
  </w:style>
  <w:style w:type="character" w:styleId="FollowedHyperlink">
    <w:name w:val="FollowedHyperlink"/>
    <w:basedOn w:val="DefaultParagraphFont"/>
    <w:uiPriority w:val="99"/>
    <w:unhideWhenUsed/>
    <w:rsid w:val="00DC6259"/>
    <w:rPr>
      <w:color w:val="954F72" w:themeColor="followedHyperlink"/>
      <w:u w:val="single"/>
    </w:rPr>
  </w:style>
  <w:style w:type="paragraph" w:styleId="Caption">
    <w:name w:val="caption"/>
    <w:basedOn w:val="Normal"/>
    <w:next w:val="Normal"/>
    <w:uiPriority w:val="35"/>
    <w:unhideWhenUsed/>
    <w:qFormat/>
    <w:rsid w:val="00DC6259"/>
    <w:pPr>
      <w:spacing w:line="240" w:lineRule="auto"/>
    </w:pPr>
    <w:rPr>
      <w:rFonts w:eastAsiaTheme="minorHAnsi"/>
      <w:i/>
      <w:iCs/>
      <w:color w:val="44546A" w:themeColor="text2"/>
      <w:szCs w:val="18"/>
    </w:rPr>
  </w:style>
  <w:style w:type="paragraph" w:styleId="BlockText">
    <w:name w:val="Block Text"/>
    <w:basedOn w:val="Normal"/>
    <w:uiPriority w:val="99"/>
    <w:semiHidden/>
    <w:unhideWhenUsed/>
    <w:rsid w:val="00DC6259"/>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after="0" w:line="240" w:lineRule="auto"/>
      <w:ind w:left="1152" w:right="1152"/>
    </w:pPr>
    <w:rPr>
      <w:i/>
      <w:iCs/>
      <w:color w:val="1F3864" w:themeColor="accent1" w:themeShade="80"/>
    </w:rPr>
  </w:style>
  <w:style w:type="paragraph" w:styleId="BodyText3">
    <w:name w:val="Body Text 3"/>
    <w:basedOn w:val="Normal"/>
    <w:link w:val="BodyText3Char"/>
    <w:uiPriority w:val="99"/>
    <w:semiHidden/>
    <w:unhideWhenUsed/>
    <w:rsid w:val="00DC6259"/>
    <w:pPr>
      <w:spacing w:after="120" w:line="240" w:lineRule="auto"/>
    </w:pPr>
    <w:rPr>
      <w:rFonts w:eastAsiaTheme="minorHAnsi"/>
      <w:szCs w:val="16"/>
    </w:rPr>
  </w:style>
  <w:style w:type="character" w:customStyle="1" w:styleId="BodyText3Char">
    <w:name w:val="Body Text 3 Char"/>
    <w:basedOn w:val="DefaultParagraphFont"/>
    <w:link w:val="BodyText3"/>
    <w:uiPriority w:val="99"/>
    <w:semiHidden/>
    <w:rsid w:val="00DC6259"/>
    <w:rPr>
      <w:szCs w:val="16"/>
    </w:rPr>
  </w:style>
  <w:style w:type="paragraph" w:styleId="BodyTextIndent3">
    <w:name w:val="Body Text Indent 3"/>
    <w:basedOn w:val="Normal"/>
    <w:link w:val="BodyTextIndent3Char"/>
    <w:uiPriority w:val="99"/>
    <w:semiHidden/>
    <w:unhideWhenUsed/>
    <w:rsid w:val="00DC6259"/>
    <w:pPr>
      <w:spacing w:after="120" w:line="240" w:lineRule="auto"/>
      <w:ind w:left="360"/>
    </w:pPr>
    <w:rPr>
      <w:rFonts w:eastAsiaTheme="minorHAnsi"/>
      <w:szCs w:val="16"/>
    </w:rPr>
  </w:style>
  <w:style w:type="character" w:customStyle="1" w:styleId="BodyTextIndent3Char">
    <w:name w:val="Body Text Indent 3 Char"/>
    <w:basedOn w:val="DefaultParagraphFont"/>
    <w:link w:val="BodyTextIndent3"/>
    <w:uiPriority w:val="99"/>
    <w:semiHidden/>
    <w:rsid w:val="00DC6259"/>
    <w:rPr>
      <w:szCs w:val="16"/>
    </w:rPr>
  </w:style>
  <w:style w:type="paragraph" w:styleId="DocumentMap">
    <w:name w:val="Document Map"/>
    <w:basedOn w:val="Normal"/>
    <w:link w:val="DocumentMapChar"/>
    <w:uiPriority w:val="99"/>
    <w:semiHidden/>
    <w:unhideWhenUsed/>
    <w:rsid w:val="00DC6259"/>
    <w:pPr>
      <w:spacing w:after="0" w:line="240" w:lineRule="auto"/>
    </w:pPr>
    <w:rPr>
      <w:rFonts w:ascii="Segoe UI" w:eastAsiaTheme="minorHAnsi" w:hAnsi="Segoe UI" w:cs="Segoe UI"/>
      <w:szCs w:val="16"/>
    </w:rPr>
  </w:style>
  <w:style w:type="character" w:customStyle="1" w:styleId="DocumentMapChar">
    <w:name w:val="Document Map Char"/>
    <w:basedOn w:val="DefaultParagraphFont"/>
    <w:link w:val="DocumentMap"/>
    <w:uiPriority w:val="99"/>
    <w:semiHidden/>
    <w:rsid w:val="00DC6259"/>
    <w:rPr>
      <w:rFonts w:ascii="Segoe UI" w:hAnsi="Segoe UI" w:cs="Segoe UI"/>
      <w:szCs w:val="16"/>
    </w:rPr>
  </w:style>
  <w:style w:type="paragraph" w:styleId="EnvelopeReturn">
    <w:name w:val="envelope return"/>
    <w:basedOn w:val="Normal"/>
    <w:uiPriority w:val="99"/>
    <w:semiHidden/>
    <w:unhideWhenUsed/>
    <w:rsid w:val="00DC6259"/>
    <w:pPr>
      <w:spacing w:after="0" w:line="240" w:lineRule="auto"/>
    </w:pPr>
    <w:rPr>
      <w:rFonts w:asciiTheme="majorHAnsi" w:eastAsiaTheme="majorEastAsia" w:hAnsiTheme="majorHAnsi" w:cstheme="majorBidi"/>
      <w:szCs w:val="20"/>
    </w:rPr>
  </w:style>
  <w:style w:type="character" w:styleId="HTMLCode">
    <w:name w:val="HTML Code"/>
    <w:basedOn w:val="DefaultParagraphFont"/>
    <w:uiPriority w:val="99"/>
    <w:semiHidden/>
    <w:unhideWhenUsed/>
    <w:rsid w:val="00DC6259"/>
    <w:rPr>
      <w:rFonts w:ascii="Consolas" w:hAnsi="Consolas"/>
      <w:sz w:val="22"/>
      <w:szCs w:val="20"/>
    </w:rPr>
  </w:style>
  <w:style w:type="character" w:styleId="HTMLKeyboard">
    <w:name w:val="HTML Keyboard"/>
    <w:basedOn w:val="DefaultParagraphFont"/>
    <w:uiPriority w:val="99"/>
    <w:semiHidden/>
    <w:unhideWhenUsed/>
    <w:rsid w:val="00DC6259"/>
    <w:rPr>
      <w:rFonts w:ascii="Consolas" w:hAnsi="Consolas"/>
      <w:sz w:val="22"/>
      <w:szCs w:val="20"/>
    </w:rPr>
  </w:style>
  <w:style w:type="paragraph" w:styleId="HTMLPreformatted">
    <w:name w:val="HTML Preformatted"/>
    <w:basedOn w:val="Normal"/>
    <w:link w:val="HTMLPreformattedChar"/>
    <w:uiPriority w:val="99"/>
    <w:semiHidden/>
    <w:unhideWhenUsed/>
    <w:rsid w:val="00DC6259"/>
    <w:pPr>
      <w:spacing w:after="0" w:line="240" w:lineRule="auto"/>
    </w:pPr>
    <w:rPr>
      <w:rFonts w:ascii="Consolas" w:eastAsiaTheme="minorHAnsi" w:hAnsi="Consolas"/>
      <w:szCs w:val="20"/>
    </w:rPr>
  </w:style>
  <w:style w:type="character" w:customStyle="1" w:styleId="HTMLPreformattedChar">
    <w:name w:val="HTML Preformatted Char"/>
    <w:basedOn w:val="DefaultParagraphFont"/>
    <w:link w:val="HTMLPreformatted"/>
    <w:uiPriority w:val="99"/>
    <w:semiHidden/>
    <w:rsid w:val="00DC6259"/>
    <w:rPr>
      <w:rFonts w:ascii="Consolas" w:hAnsi="Consolas"/>
      <w:szCs w:val="20"/>
    </w:rPr>
  </w:style>
  <w:style w:type="character" w:styleId="HTMLTypewriter">
    <w:name w:val="HTML Typewriter"/>
    <w:basedOn w:val="DefaultParagraphFont"/>
    <w:uiPriority w:val="99"/>
    <w:semiHidden/>
    <w:unhideWhenUsed/>
    <w:rsid w:val="00DC6259"/>
    <w:rPr>
      <w:rFonts w:ascii="Consolas" w:hAnsi="Consolas"/>
      <w:sz w:val="22"/>
      <w:szCs w:val="20"/>
    </w:rPr>
  </w:style>
  <w:style w:type="paragraph" w:styleId="MacroText">
    <w:name w:val="macro"/>
    <w:link w:val="MacroTextChar"/>
    <w:uiPriority w:val="99"/>
    <w:semiHidden/>
    <w:unhideWhenUsed/>
    <w:rsid w:val="00DC625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DC6259"/>
    <w:rPr>
      <w:rFonts w:ascii="Consolas" w:hAnsi="Consolas"/>
      <w:szCs w:val="20"/>
    </w:rPr>
  </w:style>
  <w:style w:type="paragraph" w:styleId="PlainText">
    <w:name w:val="Plain Text"/>
    <w:basedOn w:val="Normal"/>
    <w:link w:val="PlainTextChar"/>
    <w:uiPriority w:val="99"/>
    <w:unhideWhenUsed/>
    <w:rsid w:val="00DC6259"/>
    <w:pPr>
      <w:spacing w:after="0" w:line="240" w:lineRule="auto"/>
    </w:pPr>
    <w:rPr>
      <w:rFonts w:ascii="Consolas" w:eastAsiaTheme="minorHAnsi" w:hAnsi="Consolas"/>
      <w:szCs w:val="21"/>
    </w:rPr>
  </w:style>
  <w:style w:type="character" w:customStyle="1" w:styleId="PlainTextChar">
    <w:name w:val="Plain Text Char"/>
    <w:basedOn w:val="DefaultParagraphFont"/>
    <w:link w:val="PlainText"/>
    <w:uiPriority w:val="99"/>
    <w:rsid w:val="00DC6259"/>
    <w:rPr>
      <w:rFonts w:ascii="Consolas" w:hAnsi="Consolas"/>
      <w:szCs w:val="21"/>
    </w:rPr>
  </w:style>
  <w:style w:type="character" w:styleId="PlaceholderText">
    <w:name w:val="Placeholder Text"/>
    <w:basedOn w:val="DefaultParagraphFont"/>
    <w:uiPriority w:val="99"/>
    <w:semiHidden/>
    <w:rsid w:val="00DC6259"/>
    <w:rPr>
      <w:color w:val="3B3838" w:themeColor="background2" w:themeShade="40"/>
    </w:rPr>
  </w:style>
  <w:style w:type="character" w:customStyle="1" w:styleId="Mention1">
    <w:name w:val="Mention1"/>
    <w:basedOn w:val="DefaultParagraphFont"/>
    <w:uiPriority w:val="99"/>
    <w:semiHidden/>
    <w:unhideWhenUsed/>
    <w:rsid w:val="00DC6259"/>
    <w:rPr>
      <w:color w:val="2B579A"/>
      <w:shd w:val="clear" w:color="auto" w:fill="E6E6E6"/>
    </w:rPr>
  </w:style>
  <w:style w:type="character" w:customStyle="1" w:styleId="UnresolvedMention1">
    <w:name w:val="Unresolved Mention1"/>
    <w:basedOn w:val="DefaultParagraphFont"/>
    <w:uiPriority w:val="99"/>
    <w:semiHidden/>
    <w:unhideWhenUsed/>
    <w:rsid w:val="00DC6259"/>
    <w:rPr>
      <w:color w:val="808080"/>
      <w:shd w:val="clear" w:color="auto" w:fill="E6E6E6"/>
    </w:rPr>
  </w:style>
  <w:style w:type="character" w:customStyle="1" w:styleId="UnresolvedMention2">
    <w:name w:val="Unresolved Mention2"/>
    <w:basedOn w:val="DefaultParagraphFont"/>
    <w:uiPriority w:val="99"/>
    <w:semiHidden/>
    <w:unhideWhenUsed/>
    <w:rsid w:val="00DC6259"/>
    <w:rPr>
      <w:color w:val="808080"/>
      <w:shd w:val="clear" w:color="auto" w:fill="E6E6E6"/>
    </w:rPr>
  </w:style>
  <w:style w:type="character" w:styleId="UnresolvedMention">
    <w:name w:val="Unresolved Mention"/>
    <w:basedOn w:val="DefaultParagraphFont"/>
    <w:uiPriority w:val="99"/>
    <w:semiHidden/>
    <w:unhideWhenUsed/>
    <w:rsid w:val="00DC62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Jing</dc:creator>
  <cp:keywords/>
  <dc:description/>
  <cp:lastModifiedBy>Boon Lee</cp:lastModifiedBy>
  <cp:revision>2</cp:revision>
  <dcterms:created xsi:type="dcterms:W3CDTF">2019-10-08T23:28:00Z</dcterms:created>
  <dcterms:modified xsi:type="dcterms:W3CDTF">2019-10-08T23:28:00Z</dcterms:modified>
</cp:coreProperties>
</file>