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BB18A" w14:textId="77777777" w:rsidR="00BF3802" w:rsidRPr="00BF3802" w:rsidRDefault="00BF3802" w:rsidP="00BF3802">
      <w:pPr>
        <w:widowControl/>
        <w:adjustRightInd w:val="0"/>
        <w:snapToGrid w:val="0"/>
        <w:spacing w:line="480" w:lineRule="auto"/>
        <w:rPr>
          <w:b/>
          <w:sz w:val="24"/>
        </w:rPr>
      </w:pPr>
      <w:bookmarkStart w:id="0" w:name="_GoBack"/>
      <w:bookmarkEnd w:id="0"/>
      <w:r w:rsidRPr="00BF3802">
        <w:rPr>
          <w:rFonts w:hint="eastAsia"/>
          <w:b/>
          <w:sz w:val="24"/>
        </w:rPr>
        <w:t>Supporting Figures</w:t>
      </w:r>
    </w:p>
    <w:p w14:paraId="36A6B25B" w14:textId="77777777" w:rsidR="00E904B7" w:rsidRDefault="00C16C6F" w:rsidP="00784A05">
      <w:pPr>
        <w:jc w:val="center"/>
      </w:pPr>
      <w:r>
        <w:rPr>
          <w:noProof/>
        </w:rPr>
        <w:drawing>
          <wp:inline distT="0" distB="0" distL="0" distR="0" wp14:anchorId="0E71097E" wp14:editId="2185DE39">
            <wp:extent cx="5274310" cy="3681220"/>
            <wp:effectExtent l="0" t="0" r="2540" b="0"/>
            <wp:docPr id="1" name="图片 1" descr="D:\课题相关文件\张丹课题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课题相关文件\张丹课题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21E1" w14:textId="77777777" w:rsidR="00C16C6F" w:rsidRPr="00C16C6F" w:rsidRDefault="00C16C6F" w:rsidP="00C16C6F">
      <w:pPr>
        <w:adjustRightInd w:val="0"/>
        <w:snapToGrid w:val="0"/>
        <w:spacing w:line="480" w:lineRule="auto"/>
        <w:jc w:val="center"/>
      </w:pPr>
      <w:r w:rsidRPr="004E2A17">
        <w:rPr>
          <w:b/>
          <w:color w:val="000000"/>
          <w:sz w:val="20"/>
          <w:szCs w:val="20"/>
        </w:rPr>
        <w:t xml:space="preserve">Figure </w:t>
      </w:r>
      <w:r>
        <w:rPr>
          <w:rFonts w:hint="eastAsia"/>
          <w:b/>
          <w:color w:val="000000"/>
          <w:sz w:val="20"/>
          <w:szCs w:val="20"/>
        </w:rPr>
        <w:t>S</w:t>
      </w:r>
      <w:r w:rsidRPr="004E2A17">
        <w:rPr>
          <w:rFonts w:hint="eastAsia"/>
          <w:b/>
          <w:color w:val="000000"/>
          <w:sz w:val="20"/>
          <w:szCs w:val="20"/>
        </w:rPr>
        <w:t xml:space="preserve">1. </w:t>
      </w:r>
      <w:r w:rsidRPr="00C16C6F">
        <w:rPr>
          <w:b/>
          <w:color w:val="000000"/>
          <w:sz w:val="20"/>
          <w:szCs w:val="20"/>
        </w:rPr>
        <w:t>Immunofluorescence microscopy analysis</w:t>
      </w:r>
      <w:r w:rsidRPr="00C16C6F">
        <w:rPr>
          <w:rFonts w:hint="eastAsia"/>
          <w:b/>
          <w:color w:val="000000"/>
          <w:sz w:val="20"/>
          <w:szCs w:val="20"/>
        </w:rPr>
        <w:t xml:space="preserve"> </w:t>
      </w:r>
      <w:r w:rsidRPr="00C16C6F">
        <w:rPr>
          <w:b/>
          <w:color w:val="000000"/>
          <w:sz w:val="20"/>
          <w:szCs w:val="20"/>
        </w:rPr>
        <w:t xml:space="preserve">of </w:t>
      </w:r>
      <w:r w:rsidRPr="00C16C6F">
        <w:rPr>
          <w:rFonts w:hint="eastAsia"/>
          <w:b/>
          <w:color w:val="000000"/>
          <w:sz w:val="20"/>
          <w:szCs w:val="20"/>
        </w:rPr>
        <w:t>PC9 and PC9-GR cells.</w:t>
      </w:r>
    </w:p>
    <w:p w14:paraId="29C17FE5" w14:textId="77777777" w:rsidR="00C16C6F" w:rsidRDefault="00C16C6F"/>
    <w:p w14:paraId="7F542EC8" w14:textId="77777777" w:rsidR="00C16C6F" w:rsidRDefault="00C16C6F" w:rsidP="00784A05">
      <w:pPr>
        <w:jc w:val="center"/>
      </w:pPr>
      <w:r>
        <w:rPr>
          <w:noProof/>
        </w:rPr>
        <w:drawing>
          <wp:inline distT="0" distB="0" distL="0" distR="0" wp14:anchorId="27AAF412" wp14:editId="64621554">
            <wp:extent cx="5274310" cy="3183770"/>
            <wp:effectExtent l="0" t="0" r="2540" b="0"/>
            <wp:docPr id="2" name="图片 2" descr="D:\课题相关文件\张丹课题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课题相关文件\张丹课题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B081" w14:textId="77777777" w:rsidR="00C16C6F" w:rsidRDefault="00C16C6F" w:rsidP="00C16C6F">
      <w:pPr>
        <w:jc w:val="center"/>
      </w:pPr>
      <w:r w:rsidRPr="004E2A17">
        <w:rPr>
          <w:b/>
          <w:color w:val="000000"/>
          <w:sz w:val="20"/>
          <w:szCs w:val="20"/>
        </w:rPr>
        <w:t xml:space="preserve">Figure </w:t>
      </w:r>
      <w:r>
        <w:rPr>
          <w:rFonts w:hint="eastAsia"/>
          <w:b/>
          <w:color w:val="000000"/>
          <w:sz w:val="20"/>
          <w:szCs w:val="20"/>
        </w:rPr>
        <w:t>S2</w:t>
      </w:r>
      <w:r w:rsidRPr="004E2A17">
        <w:rPr>
          <w:rFonts w:hint="eastAsia"/>
          <w:b/>
          <w:color w:val="000000"/>
          <w:sz w:val="20"/>
          <w:szCs w:val="20"/>
        </w:rPr>
        <w:t xml:space="preserve">. </w:t>
      </w:r>
      <w:r w:rsidR="00D858F9" w:rsidRPr="00D858F9">
        <w:rPr>
          <w:b/>
          <w:color w:val="000000"/>
          <w:sz w:val="20"/>
          <w:szCs w:val="20"/>
        </w:rPr>
        <w:t>Western blot analysis of NSCLC cells overexpressed FGFR1.</w:t>
      </w:r>
    </w:p>
    <w:p w14:paraId="4BE73CD3" w14:textId="77777777" w:rsidR="00C16C6F" w:rsidRDefault="00C16C6F"/>
    <w:p w14:paraId="01153D14" w14:textId="77777777" w:rsidR="00C16C6F" w:rsidRDefault="00C16C6F"/>
    <w:p w14:paraId="26D4D440" w14:textId="77777777" w:rsidR="00C16C6F" w:rsidRDefault="00C16C6F" w:rsidP="00784A05">
      <w:pPr>
        <w:jc w:val="center"/>
      </w:pPr>
      <w:r>
        <w:rPr>
          <w:noProof/>
        </w:rPr>
        <w:lastRenderedPageBreak/>
        <w:drawing>
          <wp:inline distT="0" distB="0" distL="0" distR="0" wp14:anchorId="21D91999" wp14:editId="20B7D382">
            <wp:extent cx="5274310" cy="2670566"/>
            <wp:effectExtent l="0" t="0" r="2540" b="0"/>
            <wp:docPr id="3" name="图片 3" descr="D:\课题相关文件\张丹课题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课题相关文件\张丹课题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66A1" w14:textId="77777777" w:rsidR="00C16C6F" w:rsidRPr="00784A05" w:rsidRDefault="00784A05" w:rsidP="00784A05">
      <w:pPr>
        <w:jc w:val="center"/>
      </w:pPr>
      <w:r w:rsidRPr="004E2A17">
        <w:rPr>
          <w:b/>
          <w:color w:val="000000"/>
          <w:sz w:val="20"/>
          <w:szCs w:val="20"/>
        </w:rPr>
        <w:t xml:space="preserve">Figure </w:t>
      </w:r>
      <w:r>
        <w:rPr>
          <w:rFonts w:hint="eastAsia"/>
          <w:b/>
          <w:color w:val="000000"/>
          <w:sz w:val="20"/>
          <w:szCs w:val="20"/>
        </w:rPr>
        <w:t>S3</w:t>
      </w:r>
      <w:r w:rsidRPr="004E2A17">
        <w:rPr>
          <w:rFonts w:hint="eastAsia"/>
          <w:b/>
          <w:color w:val="000000"/>
          <w:sz w:val="20"/>
          <w:szCs w:val="20"/>
        </w:rPr>
        <w:t xml:space="preserve">. </w:t>
      </w:r>
      <w:r w:rsidR="000F2E09" w:rsidRPr="000F2E09">
        <w:rPr>
          <w:b/>
          <w:color w:val="000000"/>
          <w:sz w:val="20"/>
          <w:szCs w:val="20"/>
        </w:rPr>
        <w:t>Rapamycin could counteract the proliferation of PC9 cell induced by FGFR1</w:t>
      </w:r>
      <w:r w:rsidR="000F2E09">
        <w:rPr>
          <w:rFonts w:hint="eastAsia"/>
          <w:b/>
          <w:color w:val="000000"/>
          <w:sz w:val="20"/>
          <w:szCs w:val="20"/>
        </w:rPr>
        <w:t>.</w:t>
      </w:r>
    </w:p>
    <w:sectPr w:rsidR="00C16C6F" w:rsidRPr="00784A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13B1F" w14:textId="77777777" w:rsidR="00AB38CB" w:rsidRDefault="00AB38CB" w:rsidP="00BF3802">
      <w:r>
        <w:separator/>
      </w:r>
    </w:p>
  </w:endnote>
  <w:endnote w:type="continuationSeparator" w:id="0">
    <w:p w14:paraId="63C1346A" w14:textId="77777777" w:rsidR="00AB38CB" w:rsidRDefault="00AB38CB" w:rsidP="00BF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9DC4C" w14:textId="77777777" w:rsidR="00AB38CB" w:rsidRDefault="00AB38CB" w:rsidP="00BF3802">
      <w:r>
        <w:separator/>
      </w:r>
    </w:p>
  </w:footnote>
  <w:footnote w:type="continuationSeparator" w:id="0">
    <w:p w14:paraId="5283A194" w14:textId="77777777" w:rsidR="00AB38CB" w:rsidRDefault="00AB38CB" w:rsidP="00BF3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6C1C"/>
    <w:rsid w:val="000F2E09"/>
    <w:rsid w:val="00784A05"/>
    <w:rsid w:val="009D055A"/>
    <w:rsid w:val="00AB38CB"/>
    <w:rsid w:val="00BD4B97"/>
    <w:rsid w:val="00BF3802"/>
    <w:rsid w:val="00C16C6F"/>
    <w:rsid w:val="00D858F9"/>
    <w:rsid w:val="00EF6C1C"/>
    <w:rsid w:val="00F0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BC665C"/>
  <w15:docId w15:val="{16787F30-338C-4C7D-93CF-E7DDF277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3802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8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F380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380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F3802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C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6F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宇智波鼬</dc:creator>
  <cp:keywords/>
  <dc:description/>
  <cp:lastModifiedBy>Patel, Sonam Kajal</cp:lastModifiedBy>
  <cp:revision>2</cp:revision>
  <dcterms:created xsi:type="dcterms:W3CDTF">2019-11-01T01:05:00Z</dcterms:created>
  <dcterms:modified xsi:type="dcterms:W3CDTF">2019-11-01T01:05:00Z</dcterms:modified>
</cp:coreProperties>
</file>